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6F42" w:rsidRPr="00B1549B" w:rsidRDefault="00566F42">
      <w:pPr>
        <w:rPr>
          <w:b/>
        </w:rPr>
      </w:pPr>
      <w:r w:rsidRPr="00B1549B">
        <w:rPr>
          <w:b/>
        </w:rPr>
        <w:t>Aim</w:t>
      </w:r>
    </w:p>
    <w:p w:rsidR="00CB0EFA" w:rsidRDefault="00566F42">
      <w:pPr>
        <w:rPr>
          <w:color w:val="000000"/>
          <w:shd w:val="clear" w:color="auto" w:fill="FFFFFF"/>
        </w:rPr>
      </w:pPr>
      <w:r>
        <w:t>The handover process is recognised as a vulnerable step in the patient care pathway where errors are likely to occur.</w:t>
      </w:r>
      <w:r w:rsidR="00CB0EFA">
        <w:t xml:space="preserve"> As such,</w:t>
      </w:r>
      <w:r>
        <w:t xml:space="preserve"> </w:t>
      </w:r>
      <w:r w:rsidR="00CB0EFA">
        <w:t>i</w:t>
      </w:r>
      <w:r>
        <w:t xml:space="preserve">t is a major preventable cause of patient harm due to human factors of poor communication and systematic error. </w:t>
      </w:r>
      <w:r w:rsidR="009A648F">
        <w:rPr>
          <w:color w:val="000000"/>
          <w:shd w:val="clear" w:color="auto" w:fill="FFFFFF"/>
        </w:rPr>
        <w:t>Th</w:t>
      </w:r>
      <w:r w:rsidR="00CB0EFA">
        <w:rPr>
          <w:color w:val="000000"/>
          <w:shd w:val="clear" w:color="auto" w:fill="FFFFFF"/>
        </w:rPr>
        <w:t>e aim of this</w:t>
      </w:r>
      <w:r w:rsidR="009A648F">
        <w:rPr>
          <w:color w:val="000000"/>
          <w:shd w:val="clear" w:color="auto" w:fill="FFFFFF"/>
        </w:rPr>
        <w:t xml:space="preserve"> study </w:t>
      </w:r>
      <w:r w:rsidR="00CB0EFA">
        <w:rPr>
          <w:color w:val="000000"/>
          <w:shd w:val="clear" w:color="auto" w:fill="FFFFFF"/>
        </w:rPr>
        <w:t>was</w:t>
      </w:r>
      <w:r w:rsidR="009A648F">
        <w:rPr>
          <w:color w:val="000000"/>
          <w:shd w:val="clear" w:color="auto" w:fill="FFFFFF"/>
        </w:rPr>
        <w:t xml:space="preserve"> to</w:t>
      </w:r>
      <w:r w:rsidR="00A36129">
        <w:rPr>
          <w:color w:val="000000"/>
          <w:shd w:val="clear" w:color="auto" w:fill="FFFFFF"/>
        </w:rPr>
        <w:t xml:space="preserve"> </w:t>
      </w:r>
      <w:r w:rsidR="00CB0EFA">
        <w:rPr>
          <w:color w:val="000000"/>
          <w:shd w:val="clear" w:color="auto" w:fill="FFFFFF"/>
        </w:rPr>
        <w:t>audit the general surgery department’s</w:t>
      </w:r>
      <w:r w:rsidR="00A36129">
        <w:rPr>
          <w:color w:val="000000"/>
          <w:shd w:val="clear" w:color="auto" w:fill="FFFFFF"/>
        </w:rPr>
        <w:t xml:space="preserve"> weekend handover process</w:t>
      </w:r>
      <w:r w:rsidR="00CB0EFA">
        <w:rPr>
          <w:color w:val="000000"/>
          <w:shd w:val="clear" w:color="auto" w:fill="FFFFFF"/>
        </w:rPr>
        <w:t xml:space="preserve"> compared to the recommended criteria for safe handover </w:t>
      </w:r>
      <w:r w:rsidR="00A36129">
        <w:rPr>
          <w:color w:val="000000"/>
          <w:shd w:val="clear" w:color="auto" w:fill="FFFFFF"/>
        </w:rPr>
        <w:t xml:space="preserve">as </w:t>
      </w:r>
      <w:r w:rsidR="00CB0EFA">
        <w:rPr>
          <w:color w:val="000000"/>
          <w:shd w:val="clear" w:color="auto" w:fill="FFFFFF"/>
        </w:rPr>
        <w:t>set</w:t>
      </w:r>
      <w:r w:rsidR="00A36129">
        <w:rPr>
          <w:color w:val="000000"/>
          <w:shd w:val="clear" w:color="auto" w:fill="FFFFFF"/>
        </w:rPr>
        <w:t xml:space="preserve"> out</w:t>
      </w:r>
      <w:r w:rsidR="00CB0EFA">
        <w:rPr>
          <w:color w:val="000000"/>
          <w:shd w:val="clear" w:color="auto" w:fill="FFFFFF"/>
        </w:rPr>
        <w:t xml:space="preserve"> by the Royal College of Surgeons (RCS)</w:t>
      </w:r>
      <w:r w:rsidR="00A36129">
        <w:rPr>
          <w:color w:val="000000"/>
          <w:shd w:val="clear" w:color="auto" w:fill="FFFFFF"/>
        </w:rPr>
        <w:t xml:space="preserve">. </w:t>
      </w:r>
    </w:p>
    <w:p w:rsidR="00A36129" w:rsidRPr="00B1549B" w:rsidRDefault="00566F42" w:rsidP="00A36129">
      <w:pPr>
        <w:tabs>
          <w:tab w:val="left" w:pos="5940"/>
        </w:tabs>
        <w:rPr>
          <w:b/>
        </w:rPr>
      </w:pPr>
      <w:r w:rsidRPr="00B1549B">
        <w:rPr>
          <w:b/>
        </w:rPr>
        <w:t xml:space="preserve">Method </w:t>
      </w:r>
    </w:p>
    <w:p w:rsidR="00C6062F" w:rsidRDefault="00822EE8" w:rsidP="00A36129">
      <w:pPr>
        <w:tabs>
          <w:tab w:val="left" w:pos="5940"/>
        </w:tabs>
      </w:pPr>
      <w:r>
        <w:t>A r</w:t>
      </w:r>
      <w:r w:rsidR="00A36129">
        <w:t>etrospective audit of</w:t>
      </w:r>
      <w:r w:rsidR="006771FD">
        <w:t xml:space="preserve"> the</w:t>
      </w:r>
      <w:r w:rsidR="00A36129">
        <w:t xml:space="preserve"> </w:t>
      </w:r>
      <w:r w:rsidR="005573F9">
        <w:t xml:space="preserve">General Surgery </w:t>
      </w:r>
      <w:r w:rsidR="006771FD">
        <w:t xml:space="preserve">department’s </w:t>
      </w:r>
      <w:r w:rsidR="005573F9">
        <w:t xml:space="preserve">Friday patient </w:t>
      </w:r>
      <w:r w:rsidR="006771FD">
        <w:t xml:space="preserve">lists and patient medical notes used for weekend handover in a London based District General Hospital (DGH). Medical notes </w:t>
      </w:r>
      <w:r w:rsidR="00C6062F">
        <w:t>were</w:t>
      </w:r>
      <w:r w:rsidR="006771FD">
        <w:t xml:space="preserve"> analysed against RCS </w:t>
      </w:r>
      <w:r w:rsidR="00C6062F">
        <w:t>suggested criteria for handover. A standardised paper weekend handover proforma was then developed in accordance with guidelines and circulated in the department. A postintervention audit was then conducted using the same methods</w:t>
      </w:r>
      <w:r>
        <w:t xml:space="preserve"> for cycle 1</w:t>
      </w:r>
      <w:r w:rsidR="00C6062F">
        <w:t xml:space="preserve">. </w:t>
      </w:r>
      <w:r>
        <w:t>For cycle 2, we introduced</w:t>
      </w:r>
      <w:r w:rsidR="00C6062F">
        <w:t xml:space="preserve"> an electronic weekend handover tool along with Electronic Patient Records (EPR). After a one-month period, a second post-intervention audit was conducted. </w:t>
      </w:r>
    </w:p>
    <w:p w:rsidR="00822EE8" w:rsidRPr="00B1549B" w:rsidRDefault="00566F42">
      <w:pPr>
        <w:rPr>
          <w:b/>
        </w:rPr>
      </w:pPr>
      <w:r w:rsidRPr="00B1549B">
        <w:rPr>
          <w:b/>
        </w:rPr>
        <w:t xml:space="preserve">Results </w:t>
      </w:r>
    </w:p>
    <w:p w:rsidR="00C6062F" w:rsidRDefault="00822EE8">
      <w:r>
        <w:t>Following cycle 1, the paper weekend handover proforma was only used in 23% of patient notes. However, when it was used, 100% of them had a plan for the weekend, diagnosis and location</w:t>
      </w:r>
      <w:r w:rsidR="00851B3C">
        <w:t xml:space="preserve"> but only 40% documented potential discharge status and 40% ceiling of care status</w:t>
      </w:r>
      <w:r>
        <w:t xml:space="preserve">. </w:t>
      </w:r>
      <w:r w:rsidR="00851B3C">
        <w:t xml:space="preserve">Qualitative feedback was that it was time consuming to fill out. Better results were achieved following cycle 2 with 100% of patient notes having the electronic proforma. </w:t>
      </w:r>
      <w:r w:rsidR="00B1549B">
        <w:t xml:space="preserve">Results improved with </w:t>
      </w:r>
      <w:r w:rsidR="00851B3C">
        <w:t>every patient ha</w:t>
      </w:r>
      <w:r w:rsidR="00B1549B">
        <w:t>ving documented</w:t>
      </w:r>
      <w:r w:rsidR="00851B3C">
        <w:t xml:space="preserve"> ceiling of care, discharge status and location. </w:t>
      </w:r>
      <w:r w:rsidR="00B1549B">
        <w:t>Only 55% of patients had</w:t>
      </w:r>
      <w:r w:rsidR="00851B3C">
        <w:t xml:space="preserve"> past surgical history; however, this was still </w:t>
      </w:r>
      <w:r w:rsidR="00B1549B">
        <w:t>an increase when compared</w:t>
      </w:r>
      <w:r w:rsidR="00851B3C">
        <w:t xml:space="preserve"> paper proforma</w:t>
      </w:r>
      <w:r w:rsidR="00B1549B">
        <w:t xml:space="preserve"> (45%)</w:t>
      </w:r>
      <w:r w:rsidR="00851B3C">
        <w:t xml:space="preserve">. </w:t>
      </w:r>
      <w:r w:rsidR="003640FB">
        <w:t xml:space="preserve">When comparing electronic versus paper proforma, </w:t>
      </w:r>
      <w:r w:rsidR="00851B3C">
        <w:t>there was an increase in documentation in every domain of the handover outlined by RCS with an average relative increase of 1.72 times (p&lt;0.05)</w:t>
      </w:r>
      <w:r w:rsidR="003640FB">
        <w:t xml:space="preserve">. Qualitative feedback was that the autofill function made it easy to use and simple to view. </w:t>
      </w:r>
    </w:p>
    <w:p w:rsidR="00566F42" w:rsidRPr="00B1549B" w:rsidRDefault="00566F42">
      <w:pPr>
        <w:rPr>
          <w:b/>
        </w:rPr>
      </w:pPr>
      <w:r w:rsidRPr="00B1549B">
        <w:rPr>
          <w:b/>
        </w:rPr>
        <w:t xml:space="preserve">Conclusion </w:t>
      </w:r>
    </w:p>
    <w:p w:rsidR="00B1549B" w:rsidRDefault="003640FB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These results demonstrate that the implementation of a</w:t>
      </w:r>
      <w:r w:rsidR="00B1549B">
        <w:rPr>
          <w:color w:val="000000"/>
          <w:shd w:val="clear" w:color="auto" w:fill="FFFFFF"/>
        </w:rPr>
        <w:t>n autofill electronic handover proforma significantly improved handover co</w:t>
      </w:r>
      <w:bookmarkStart w:id="0" w:name="_GoBack"/>
      <w:bookmarkEnd w:id="0"/>
      <w:r w:rsidR="00B1549B">
        <w:rPr>
          <w:color w:val="000000"/>
          <w:shd w:val="clear" w:color="auto" w:fill="FFFFFF"/>
        </w:rPr>
        <w:t xml:space="preserve">mpliance with RCS guidelines, thereby improving transmission of information from week-day to weekend teams. </w:t>
      </w:r>
    </w:p>
    <w:p w:rsidR="00B1549B" w:rsidRDefault="00B1549B"/>
    <w:sectPr w:rsidR="00B154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F42"/>
    <w:rsid w:val="003640FB"/>
    <w:rsid w:val="005573F9"/>
    <w:rsid w:val="00566F42"/>
    <w:rsid w:val="006771FD"/>
    <w:rsid w:val="00822EE8"/>
    <w:rsid w:val="00851B3C"/>
    <w:rsid w:val="008F332D"/>
    <w:rsid w:val="009A648F"/>
    <w:rsid w:val="00A36129"/>
    <w:rsid w:val="00B1549B"/>
    <w:rsid w:val="00C6062F"/>
    <w:rsid w:val="00CB0EFA"/>
    <w:rsid w:val="00D0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D4BA0"/>
  <w15:chartTrackingRefBased/>
  <w15:docId w15:val="{523A0B8C-EC38-4F23-A72C-C98347D5D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CNWL NHS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Ward</dc:creator>
  <cp:keywords/>
  <dc:description/>
  <cp:lastModifiedBy>Michael Ward</cp:lastModifiedBy>
  <cp:revision>1</cp:revision>
  <dcterms:created xsi:type="dcterms:W3CDTF">2022-02-07T13:28:00Z</dcterms:created>
  <dcterms:modified xsi:type="dcterms:W3CDTF">2022-02-07T15:49:00Z</dcterms:modified>
</cp:coreProperties>
</file>