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3465" w14:textId="12EEE8C8" w:rsidR="00AE3E37" w:rsidRDefault="00CF0778" w:rsidP="00494130">
      <w:pPr>
        <w:pStyle w:val="Heading1"/>
        <w:spacing w:before="170"/>
        <w:ind w:left="0"/>
      </w:pPr>
      <w:r w:rsidRPr="00CF0778">
        <w:rPr>
          <w:color w:val="337AB7"/>
        </w:rPr>
        <w:t xml:space="preserve">An Audit of </w:t>
      </w:r>
      <w:r w:rsidR="007F2982">
        <w:rPr>
          <w:color w:val="337AB7"/>
        </w:rPr>
        <w:t xml:space="preserve">Same Day </w:t>
      </w:r>
      <w:r w:rsidRPr="00CF0778">
        <w:rPr>
          <w:color w:val="337AB7"/>
        </w:rPr>
        <w:t>Emergency Care Pathway for patients with Suspected Pulmonary Embolism </w:t>
      </w:r>
      <w:r>
        <w:rPr>
          <w:color w:val="337AB7"/>
        </w:rPr>
        <w:t xml:space="preserve"> </w:t>
      </w:r>
    </w:p>
    <w:p w14:paraId="09D5B24F" w14:textId="17E15F1A" w:rsidR="00AE3E37" w:rsidRPr="00A553CF" w:rsidRDefault="00CF0778" w:rsidP="00A553CF">
      <w:pPr>
        <w:pStyle w:val="BodyText"/>
        <w:spacing w:before="73" w:line="198" w:lineRule="exact"/>
        <w:ind w:right="5987"/>
        <w:rPr>
          <w:rFonts w:ascii="Arial"/>
        </w:rPr>
        <w:sectPr w:rsidR="00AE3E37" w:rsidRPr="00A553C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CF0778">
        <w:rPr>
          <w:rFonts w:ascii="Arial"/>
        </w:rPr>
        <w:t>Obinna</w:t>
      </w:r>
      <w:r w:rsidRPr="00CF0778">
        <w:rPr>
          <w:rFonts w:ascii="Arial"/>
        </w:rPr>
        <w:t> </w:t>
      </w:r>
      <w:r w:rsidRPr="00CF0778">
        <w:rPr>
          <w:rFonts w:ascii="Arial"/>
        </w:rPr>
        <w:t xml:space="preserve">Enemoh, Epsom General Hospital Surrey, </w:t>
      </w:r>
      <w:r>
        <w:rPr>
          <w:rFonts w:ascii="Arial"/>
        </w:rPr>
        <w:t>UK</w:t>
      </w:r>
    </w:p>
    <w:p w14:paraId="2D174798" w14:textId="77777777" w:rsidR="00835F58" w:rsidRDefault="00835F58" w:rsidP="00A553CF">
      <w:pPr>
        <w:pStyle w:val="BodyText"/>
        <w:spacing w:before="90" w:line="280" w:lineRule="auto"/>
        <w:jc w:val="both"/>
        <w:rPr>
          <w:b/>
          <w:bCs/>
        </w:rPr>
      </w:pPr>
      <w:r>
        <w:rPr>
          <w:b/>
          <w:bCs/>
        </w:rPr>
        <w:t xml:space="preserve">   </w:t>
      </w:r>
    </w:p>
    <w:p w14:paraId="5E695E48" w14:textId="39E05CE1" w:rsidR="003B537E" w:rsidRPr="003B537E" w:rsidRDefault="00835F58" w:rsidP="00A553CF">
      <w:pPr>
        <w:pStyle w:val="BodyText"/>
        <w:spacing w:before="90" w:line="280" w:lineRule="auto"/>
        <w:jc w:val="both"/>
        <w:rPr>
          <w:b/>
          <w:bCs/>
        </w:rPr>
      </w:pPr>
      <w:r>
        <w:rPr>
          <w:b/>
          <w:bCs/>
        </w:rPr>
        <w:t xml:space="preserve">  </w:t>
      </w:r>
      <w:r w:rsidR="003B537E" w:rsidRPr="003B537E">
        <w:rPr>
          <w:b/>
          <w:bCs/>
        </w:rPr>
        <w:t>Background </w:t>
      </w:r>
    </w:p>
    <w:p w14:paraId="0B52E7AC" w14:textId="77777777" w:rsidR="003B537E" w:rsidRPr="003B537E" w:rsidRDefault="003B537E" w:rsidP="003B537E">
      <w:pPr>
        <w:pStyle w:val="BodyText"/>
        <w:spacing w:before="90" w:line="280" w:lineRule="auto"/>
        <w:ind w:left="100"/>
        <w:jc w:val="both"/>
      </w:pPr>
      <w:r w:rsidRPr="003B537E">
        <w:t>Pulmonary Embolism is a condition in which one or more emboli, usually arising from a blood clot formed in the veins, are lodged in and obstruct the pulmonary arterial system, causing severe respiratory dysfunction. It is a medical emergency which needs proper assessment, diagnosis and treatment. </w:t>
      </w:r>
    </w:p>
    <w:p w14:paraId="1E2335CB" w14:textId="51A0B963" w:rsidR="003B537E" w:rsidRPr="003B537E" w:rsidRDefault="003B537E" w:rsidP="003B537E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3B537E">
        <w:rPr>
          <w:b/>
          <w:bCs/>
        </w:rPr>
        <w:t>Aims </w:t>
      </w:r>
    </w:p>
    <w:p w14:paraId="47D375E0" w14:textId="00AF94CE" w:rsidR="003B537E" w:rsidRPr="003B537E" w:rsidRDefault="003B537E" w:rsidP="003B537E">
      <w:pPr>
        <w:pStyle w:val="BodyText"/>
        <w:spacing w:before="90" w:line="280" w:lineRule="auto"/>
        <w:ind w:left="100"/>
        <w:jc w:val="both"/>
      </w:pPr>
      <w:r w:rsidRPr="003B537E">
        <w:rPr>
          <w:lang w:val="en-GB"/>
        </w:rPr>
        <w:t>To</w:t>
      </w:r>
      <w:r w:rsidR="00B304F0">
        <w:rPr>
          <w:lang w:val="en-GB"/>
        </w:rPr>
        <w:t xml:space="preserve"> </w:t>
      </w:r>
      <w:r w:rsidRPr="003B537E">
        <w:rPr>
          <w:lang w:val="en-GB"/>
        </w:rPr>
        <w:t>assess patients</w:t>
      </w:r>
      <w:r w:rsidR="005A0767">
        <w:rPr>
          <w:lang w:val="en-GB"/>
        </w:rPr>
        <w:t xml:space="preserve"> </w:t>
      </w:r>
      <w:r w:rsidRPr="003B537E">
        <w:rPr>
          <w:lang w:val="en-GB"/>
        </w:rPr>
        <w:t>with Suspected Pulmonary Embolism, meet the standards for care</w:t>
      </w:r>
      <w:r w:rsidR="00591402">
        <w:rPr>
          <w:lang w:val="en-GB"/>
        </w:rPr>
        <w:t xml:space="preserve"> from referral route to</w:t>
      </w:r>
      <w:r w:rsidR="004B3092">
        <w:rPr>
          <w:lang w:val="en-GB"/>
        </w:rPr>
        <w:t xml:space="preserve"> gold standard </w:t>
      </w:r>
      <w:r w:rsidR="00B304F0">
        <w:rPr>
          <w:lang w:val="en-GB"/>
        </w:rPr>
        <w:t>in-</w:t>
      </w:r>
      <w:r w:rsidR="004B3092">
        <w:rPr>
          <w:lang w:val="en-GB"/>
        </w:rPr>
        <w:t>hospital</w:t>
      </w:r>
      <w:r w:rsidR="00B304F0">
        <w:rPr>
          <w:lang w:val="en-GB"/>
        </w:rPr>
        <w:t xml:space="preserve"> pathway. </w:t>
      </w:r>
    </w:p>
    <w:p w14:paraId="165DF702" w14:textId="77777777" w:rsidR="003B537E" w:rsidRPr="003B537E" w:rsidRDefault="003B537E" w:rsidP="003B537E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3B537E">
        <w:rPr>
          <w:b/>
          <w:bCs/>
          <w:lang w:val="en-GB"/>
        </w:rPr>
        <w:t>Methodology</w:t>
      </w:r>
      <w:r w:rsidRPr="003B537E">
        <w:rPr>
          <w:b/>
          <w:bCs/>
        </w:rPr>
        <w:t> </w:t>
      </w:r>
    </w:p>
    <w:p w14:paraId="1E3B0E6D" w14:textId="77777777" w:rsidR="006D0A08" w:rsidRDefault="003B537E" w:rsidP="00861962">
      <w:pPr>
        <w:pStyle w:val="BodyText"/>
        <w:spacing w:before="90" w:line="280" w:lineRule="auto"/>
        <w:ind w:left="100"/>
        <w:jc w:val="both"/>
        <w:rPr>
          <w:lang w:val="en-GB"/>
        </w:rPr>
      </w:pPr>
      <w:r w:rsidRPr="003B537E">
        <w:rPr>
          <w:lang w:val="en-GB"/>
        </w:rPr>
        <w:t>A</w:t>
      </w:r>
      <w:r>
        <w:rPr>
          <w:lang w:val="en-GB"/>
        </w:rPr>
        <w:t xml:space="preserve"> </w:t>
      </w:r>
      <w:r w:rsidRPr="003B537E">
        <w:rPr>
          <w:lang w:val="en-GB"/>
        </w:rPr>
        <w:t>retrospective audit of random 20 patients from March 2021 presenting to the Epsom General Hospital and St Helier Hospital A&amp;E</w:t>
      </w:r>
      <w:r w:rsidR="00B304F0">
        <w:rPr>
          <w:lang w:val="en-GB"/>
        </w:rPr>
        <w:t xml:space="preserve"> </w:t>
      </w:r>
      <w:r w:rsidRPr="003B537E">
        <w:rPr>
          <w:lang w:val="en-GB"/>
        </w:rPr>
        <w:t>with</w:t>
      </w:r>
      <w:r w:rsidR="00B304F0">
        <w:rPr>
          <w:lang w:val="en-GB"/>
        </w:rPr>
        <w:t xml:space="preserve"> </w:t>
      </w:r>
      <w:r w:rsidRPr="003B537E">
        <w:rPr>
          <w:lang w:val="en-GB"/>
        </w:rPr>
        <w:t>suspected Pulmonary Embolism</w:t>
      </w:r>
      <w:r w:rsidR="006D0A08">
        <w:rPr>
          <w:lang w:val="en-GB"/>
        </w:rPr>
        <w:t>.</w:t>
      </w:r>
    </w:p>
    <w:p w14:paraId="149C2F51" w14:textId="0B874DD9" w:rsidR="003B537E" w:rsidRPr="003B537E" w:rsidRDefault="003B537E" w:rsidP="0055163A">
      <w:pPr>
        <w:pStyle w:val="BodyText"/>
        <w:spacing w:before="90" w:line="280" w:lineRule="auto"/>
        <w:ind w:left="100"/>
        <w:jc w:val="both"/>
      </w:pPr>
      <w:r w:rsidRPr="003B537E">
        <w:t> </w:t>
      </w:r>
      <w:r w:rsidRPr="003B537E">
        <w:br/>
      </w:r>
      <w:r w:rsidRPr="003B537E">
        <w:rPr>
          <w:b/>
          <w:bCs/>
          <w:lang w:val="en-GB"/>
        </w:rPr>
        <w:t>Standards</w:t>
      </w:r>
      <w:r w:rsidRPr="003B537E">
        <w:rPr>
          <w:b/>
          <w:bCs/>
        </w:rPr>
        <w:t> </w:t>
      </w:r>
    </w:p>
    <w:p w14:paraId="46CFEDDF" w14:textId="008311D0" w:rsidR="003B537E" w:rsidRPr="003B537E" w:rsidRDefault="003B537E" w:rsidP="003B537E">
      <w:pPr>
        <w:pStyle w:val="BodyText"/>
        <w:spacing w:before="90" w:line="280" w:lineRule="auto"/>
        <w:ind w:left="100"/>
        <w:jc w:val="both"/>
      </w:pPr>
      <w:r w:rsidRPr="003B537E">
        <w:rPr>
          <w:lang w:val="en-GB"/>
        </w:rPr>
        <w:t>Nursing </w:t>
      </w:r>
      <w:r w:rsidR="00B304F0" w:rsidRPr="003B537E">
        <w:rPr>
          <w:lang w:val="en-GB"/>
        </w:rPr>
        <w:t>assessment</w:t>
      </w:r>
      <w:r w:rsidRPr="003B537E">
        <w:rPr>
          <w:lang w:val="en-GB"/>
        </w:rPr>
        <w:t> within 30 minutes of arrival</w:t>
      </w:r>
      <w:r w:rsidR="00B304F0">
        <w:t>.</w:t>
      </w:r>
    </w:p>
    <w:p w14:paraId="31E56DBD" w14:textId="3F4F1568" w:rsidR="003B537E" w:rsidRPr="003B537E" w:rsidRDefault="003B537E" w:rsidP="003B537E">
      <w:pPr>
        <w:pStyle w:val="BodyText"/>
        <w:spacing w:before="90" w:line="280" w:lineRule="auto"/>
        <w:ind w:left="100"/>
        <w:jc w:val="both"/>
      </w:pPr>
      <w:r w:rsidRPr="003B537E">
        <w:rPr>
          <w:lang w:val="en-GB"/>
        </w:rPr>
        <w:t xml:space="preserve">General medical assessment, offer analgesia if appropriate within 60 </w:t>
      </w:r>
      <w:r w:rsidRPr="003B537E">
        <w:rPr>
          <w:lang w:val="en-GB"/>
        </w:rPr>
        <w:t>minutes of arrival </w:t>
      </w:r>
      <w:r w:rsidRPr="003B537E">
        <w:t> </w:t>
      </w:r>
    </w:p>
    <w:p w14:paraId="49AFAA73" w14:textId="0330C6E7" w:rsidR="003B537E" w:rsidRDefault="003B537E" w:rsidP="003B537E">
      <w:pPr>
        <w:pStyle w:val="BodyText"/>
        <w:spacing w:before="90" w:line="280" w:lineRule="auto"/>
        <w:ind w:left="100"/>
        <w:jc w:val="both"/>
        <w:rPr>
          <w:lang w:val="en-GB"/>
        </w:rPr>
      </w:pPr>
      <w:r w:rsidRPr="003B537E">
        <w:rPr>
          <w:lang w:val="en-GB"/>
        </w:rPr>
        <w:t>If PE suspected calculate Two Level PE-Wells' Score </w:t>
      </w:r>
    </w:p>
    <w:p w14:paraId="4B5B52CA" w14:textId="7EFF6663" w:rsidR="009107A4" w:rsidRDefault="00AB7EBC" w:rsidP="003B537E">
      <w:pPr>
        <w:pStyle w:val="BodyText"/>
        <w:spacing w:before="90" w:line="280" w:lineRule="auto"/>
        <w:ind w:left="100"/>
        <w:jc w:val="both"/>
      </w:pPr>
      <w:r>
        <w:rPr>
          <w:lang w:val="en-GB"/>
        </w:rPr>
        <w:t xml:space="preserve">Prescribe </w:t>
      </w:r>
      <w:r w:rsidR="000D274B">
        <w:rPr>
          <w:lang w:val="en-GB"/>
        </w:rPr>
        <w:t xml:space="preserve">interim </w:t>
      </w:r>
      <w:r>
        <w:rPr>
          <w:lang w:val="en-GB"/>
        </w:rPr>
        <w:t>LMWH</w:t>
      </w:r>
      <w:r w:rsidR="00B86729">
        <w:rPr>
          <w:lang w:val="en-GB"/>
        </w:rPr>
        <w:t xml:space="preserve"> if patient pregnant, </w:t>
      </w:r>
      <w:r w:rsidR="000D274B">
        <w:rPr>
          <w:lang w:val="en-GB"/>
        </w:rPr>
        <w:t>PESI class III or higher</w:t>
      </w:r>
      <w:r w:rsidR="005A05AC">
        <w:rPr>
          <w:lang w:val="en-GB"/>
        </w:rPr>
        <w:t xml:space="preserve">, </w:t>
      </w:r>
      <w:r w:rsidR="00BB0373">
        <w:rPr>
          <w:lang w:val="en-GB"/>
        </w:rPr>
        <w:t>evidence</w:t>
      </w:r>
      <w:r w:rsidR="005A05AC">
        <w:rPr>
          <w:lang w:val="en-GB"/>
        </w:rPr>
        <w:t xml:space="preserve"> of </w:t>
      </w:r>
      <w:r w:rsidR="00BB0373">
        <w:rPr>
          <w:lang w:val="en-GB"/>
        </w:rPr>
        <w:t>hemodynamic instability</w:t>
      </w:r>
    </w:p>
    <w:p w14:paraId="36EAFF73" w14:textId="252E624E" w:rsidR="009704D8" w:rsidRPr="009704D8" w:rsidRDefault="00BB0373" w:rsidP="00BB0373">
      <w:pPr>
        <w:pStyle w:val="BodyText"/>
        <w:spacing w:before="90" w:line="280" w:lineRule="auto"/>
        <w:jc w:val="both"/>
        <w:rPr>
          <w:b/>
          <w:bCs/>
        </w:rPr>
      </w:pPr>
      <w:r>
        <w:t xml:space="preserve">  </w:t>
      </w:r>
      <w:r w:rsidR="009704D8" w:rsidRPr="009704D8">
        <w:rPr>
          <w:b/>
          <w:bCs/>
          <w:lang w:val="en-GB"/>
        </w:rPr>
        <w:t>Results</w:t>
      </w:r>
      <w:r w:rsidR="009704D8" w:rsidRPr="009704D8">
        <w:rPr>
          <w:b/>
          <w:bCs/>
        </w:rPr>
        <w:t> </w:t>
      </w:r>
    </w:p>
    <w:p w14:paraId="46663712" w14:textId="1E8FA018" w:rsidR="009704D8" w:rsidRPr="009704D8" w:rsidRDefault="009704D8" w:rsidP="00547493">
      <w:pPr>
        <w:pStyle w:val="BodyText"/>
        <w:spacing w:before="90" w:line="280" w:lineRule="auto"/>
        <w:ind w:left="100"/>
        <w:jc w:val="both"/>
      </w:pPr>
      <w:r w:rsidRPr="009704D8">
        <w:rPr>
          <w:lang w:val="en-GB"/>
        </w:rPr>
        <w:t>60% had a nursing assessment within 30mins of presenting to the ED. 20% had a history, examination and investigations (CXR) within 60mins of presenting.</w:t>
      </w:r>
      <w:r w:rsidRPr="009704D8">
        <w:t> </w:t>
      </w:r>
      <w:r w:rsidRPr="009704D8">
        <w:rPr>
          <w:lang w:val="en-GB"/>
        </w:rPr>
        <w:t>35% had a Wells Score calculated and documented</w:t>
      </w:r>
      <w:r w:rsidRPr="009704D8">
        <w:t> </w:t>
      </w:r>
    </w:p>
    <w:p w14:paraId="43352B73" w14:textId="77777777" w:rsidR="00547493" w:rsidRDefault="00547493" w:rsidP="00A9301A">
      <w:pPr>
        <w:pStyle w:val="BodyText"/>
        <w:spacing w:before="90" w:line="280" w:lineRule="auto"/>
        <w:ind w:left="100"/>
        <w:jc w:val="both"/>
        <w:rPr>
          <w:b/>
          <w:bCs/>
          <w:lang w:val="en-GB"/>
        </w:rPr>
      </w:pPr>
    </w:p>
    <w:p w14:paraId="7D3D7709" w14:textId="06FD6C6C" w:rsidR="00A9301A" w:rsidRPr="00A9301A" w:rsidRDefault="00A9301A" w:rsidP="00A9301A">
      <w:pPr>
        <w:pStyle w:val="BodyText"/>
        <w:spacing w:before="90" w:line="280" w:lineRule="auto"/>
        <w:ind w:left="100"/>
        <w:jc w:val="both"/>
      </w:pPr>
      <w:r w:rsidRPr="00A9301A">
        <w:rPr>
          <w:b/>
          <w:bCs/>
          <w:lang w:val="en-GB"/>
        </w:rPr>
        <w:t>Conclusions</w:t>
      </w:r>
      <w:r w:rsidRPr="00A9301A">
        <w:t> </w:t>
      </w:r>
    </w:p>
    <w:p w14:paraId="3A0C82CA" w14:textId="77777777" w:rsidR="00A9301A" w:rsidRPr="00A9301A" w:rsidRDefault="00A9301A" w:rsidP="00A9301A">
      <w:pPr>
        <w:pStyle w:val="BodyText"/>
        <w:spacing w:before="90" w:line="280" w:lineRule="auto"/>
        <w:ind w:left="100"/>
        <w:jc w:val="both"/>
      </w:pPr>
      <w:r w:rsidRPr="00A9301A">
        <w:rPr>
          <w:lang w:val="en-GB"/>
        </w:rPr>
        <w:t>Standards were not reasonably met.  All clinicians should be made aware of the standards.</w:t>
      </w:r>
      <w:r w:rsidRPr="00A9301A">
        <w:t> </w:t>
      </w:r>
    </w:p>
    <w:p w14:paraId="0D02563A" w14:textId="773DF334" w:rsidR="00A9301A" w:rsidRPr="00A9301A" w:rsidRDefault="00BB0373" w:rsidP="00BB0373">
      <w:pPr>
        <w:pStyle w:val="BodyText"/>
        <w:spacing w:before="90" w:line="280" w:lineRule="auto"/>
        <w:jc w:val="both"/>
        <w:rPr>
          <w:b/>
          <w:bCs/>
        </w:rPr>
      </w:pPr>
      <w:r>
        <w:rPr>
          <w:b/>
          <w:bCs/>
          <w:lang w:val="en-GB"/>
        </w:rPr>
        <w:t xml:space="preserve">  </w:t>
      </w:r>
      <w:r w:rsidR="00A9301A" w:rsidRPr="00A9301A">
        <w:rPr>
          <w:b/>
          <w:bCs/>
          <w:lang w:val="en-GB"/>
        </w:rPr>
        <w:t>Recommendations</w:t>
      </w:r>
      <w:r w:rsidR="00A9301A" w:rsidRPr="00A9301A">
        <w:rPr>
          <w:b/>
          <w:bCs/>
        </w:rPr>
        <w:t> </w:t>
      </w:r>
    </w:p>
    <w:p w14:paraId="2DB2B68E" w14:textId="348C188C" w:rsidR="00A9301A" w:rsidRPr="00A9301A" w:rsidRDefault="00A9301A" w:rsidP="00A9301A">
      <w:pPr>
        <w:pStyle w:val="BodyText"/>
        <w:spacing w:before="90" w:line="280" w:lineRule="auto"/>
        <w:ind w:left="100"/>
        <w:jc w:val="both"/>
      </w:pPr>
      <w:r w:rsidRPr="00A9301A">
        <w:rPr>
          <w:lang w:val="en-GB"/>
        </w:rPr>
        <w:t>Posters of the standards </w:t>
      </w:r>
      <w:r w:rsidR="003E5E74">
        <w:rPr>
          <w:lang w:val="en-GB"/>
        </w:rPr>
        <w:t xml:space="preserve">to be made </w:t>
      </w:r>
      <w:r w:rsidRPr="00A9301A">
        <w:rPr>
          <w:lang w:val="en-GB"/>
        </w:rPr>
        <w:t>available around the department. Reaudit to assess for improvement.</w:t>
      </w:r>
    </w:p>
    <w:p w14:paraId="138797D7" w14:textId="3C122400" w:rsidR="009704D8" w:rsidRDefault="009704D8" w:rsidP="009704D8">
      <w:pPr>
        <w:pStyle w:val="BodyText"/>
        <w:spacing w:before="90" w:line="280" w:lineRule="auto"/>
        <w:ind w:left="100"/>
        <w:jc w:val="both"/>
      </w:pPr>
    </w:p>
    <w:p w14:paraId="533F7A0A" w14:textId="72D299E4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4539A0AF" w14:textId="77777777" w:rsidR="00AE3E37" w:rsidRDefault="00AE3E37">
      <w:pPr>
        <w:pStyle w:val="BodyText"/>
        <w:rPr>
          <w:rFonts w:ascii="Calibri"/>
          <w:sz w:val="20"/>
        </w:rPr>
      </w:pPr>
    </w:p>
    <w:p w14:paraId="4ED62540" w14:textId="7E734FFE" w:rsidR="00AE3E37" w:rsidRDefault="0030206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532D1694" wp14:editId="3A5F8B64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DDED4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85FF3A0" w14:textId="01446EFB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0206A" w:rsidRPr="000439C8">
        <w:rPr>
          <w:noProof/>
          <w:lang w:bidi="te-IN"/>
        </w:rPr>
        <w:drawing>
          <wp:inline distT="0" distB="0" distL="0" distR="0" wp14:anchorId="2B46E016" wp14:editId="333487A4">
            <wp:extent cx="625475" cy="625475"/>
            <wp:effectExtent l="0" t="0" r="0" b="0"/>
            <wp:docPr id="2" name="Picture 5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7A8A0" w14:textId="1AE2D362" w:rsidR="00CF0778" w:rsidRDefault="00CF077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F0778">
        <w:rPr>
          <w:rFonts w:ascii="Arial"/>
          <w:sz w:val="14"/>
        </w:rPr>
        <w:t>Obinna</w:t>
      </w:r>
      <w:r w:rsidRPr="00CF0778">
        <w:rPr>
          <w:rFonts w:ascii="Arial"/>
          <w:sz w:val="14"/>
        </w:rPr>
        <w:t> </w:t>
      </w:r>
      <w:r w:rsidRPr="00CF0778">
        <w:rPr>
          <w:rFonts w:ascii="Arial"/>
          <w:sz w:val="14"/>
        </w:rPr>
        <w:t>Enemoh</w:t>
      </w:r>
      <w:r w:rsidRPr="00CF0778">
        <w:rPr>
          <w:rFonts w:ascii="Arial"/>
          <w:sz w:val="14"/>
        </w:rPr>
        <w:t> </w:t>
      </w:r>
      <w:r w:rsidRPr="00CF0778">
        <w:rPr>
          <w:rFonts w:ascii="Arial"/>
          <w:sz w:val="14"/>
        </w:rPr>
        <w:t>is a Clinical Fellow in Emergency Medicine at Epsom and St Helier University Hospital NHS Trust. He is a trust grade doctor with interest in Surgery, He graduated from University of Port Harcourt Nigeria and has worked in non-training roles in Nigeria and now the UK, He wants to train to be a Urologist and will is applying for Core Surgical Training.</w:t>
      </w:r>
      <w:r w:rsidRPr="00CF0778">
        <w:rPr>
          <w:rFonts w:ascii="Arial"/>
          <w:sz w:val="14"/>
        </w:rPr>
        <w:t>   </w:t>
      </w:r>
    </w:p>
    <w:p w14:paraId="01C41E36" w14:textId="2C4A652D" w:rsidR="00D76F43" w:rsidRDefault="00A9710C" w:rsidP="00CF0778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A520C" w:rsidRPr="00DD6A82">
          <w:rPr>
            <w:rStyle w:val="Hyperlink"/>
            <w:rFonts w:ascii="Arial"/>
            <w:sz w:val="14"/>
          </w:rPr>
          <w:t>enemohobinna@gmail.com</w:t>
        </w:r>
      </w:hyperlink>
    </w:p>
    <w:p w14:paraId="161E4031" w14:textId="77777777" w:rsidR="00D76F43" w:rsidRDefault="00D76F43" w:rsidP="000D476F">
      <w:pPr>
        <w:spacing w:before="62"/>
        <w:ind w:left="4217" w:right="4235"/>
        <w:rPr>
          <w:rStyle w:val="Hyperlink"/>
          <w:rFonts w:ascii="Arial"/>
          <w:sz w:val="14"/>
        </w:rPr>
      </w:pPr>
    </w:p>
    <w:p w14:paraId="5D639B94" w14:textId="77777777" w:rsidR="00D76F43" w:rsidRDefault="00D76F43" w:rsidP="00CF0778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</w:p>
    <w:p w14:paraId="0FF800D3" w14:textId="1BA85F47" w:rsidR="00AE3E37" w:rsidRDefault="0030206A" w:rsidP="00CF0778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590F7532" wp14:editId="3F1B76C6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24C74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A422DE5" w14:textId="77E76E86" w:rsidR="00D76F43" w:rsidRDefault="00D76F43" w:rsidP="00CF0778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</w:p>
    <w:p w14:paraId="0487FDB3" w14:textId="701C689B" w:rsidR="00D76F43" w:rsidRDefault="00D76F43" w:rsidP="00CF0778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</w:p>
    <w:p w14:paraId="0CE60570" w14:textId="77777777" w:rsidR="00D76F43" w:rsidRDefault="00D76F43" w:rsidP="00CF0778">
      <w:pPr>
        <w:spacing w:before="62"/>
        <w:ind w:left="4217" w:right="4235"/>
        <w:jc w:val="center"/>
        <w:rPr>
          <w:rFonts w:ascii="Arial"/>
          <w:sz w:val="20"/>
        </w:rPr>
      </w:pPr>
    </w:p>
    <w:p w14:paraId="38445068" w14:textId="77777777" w:rsidR="00AE3E37" w:rsidRDefault="00AE3E37">
      <w:pPr>
        <w:pStyle w:val="BodyText"/>
        <w:rPr>
          <w:rFonts w:ascii="Arial"/>
          <w:sz w:val="20"/>
        </w:rPr>
      </w:pPr>
    </w:p>
    <w:p w14:paraId="2FCD70A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766E24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104699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153493A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41F7" w14:textId="77777777" w:rsidR="001D75CF" w:rsidRDefault="001D75CF">
      <w:r>
        <w:separator/>
      </w:r>
    </w:p>
  </w:endnote>
  <w:endnote w:type="continuationSeparator" w:id="0">
    <w:p w14:paraId="626AEE06" w14:textId="77777777" w:rsidR="001D75CF" w:rsidRDefault="001D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27981" w14:textId="65A1B822" w:rsidR="00AE3E37" w:rsidRDefault="0030206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AC183AC" wp14:editId="10DC11C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3FC34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1C9F29B0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183A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2073FC34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1C9F29B0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CE5153B" wp14:editId="5AF1C8B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5FCF9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7B76D430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E5153B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5A75FCF9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7B76D430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B6C57AB" wp14:editId="346A3A5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12D4FF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72820BDB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6C57AB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4912D4FF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72820BDB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FEAC3" w14:textId="77777777" w:rsidR="001D75CF" w:rsidRDefault="001D75CF">
      <w:r>
        <w:separator/>
      </w:r>
    </w:p>
  </w:footnote>
  <w:footnote w:type="continuationSeparator" w:id="0">
    <w:p w14:paraId="226AB3C0" w14:textId="77777777" w:rsidR="001D75CF" w:rsidRDefault="001D7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5508" w14:textId="2C6008FC" w:rsidR="00AE3E37" w:rsidRDefault="0030206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792EFDE" wp14:editId="7CF3B47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6C0FCA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2EFD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466C0FCA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B08C6DB" wp14:editId="27976B3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BA1592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11DA366B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08C6DB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24BA1592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11DA366B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D274B"/>
    <w:rsid w:val="000D476F"/>
    <w:rsid w:val="000E2911"/>
    <w:rsid w:val="000F6C4E"/>
    <w:rsid w:val="001263DF"/>
    <w:rsid w:val="001B4369"/>
    <w:rsid w:val="001D75CF"/>
    <w:rsid w:val="00227290"/>
    <w:rsid w:val="00240381"/>
    <w:rsid w:val="00292ED9"/>
    <w:rsid w:val="002A520C"/>
    <w:rsid w:val="0030206A"/>
    <w:rsid w:val="0030494C"/>
    <w:rsid w:val="003B537E"/>
    <w:rsid w:val="003E5E74"/>
    <w:rsid w:val="00404E5B"/>
    <w:rsid w:val="00414F7B"/>
    <w:rsid w:val="004355DC"/>
    <w:rsid w:val="004749B4"/>
    <w:rsid w:val="00494130"/>
    <w:rsid w:val="004A54B2"/>
    <w:rsid w:val="004B3092"/>
    <w:rsid w:val="004F3523"/>
    <w:rsid w:val="00547493"/>
    <w:rsid w:val="0055163A"/>
    <w:rsid w:val="00572DCD"/>
    <w:rsid w:val="00591402"/>
    <w:rsid w:val="005973B9"/>
    <w:rsid w:val="005A05AC"/>
    <w:rsid w:val="005A0767"/>
    <w:rsid w:val="005B3A56"/>
    <w:rsid w:val="006060CE"/>
    <w:rsid w:val="00616C38"/>
    <w:rsid w:val="0063497F"/>
    <w:rsid w:val="00695877"/>
    <w:rsid w:val="006D0A08"/>
    <w:rsid w:val="007B0EBB"/>
    <w:rsid w:val="007F2982"/>
    <w:rsid w:val="00835F58"/>
    <w:rsid w:val="00861962"/>
    <w:rsid w:val="00873DF0"/>
    <w:rsid w:val="008756E6"/>
    <w:rsid w:val="008A7674"/>
    <w:rsid w:val="009107A4"/>
    <w:rsid w:val="009704D8"/>
    <w:rsid w:val="009B2D44"/>
    <w:rsid w:val="00A07E82"/>
    <w:rsid w:val="00A11F7A"/>
    <w:rsid w:val="00A553CF"/>
    <w:rsid w:val="00A9301A"/>
    <w:rsid w:val="00A9710C"/>
    <w:rsid w:val="00AB7EBC"/>
    <w:rsid w:val="00AE3E37"/>
    <w:rsid w:val="00B04E77"/>
    <w:rsid w:val="00B21A57"/>
    <w:rsid w:val="00B304F0"/>
    <w:rsid w:val="00B86729"/>
    <w:rsid w:val="00BB0373"/>
    <w:rsid w:val="00C22D11"/>
    <w:rsid w:val="00C33602"/>
    <w:rsid w:val="00C938CB"/>
    <w:rsid w:val="00CA19B6"/>
    <w:rsid w:val="00CD6F55"/>
    <w:rsid w:val="00CF0778"/>
    <w:rsid w:val="00D76F43"/>
    <w:rsid w:val="00DC3A16"/>
    <w:rsid w:val="00DC7620"/>
    <w:rsid w:val="00DD63A8"/>
    <w:rsid w:val="00DE3104"/>
    <w:rsid w:val="00EF6537"/>
    <w:rsid w:val="00F40193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  <w14:docId w14:val="2309DDC3"/>
  <w15:chartTrackingRefBased/>
  <w15:docId w15:val="{DE6CAA13-71A9-45E9-AB90-19828206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nemohobinna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obinna enemoh</cp:lastModifiedBy>
  <cp:revision>2</cp:revision>
  <dcterms:created xsi:type="dcterms:W3CDTF">2021-11-12T02:14:00Z</dcterms:created>
  <dcterms:modified xsi:type="dcterms:W3CDTF">2021-11-12T02:14:00Z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