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D43DA2" w14:textId="5D4B8379" w:rsidR="00D70CE3" w:rsidRDefault="00D70CE3" w:rsidP="004C54A3">
      <w:pPr>
        <w:jc w:val="both"/>
        <w:rPr>
          <w:b/>
        </w:rPr>
      </w:pPr>
      <w:r>
        <w:rPr>
          <w:b/>
        </w:rPr>
        <w:t>Title</w:t>
      </w:r>
    </w:p>
    <w:p w14:paraId="58C9DB6A" w14:textId="04585804" w:rsidR="00D70CE3" w:rsidRPr="00F26CDA" w:rsidRDefault="00D70CE3" w:rsidP="004C54A3">
      <w:pPr>
        <w:jc w:val="both"/>
        <w:rPr>
          <w:bCs/>
        </w:rPr>
      </w:pPr>
      <w:r w:rsidRPr="000305F4">
        <w:rPr>
          <w:bCs/>
        </w:rPr>
        <w:t>Deliberate Self</w:t>
      </w:r>
      <w:r w:rsidR="0085016D" w:rsidRPr="000305F4">
        <w:rPr>
          <w:bCs/>
        </w:rPr>
        <w:t>-</w:t>
      </w:r>
      <w:r w:rsidRPr="000305F4">
        <w:rPr>
          <w:bCs/>
        </w:rPr>
        <w:t>ha</w:t>
      </w:r>
      <w:r w:rsidR="0085016D" w:rsidRPr="000305F4">
        <w:rPr>
          <w:bCs/>
        </w:rPr>
        <w:t>rm in people aged 60 years and over: A Major Trauma Centre Experience.</w:t>
      </w:r>
    </w:p>
    <w:p w14:paraId="4AC71ADA" w14:textId="72A9205D" w:rsidR="004A7F05" w:rsidRPr="004A7F05" w:rsidRDefault="004A7F05" w:rsidP="004C54A3">
      <w:pPr>
        <w:jc w:val="both"/>
        <w:rPr>
          <w:b/>
        </w:rPr>
      </w:pPr>
      <w:r w:rsidRPr="004A7F05">
        <w:rPr>
          <w:b/>
        </w:rPr>
        <w:t>AIM</w:t>
      </w:r>
    </w:p>
    <w:p w14:paraId="3BDE2EDB" w14:textId="26C2FBF9" w:rsidR="004A7F05" w:rsidRDefault="004A7F05" w:rsidP="004C54A3">
      <w:pPr>
        <w:jc w:val="both"/>
      </w:pPr>
      <w:r>
        <w:t xml:space="preserve">To </w:t>
      </w:r>
      <w:r w:rsidR="00AE1364">
        <w:t xml:space="preserve">describe </w:t>
      </w:r>
      <w:r w:rsidR="002B63D5">
        <w:t xml:space="preserve">the </w:t>
      </w:r>
      <w:r w:rsidR="00CA2BA0">
        <w:t xml:space="preserve">demographics, </w:t>
      </w:r>
      <w:r w:rsidR="00481F6D">
        <w:t xml:space="preserve">patient characteristics, </w:t>
      </w:r>
      <w:r w:rsidR="002B63D5">
        <w:t xml:space="preserve">pattern of injuries </w:t>
      </w:r>
      <w:r w:rsidR="0085016D">
        <w:t xml:space="preserve">and </w:t>
      </w:r>
      <w:r w:rsidR="00CA2BA0">
        <w:t xml:space="preserve">the </w:t>
      </w:r>
      <w:r w:rsidR="0085016D">
        <w:t xml:space="preserve">management </w:t>
      </w:r>
      <w:r w:rsidR="00481F6D">
        <w:t xml:space="preserve">outcome </w:t>
      </w:r>
      <w:r w:rsidR="00CA2BA0">
        <w:t xml:space="preserve">of patients </w:t>
      </w:r>
      <w:r w:rsidR="00481F6D">
        <w:t xml:space="preserve">aged 60 and over, </w:t>
      </w:r>
      <w:r w:rsidR="002B63D5">
        <w:t>presenting as trauma call/code red following a deliberate self-harm (DSH)</w:t>
      </w:r>
      <w:r w:rsidR="00481F6D">
        <w:t>.</w:t>
      </w:r>
    </w:p>
    <w:p w14:paraId="55B86CB6" w14:textId="77777777" w:rsidR="004A7F05" w:rsidRPr="004A7F05" w:rsidRDefault="004A7F05" w:rsidP="004C54A3">
      <w:pPr>
        <w:jc w:val="both"/>
        <w:rPr>
          <w:b/>
        </w:rPr>
      </w:pPr>
      <w:r w:rsidRPr="004A7F05">
        <w:rPr>
          <w:b/>
        </w:rPr>
        <w:t>BACKGROUND</w:t>
      </w:r>
    </w:p>
    <w:p w14:paraId="1F2F6433" w14:textId="284168E0" w:rsidR="004A7F05" w:rsidRDefault="002B63D5" w:rsidP="004C54A3">
      <w:pPr>
        <w:jc w:val="both"/>
      </w:pPr>
      <w:r>
        <w:t>Despite</w:t>
      </w:r>
      <w:r w:rsidR="00F26CDA">
        <w:t xml:space="preserve"> current </w:t>
      </w:r>
      <w:r>
        <w:t>high rate of</w:t>
      </w:r>
      <w:r w:rsidR="006469F1">
        <w:t xml:space="preserve"> death in </w:t>
      </w:r>
      <w:r w:rsidR="00F26CDA">
        <w:t>older</w:t>
      </w:r>
      <w:r w:rsidR="006469F1">
        <w:t xml:space="preserve"> </w:t>
      </w:r>
      <w:r w:rsidR="00F26CDA">
        <w:t>patient following a trauma, t</w:t>
      </w:r>
      <w:r w:rsidR="00534E12">
        <w:t>here</w:t>
      </w:r>
      <w:r w:rsidR="004A7F05">
        <w:t xml:space="preserve"> is </w:t>
      </w:r>
      <w:r w:rsidR="00F26CDA">
        <w:t xml:space="preserve">still </w:t>
      </w:r>
      <w:r w:rsidR="004A7F05">
        <w:t xml:space="preserve">a </w:t>
      </w:r>
      <w:r>
        <w:t>paucity</w:t>
      </w:r>
      <w:r w:rsidR="004A7F05">
        <w:t xml:space="preserve"> in papers </w:t>
      </w:r>
      <w:r w:rsidR="00F26CDA">
        <w:t>researching extensively into the characteristics o</w:t>
      </w:r>
      <w:r w:rsidR="000B3754">
        <w:t xml:space="preserve">f trauma </w:t>
      </w:r>
      <w:r w:rsidR="006469F1">
        <w:t>patients presenting to trauma centres</w:t>
      </w:r>
      <w:r w:rsidR="000B3754">
        <w:t>, with a focus on DSH</w:t>
      </w:r>
    </w:p>
    <w:p w14:paraId="7823C972" w14:textId="77777777" w:rsidR="004A7F05" w:rsidRPr="004A7F05" w:rsidRDefault="004A7F05" w:rsidP="004C54A3">
      <w:pPr>
        <w:jc w:val="both"/>
        <w:rPr>
          <w:b/>
        </w:rPr>
      </w:pPr>
      <w:r w:rsidRPr="004A7F05">
        <w:rPr>
          <w:b/>
        </w:rPr>
        <w:t>METHODS</w:t>
      </w:r>
    </w:p>
    <w:p w14:paraId="0FF42137" w14:textId="06793D30" w:rsidR="004A7F05" w:rsidRDefault="004A7F05" w:rsidP="004C54A3">
      <w:pPr>
        <w:jc w:val="both"/>
      </w:pPr>
      <w:r>
        <w:t>This is a single centre retrospective study at a level one London major trauma centre in the UK.</w:t>
      </w:r>
      <w:r w:rsidR="00F65CBD">
        <w:t xml:space="preserve"> </w:t>
      </w:r>
      <w:r w:rsidR="008947CF">
        <w:t>For inclusion, the trauma database was reviewed over 3 years (2018-2020)</w:t>
      </w:r>
      <w:r w:rsidR="00B83270">
        <w:t>, identifying</w:t>
      </w:r>
      <w:r w:rsidR="008947CF">
        <w:t xml:space="preserve"> </w:t>
      </w:r>
      <w:r w:rsidR="002B63D5">
        <w:t>P</w:t>
      </w:r>
      <w:r w:rsidR="002125C9">
        <w:t>atient</w:t>
      </w:r>
      <w:r w:rsidR="00F65CBD">
        <w:t>s</w:t>
      </w:r>
      <w:r w:rsidR="002125C9">
        <w:t xml:space="preserve"> aged</w:t>
      </w:r>
      <w:r w:rsidR="008947CF">
        <w:t xml:space="preserve"> </w:t>
      </w:r>
      <w:r w:rsidR="002125C9">
        <w:t>60</w:t>
      </w:r>
      <w:r w:rsidR="008947CF">
        <w:t xml:space="preserve"> and </w:t>
      </w:r>
      <w:r w:rsidR="00F658CB">
        <w:t>above</w:t>
      </w:r>
      <w:r w:rsidR="006E7CA0">
        <w:t xml:space="preserve"> </w:t>
      </w:r>
      <w:r>
        <w:t>presenting as trauma</w:t>
      </w:r>
      <w:r w:rsidR="002B63D5">
        <w:t xml:space="preserve"> following a DSH</w:t>
      </w:r>
      <w:r w:rsidR="008947CF">
        <w:t>.</w:t>
      </w:r>
    </w:p>
    <w:p w14:paraId="23AAE5C4" w14:textId="77777777" w:rsidR="004A7F05" w:rsidRDefault="004A7F05" w:rsidP="004C54A3">
      <w:pPr>
        <w:jc w:val="both"/>
        <w:rPr>
          <w:b/>
        </w:rPr>
      </w:pPr>
      <w:r w:rsidRPr="004A7F05">
        <w:rPr>
          <w:b/>
        </w:rPr>
        <w:t>RESULTS</w:t>
      </w:r>
    </w:p>
    <w:p w14:paraId="6E3D5F2D" w14:textId="77FB2AF3" w:rsidR="004A7F05" w:rsidRDefault="00833344" w:rsidP="004C54A3">
      <w:pPr>
        <w:spacing w:line="360" w:lineRule="auto"/>
        <w:jc w:val="both"/>
      </w:pPr>
      <w:r>
        <w:t>DSH in patien</w:t>
      </w:r>
      <w:r w:rsidR="000B3754">
        <w:t>ts</w:t>
      </w:r>
      <w:r>
        <w:t xml:space="preserve"> </w:t>
      </w:r>
      <w:r w:rsidR="000305F4">
        <w:t xml:space="preserve">aged </w:t>
      </w:r>
      <w:r>
        <w:t>60</w:t>
      </w:r>
      <w:r w:rsidR="000305F4">
        <w:t xml:space="preserve"> and over</w:t>
      </w:r>
      <w:r>
        <w:t xml:space="preserve"> </w:t>
      </w:r>
      <w:r w:rsidR="006E7CA0">
        <w:t xml:space="preserve">accounted </w:t>
      </w:r>
      <w:r>
        <w:t>for 12</w:t>
      </w:r>
      <w:r w:rsidR="000305F4">
        <w:t>%</w:t>
      </w:r>
      <w:r>
        <w:t xml:space="preserve"> of total </w:t>
      </w:r>
      <w:r w:rsidR="00F65CBD">
        <w:t xml:space="preserve">DSH related </w:t>
      </w:r>
      <w:r>
        <w:t>trauma calls reported</w:t>
      </w:r>
      <w:r w:rsidR="000B3754">
        <w:t>,</w:t>
      </w:r>
      <w:r>
        <w:t xml:space="preserve"> with a male</w:t>
      </w:r>
      <w:r w:rsidR="00F65CBD">
        <w:t xml:space="preserve"> dominance </w:t>
      </w:r>
      <w:r>
        <w:t>of 73%. Majority of DSH in this group was following self-inflicted stab injury (46.7%)</w:t>
      </w:r>
      <w:r w:rsidR="006603FE">
        <w:t xml:space="preserve"> with 1 in 4 patients </w:t>
      </w:r>
      <w:r w:rsidR="003F7347">
        <w:t xml:space="preserve">reported to have had a prior </w:t>
      </w:r>
      <w:r w:rsidR="006603FE">
        <w:t>DSH</w:t>
      </w:r>
      <w:r>
        <w:t xml:space="preserve">. </w:t>
      </w:r>
      <w:r w:rsidR="000305F4">
        <w:t>A trigger could not be identified in 53%</w:t>
      </w:r>
      <w:r w:rsidR="00F658CB">
        <w:t xml:space="preserve"> of reported cases</w:t>
      </w:r>
      <w:r w:rsidR="000305F4">
        <w:t xml:space="preserve">, Bereavement (13.3) and financial stress (10%) were the commonly identified </w:t>
      </w:r>
      <w:r w:rsidR="00F658CB">
        <w:t>ones</w:t>
      </w:r>
      <w:r w:rsidR="000305F4">
        <w:t xml:space="preserve">. </w:t>
      </w:r>
      <w:r w:rsidR="00F65CBD">
        <w:t>66.7% had existing mental health illness and Depression was th</w:t>
      </w:r>
      <w:r w:rsidR="00F658CB">
        <w:t xml:space="preserve">e most common illness </w:t>
      </w:r>
      <w:r w:rsidR="00F65CBD">
        <w:t xml:space="preserve">(36.7%). </w:t>
      </w:r>
      <w:r>
        <w:t xml:space="preserve">The median length of inpatient </w:t>
      </w:r>
      <w:r w:rsidR="000305F4">
        <w:t xml:space="preserve">stay </w:t>
      </w:r>
      <w:r>
        <w:t xml:space="preserve">was 8 days with 40% of </w:t>
      </w:r>
      <w:r w:rsidR="000305F4">
        <w:t>these admissions</w:t>
      </w:r>
      <w:r>
        <w:t xml:space="preserve"> requiring I</w:t>
      </w:r>
      <w:r w:rsidR="000305F4">
        <w:t>ntensive</w:t>
      </w:r>
      <w:r w:rsidR="00B83270">
        <w:t xml:space="preserve"> </w:t>
      </w:r>
      <w:r w:rsidR="000305F4">
        <w:t>care for</w:t>
      </w:r>
      <w:r>
        <w:t xml:space="preserve"> 4 days average. </w:t>
      </w:r>
      <w:r w:rsidR="006603FE">
        <w:t xml:space="preserve">44% of patient sustained injuries requiring </w:t>
      </w:r>
      <w:r w:rsidR="000305F4">
        <w:t xml:space="preserve">some </w:t>
      </w:r>
      <w:r w:rsidR="006603FE">
        <w:t>surgical interventions.</w:t>
      </w:r>
      <w:r w:rsidR="000305F4">
        <w:t xml:space="preserve"> </w:t>
      </w:r>
      <w:r w:rsidR="006603FE">
        <w:t xml:space="preserve">Mortality </w:t>
      </w:r>
      <w:r w:rsidR="000305F4">
        <w:t xml:space="preserve">for the period </w:t>
      </w:r>
      <w:r w:rsidR="006603FE">
        <w:t xml:space="preserve">was 16.7% with </w:t>
      </w:r>
      <w:r w:rsidR="004C54A3">
        <w:t xml:space="preserve">80% of mortalities </w:t>
      </w:r>
      <w:r w:rsidR="006603FE">
        <w:t xml:space="preserve">surviving the first 48 hours of </w:t>
      </w:r>
      <w:r w:rsidR="000305F4">
        <w:t>admission.</w:t>
      </w:r>
    </w:p>
    <w:p w14:paraId="5E6FD6F9" w14:textId="77777777" w:rsidR="005C703F" w:rsidRDefault="004A7F05" w:rsidP="0019260A">
      <w:pPr>
        <w:jc w:val="both"/>
        <w:rPr>
          <w:b/>
        </w:rPr>
      </w:pPr>
      <w:r w:rsidRPr="006603FE">
        <w:rPr>
          <w:b/>
        </w:rPr>
        <w:t xml:space="preserve">CONCLUSION </w:t>
      </w:r>
    </w:p>
    <w:p w14:paraId="6D7AF3CA" w14:textId="26308C8E" w:rsidR="0019260A" w:rsidRPr="00292CA4" w:rsidRDefault="005C703F" w:rsidP="0019260A">
      <w:pPr>
        <w:jc w:val="both"/>
        <w:rPr>
          <w:bCs/>
        </w:rPr>
      </w:pPr>
      <w:r w:rsidRPr="00DB58EE">
        <w:rPr>
          <w:bCs/>
        </w:rPr>
        <w:t xml:space="preserve">Our </w:t>
      </w:r>
      <w:r>
        <w:rPr>
          <w:bCs/>
        </w:rPr>
        <w:t xml:space="preserve">study revealed </w:t>
      </w:r>
      <w:r w:rsidR="006B6668">
        <w:rPr>
          <w:bCs/>
        </w:rPr>
        <w:t>a</w:t>
      </w:r>
      <w:r w:rsidR="00DB58EE">
        <w:rPr>
          <w:bCs/>
        </w:rPr>
        <w:t xml:space="preserve"> </w:t>
      </w:r>
      <w:r w:rsidR="00C31026">
        <w:rPr>
          <w:bCs/>
        </w:rPr>
        <w:t xml:space="preserve">high rate </w:t>
      </w:r>
      <w:r w:rsidR="006B6668">
        <w:rPr>
          <w:bCs/>
        </w:rPr>
        <w:t>in</w:t>
      </w:r>
      <w:r w:rsidR="00C31026">
        <w:rPr>
          <w:bCs/>
        </w:rPr>
        <w:t xml:space="preserve"> mortality from</w:t>
      </w:r>
      <w:r>
        <w:rPr>
          <w:bCs/>
        </w:rPr>
        <w:t xml:space="preserve"> </w:t>
      </w:r>
      <w:r w:rsidR="00C37CE9">
        <w:rPr>
          <w:bCs/>
        </w:rPr>
        <w:t xml:space="preserve">DSH </w:t>
      </w:r>
      <w:r w:rsidR="00C31026">
        <w:rPr>
          <w:bCs/>
        </w:rPr>
        <w:t xml:space="preserve">related trauma </w:t>
      </w:r>
      <w:r w:rsidR="00AD64D9">
        <w:rPr>
          <w:bCs/>
        </w:rPr>
        <w:t>in older adult</w:t>
      </w:r>
      <w:r w:rsidR="00C31026">
        <w:rPr>
          <w:bCs/>
        </w:rPr>
        <w:t>.</w:t>
      </w:r>
      <w:r w:rsidR="008B4208">
        <w:rPr>
          <w:bCs/>
        </w:rPr>
        <w:t xml:space="preserve"> </w:t>
      </w:r>
      <w:r w:rsidR="00291983">
        <w:rPr>
          <w:bCs/>
        </w:rPr>
        <w:t>The</w:t>
      </w:r>
      <w:r w:rsidR="00540F0F">
        <w:rPr>
          <w:bCs/>
        </w:rPr>
        <w:t xml:space="preserve">ir </w:t>
      </w:r>
      <w:r w:rsidR="00291983">
        <w:rPr>
          <w:bCs/>
        </w:rPr>
        <w:t>contribut</w:t>
      </w:r>
      <w:r w:rsidR="00540F0F">
        <w:rPr>
          <w:bCs/>
        </w:rPr>
        <w:t>ion</w:t>
      </w:r>
      <w:r w:rsidR="00291983">
        <w:rPr>
          <w:bCs/>
        </w:rPr>
        <w:t xml:space="preserve"> to </w:t>
      </w:r>
      <w:r w:rsidR="00292CA4">
        <w:rPr>
          <w:bCs/>
        </w:rPr>
        <w:t xml:space="preserve">hospital </w:t>
      </w:r>
      <w:r w:rsidR="00291983">
        <w:rPr>
          <w:bCs/>
        </w:rPr>
        <w:t xml:space="preserve">admission and ICU </w:t>
      </w:r>
      <w:r w:rsidR="00292CA4">
        <w:rPr>
          <w:bCs/>
        </w:rPr>
        <w:t>transfers</w:t>
      </w:r>
      <w:r w:rsidR="00540F0F">
        <w:rPr>
          <w:bCs/>
        </w:rPr>
        <w:t xml:space="preserve"> cannot be neglected</w:t>
      </w:r>
      <w:r w:rsidR="00292CA4">
        <w:rPr>
          <w:bCs/>
        </w:rPr>
        <w:t xml:space="preserve">. </w:t>
      </w:r>
      <w:r w:rsidR="006B6668">
        <w:rPr>
          <w:bCs/>
        </w:rPr>
        <w:t>M</w:t>
      </w:r>
      <w:r w:rsidR="00292CA4">
        <w:rPr>
          <w:bCs/>
        </w:rPr>
        <w:t>easure</w:t>
      </w:r>
      <w:r w:rsidR="00291983">
        <w:rPr>
          <w:bCs/>
        </w:rPr>
        <w:t xml:space="preserve">s are </w:t>
      </w:r>
      <w:r w:rsidR="008B4208" w:rsidRPr="008B4208">
        <w:rPr>
          <w:bCs/>
        </w:rPr>
        <w:t xml:space="preserve">needed to </w:t>
      </w:r>
      <w:r w:rsidR="00AB1AD2">
        <w:rPr>
          <w:bCs/>
        </w:rPr>
        <w:t>improve</w:t>
      </w:r>
      <w:r w:rsidR="00292CA4">
        <w:rPr>
          <w:bCs/>
        </w:rPr>
        <w:t xml:space="preserve"> </w:t>
      </w:r>
      <w:r w:rsidR="008B4208" w:rsidRPr="008B4208">
        <w:rPr>
          <w:bCs/>
        </w:rPr>
        <w:t xml:space="preserve">access to </w:t>
      </w:r>
      <w:r w:rsidR="00AB1AD2">
        <w:rPr>
          <w:bCs/>
        </w:rPr>
        <w:t xml:space="preserve">optimal </w:t>
      </w:r>
      <w:r w:rsidR="008B4208" w:rsidRPr="008B4208">
        <w:rPr>
          <w:bCs/>
        </w:rPr>
        <w:t xml:space="preserve">mental health services </w:t>
      </w:r>
      <w:r w:rsidR="00292CA4">
        <w:rPr>
          <w:bCs/>
        </w:rPr>
        <w:t>among older adults.</w:t>
      </w:r>
    </w:p>
    <w:p w14:paraId="3EB0AA52" w14:textId="7FF15B43" w:rsidR="00C1079D" w:rsidRPr="00C1079D" w:rsidRDefault="00C1079D" w:rsidP="004C54A3">
      <w:pPr>
        <w:jc w:val="both"/>
        <w:rPr>
          <w:bCs/>
        </w:rPr>
      </w:pPr>
    </w:p>
    <w:sectPr w:rsidR="00C1079D" w:rsidRPr="00C1079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2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A7F05"/>
    <w:rsid w:val="000305F4"/>
    <w:rsid w:val="00053E94"/>
    <w:rsid w:val="000B3754"/>
    <w:rsid w:val="00122C87"/>
    <w:rsid w:val="0013313A"/>
    <w:rsid w:val="0019260A"/>
    <w:rsid w:val="002125C9"/>
    <w:rsid w:val="00291983"/>
    <w:rsid w:val="00292CA4"/>
    <w:rsid w:val="002B63D5"/>
    <w:rsid w:val="002C5564"/>
    <w:rsid w:val="003F7347"/>
    <w:rsid w:val="00481F6D"/>
    <w:rsid w:val="004A2093"/>
    <w:rsid w:val="004A7F05"/>
    <w:rsid w:val="004C54A3"/>
    <w:rsid w:val="00534E12"/>
    <w:rsid w:val="005350DC"/>
    <w:rsid w:val="00540F0F"/>
    <w:rsid w:val="00556F98"/>
    <w:rsid w:val="005A5B62"/>
    <w:rsid w:val="005C703F"/>
    <w:rsid w:val="006469F1"/>
    <w:rsid w:val="006603FE"/>
    <w:rsid w:val="006B6668"/>
    <w:rsid w:val="006C6862"/>
    <w:rsid w:val="006E7CA0"/>
    <w:rsid w:val="006E7E31"/>
    <w:rsid w:val="00731439"/>
    <w:rsid w:val="00833344"/>
    <w:rsid w:val="0085016D"/>
    <w:rsid w:val="008947CF"/>
    <w:rsid w:val="008B4208"/>
    <w:rsid w:val="008F4FE1"/>
    <w:rsid w:val="00974949"/>
    <w:rsid w:val="0098407F"/>
    <w:rsid w:val="00AB1AD2"/>
    <w:rsid w:val="00AD64D9"/>
    <w:rsid w:val="00AE1364"/>
    <w:rsid w:val="00B16AEC"/>
    <w:rsid w:val="00B83270"/>
    <w:rsid w:val="00C1079D"/>
    <w:rsid w:val="00C31026"/>
    <w:rsid w:val="00C37CE9"/>
    <w:rsid w:val="00CA2BA0"/>
    <w:rsid w:val="00D22212"/>
    <w:rsid w:val="00D70CE3"/>
    <w:rsid w:val="00DB58EE"/>
    <w:rsid w:val="00F26CDA"/>
    <w:rsid w:val="00F658CB"/>
    <w:rsid w:val="00F65CBD"/>
    <w:rsid w:val="00FA6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13584A"/>
  <w15:docId w15:val="{876E0E07-8466-3343-BAA8-1809A1784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916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54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703</TotalTime>
  <Pages>1</Pages>
  <Words>278</Words>
  <Characters>1586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CLCH</Company>
  <LinksUpToDate>false</LinksUpToDate>
  <CharactersWithSpaces>1861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Anthony Galicia</dc:creator>
  <cp:lastModifiedBy>Tomisin Omogbehin</cp:lastModifiedBy>
  <cp:revision>29</cp:revision>
  <dcterms:created xsi:type="dcterms:W3CDTF">2021-10-14T09:40:00Z</dcterms:created>
  <dcterms:modified xsi:type="dcterms:W3CDTF">2021-10-17T16:28:00Z</dcterms:modified>
</cp:coreProperties>
</file>