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D38F9" w:rsidRPr="00AD38F9" w:rsidRDefault="00AD38F9" w:rsidP="00AD38F9">
      <w:pPr>
        <w:pStyle w:val="HTMLPreformatted"/>
        <w:jc w:val="center"/>
        <w:rPr>
          <w:rFonts w:ascii="Times New Roman" w:hAnsi="Times New Roman" w:cs="Times New Roman"/>
          <w:b/>
          <w:sz w:val="24"/>
          <w:szCs w:val="24"/>
        </w:rPr>
      </w:pPr>
      <w:r w:rsidRPr="00AD38F9">
        <w:rPr>
          <w:rFonts w:ascii="Times New Roman" w:hAnsi="Times New Roman" w:cs="Times New Roman"/>
          <w:b/>
          <w:sz w:val="24"/>
          <w:szCs w:val="24"/>
        </w:rPr>
        <w:t>Stem Cells in the Treatment of Neurodegenerative Disorders</w:t>
      </w:r>
    </w:p>
    <w:p w:rsidR="00DF04E3" w:rsidRDefault="00DF04E3" w:rsidP="00495C76">
      <w:pPr>
        <w:jc w:val="center"/>
        <w:rPr>
          <w:rFonts w:ascii="Times New Roman" w:hAnsi="Times New Roman" w:cs="Times New Roman"/>
          <w:b/>
          <w:sz w:val="24"/>
          <w:szCs w:val="24"/>
        </w:rPr>
      </w:pPr>
    </w:p>
    <w:p w:rsidR="00DF04E3" w:rsidRDefault="001E4038" w:rsidP="00DF04E3">
      <w:pPr>
        <w:pStyle w:val="HTMLPreformatted"/>
        <w:jc w:val="center"/>
        <w:rPr>
          <w:rFonts w:ascii="Times New Roman" w:hAnsi="Times New Roman" w:cs="Times New Roman"/>
          <w:sz w:val="24"/>
          <w:lang w:eastAsia="zh-TW"/>
        </w:rPr>
      </w:pPr>
      <w:r>
        <w:rPr>
          <w:rFonts w:ascii="Times New Roman" w:hAnsi="Times New Roman" w:cs="Times New Roman"/>
          <w:sz w:val="24"/>
          <w:u w:val="single"/>
        </w:rPr>
        <w:t>Yuriy I. Nalapko</w:t>
      </w:r>
      <w:r w:rsidRPr="00526DD5">
        <w:rPr>
          <w:rFonts w:ascii="Times New Roman" w:hAnsi="Times New Roman" w:cs="Times New Roman"/>
          <w:i/>
          <w:iCs/>
          <w:sz w:val="24"/>
          <w:vertAlign w:val="superscript"/>
        </w:rPr>
        <w:t>1</w:t>
      </w:r>
      <w:r>
        <w:rPr>
          <w:rFonts w:ascii="Times New Roman" w:hAnsi="Times New Roman" w:cs="Times New Roman"/>
          <w:i/>
          <w:iCs/>
          <w:sz w:val="24"/>
          <w:vertAlign w:val="superscript"/>
        </w:rPr>
        <w:t>, 2</w:t>
      </w:r>
      <w:r>
        <w:rPr>
          <w:rFonts w:ascii="Times New Roman" w:hAnsi="Times New Roman" w:cs="Times New Roman"/>
          <w:sz w:val="24"/>
          <w:u w:val="single"/>
        </w:rPr>
        <w:t>, Dmytro Klokol</w:t>
      </w:r>
      <w:r w:rsidRPr="00526DD5">
        <w:rPr>
          <w:rFonts w:ascii="Times New Roman" w:hAnsi="Times New Roman" w:cs="Times New Roman"/>
          <w:i/>
          <w:iCs/>
          <w:sz w:val="24"/>
          <w:vertAlign w:val="superscript"/>
        </w:rPr>
        <w:t>1</w:t>
      </w:r>
      <w:r>
        <w:rPr>
          <w:rFonts w:ascii="Times New Roman" w:hAnsi="Times New Roman" w:cs="Times New Roman"/>
          <w:i/>
          <w:iCs/>
          <w:sz w:val="24"/>
          <w:vertAlign w:val="superscript"/>
        </w:rPr>
        <w:t>, 2</w:t>
      </w:r>
      <w:r>
        <w:rPr>
          <w:rFonts w:ascii="Times New Roman" w:hAnsi="Times New Roman" w:cs="Times New Roman"/>
          <w:sz w:val="24"/>
          <w:u w:val="single"/>
        </w:rPr>
        <w:t>, Mike Chan</w:t>
      </w:r>
      <w:r>
        <w:rPr>
          <w:rFonts w:ascii="Times New Roman" w:hAnsi="Times New Roman" w:cs="Times New Roman"/>
          <w:i/>
          <w:iCs/>
          <w:sz w:val="24"/>
          <w:vertAlign w:val="superscript"/>
        </w:rPr>
        <w:t>3</w:t>
      </w:r>
    </w:p>
    <w:p w:rsidR="0028059F" w:rsidRDefault="0028059F" w:rsidP="00DF04E3">
      <w:pPr>
        <w:pStyle w:val="HTMLPreformatted"/>
        <w:rPr>
          <w:rFonts w:ascii="Times New Roman" w:hAnsi="Times New Roman" w:cs="Times New Roman"/>
          <w:i/>
          <w:iCs/>
          <w:sz w:val="24"/>
          <w:vertAlign w:val="superscript"/>
        </w:rPr>
      </w:pPr>
    </w:p>
    <w:p w:rsidR="00DF04E3" w:rsidRPr="00435234" w:rsidRDefault="00DF04E3" w:rsidP="00435234">
      <w:pPr>
        <w:pStyle w:val="HTMLPreformatted"/>
        <w:rPr>
          <w:rFonts w:ascii="Times New Roman" w:hAnsi="Times New Roman" w:cs="Times New Roman"/>
          <w:i/>
          <w:iCs/>
          <w:sz w:val="24"/>
        </w:rPr>
      </w:pPr>
      <w:r w:rsidRPr="00526DD5">
        <w:rPr>
          <w:rFonts w:ascii="Times New Roman" w:hAnsi="Times New Roman" w:cs="Times New Roman"/>
          <w:i/>
          <w:iCs/>
          <w:sz w:val="24"/>
          <w:vertAlign w:val="superscript"/>
        </w:rPr>
        <w:t>1</w:t>
      </w:r>
      <w:r w:rsidR="00435234">
        <w:rPr>
          <w:rFonts w:ascii="Times New Roman" w:hAnsi="Times New Roman" w:cs="Times New Roman"/>
          <w:i/>
          <w:iCs/>
          <w:sz w:val="24"/>
          <w:vertAlign w:val="superscript"/>
        </w:rPr>
        <w:t xml:space="preserve"> </w:t>
      </w:r>
      <w:r w:rsidR="001E4038">
        <w:rPr>
          <w:rFonts w:ascii="Times New Roman" w:hAnsi="Times New Roman" w:cs="Times New Roman"/>
          <w:i/>
          <w:iCs/>
          <w:sz w:val="24"/>
        </w:rPr>
        <w:t xml:space="preserve">European Wellness International </w:t>
      </w:r>
      <w:r w:rsidR="00435234" w:rsidRPr="00435234">
        <w:rPr>
          <w:rFonts w:ascii="Times New Roman" w:hAnsi="Times New Roman" w:cs="Times New Roman"/>
          <w:i/>
          <w:iCs/>
          <w:sz w:val="24"/>
        </w:rPr>
        <w:t>(</w:t>
      </w:r>
      <w:r w:rsidR="001E4038">
        <w:rPr>
          <w:rFonts w:ascii="Times New Roman" w:hAnsi="Times New Roman" w:cs="Times New Roman"/>
          <w:i/>
          <w:iCs/>
          <w:sz w:val="24"/>
        </w:rPr>
        <w:t>Germany</w:t>
      </w:r>
      <w:r w:rsidR="00435234" w:rsidRPr="00435234">
        <w:rPr>
          <w:rFonts w:ascii="Times New Roman" w:hAnsi="Times New Roman" w:cs="Times New Roman"/>
          <w:i/>
          <w:iCs/>
          <w:sz w:val="24"/>
        </w:rPr>
        <w:t>)</w:t>
      </w:r>
    </w:p>
    <w:p w:rsidR="001E4038" w:rsidRDefault="001E4038" w:rsidP="0028059F">
      <w:pPr>
        <w:pStyle w:val="HTMLPreformatted"/>
        <w:rPr>
          <w:rFonts w:ascii="Times New Roman" w:hAnsi="Times New Roman" w:cs="Times New Roman"/>
          <w:i/>
          <w:iCs/>
          <w:sz w:val="24"/>
        </w:rPr>
      </w:pPr>
      <w:r>
        <w:rPr>
          <w:rFonts w:ascii="Times New Roman" w:hAnsi="Times New Roman" w:cs="Times New Roman"/>
          <w:i/>
          <w:iCs/>
          <w:sz w:val="24"/>
          <w:vertAlign w:val="superscript"/>
        </w:rPr>
        <w:t xml:space="preserve">2 </w:t>
      </w:r>
      <w:r>
        <w:rPr>
          <w:rFonts w:ascii="Times New Roman" w:hAnsi="Times New Roman" w:cs="Times New Roman"/>
          <w:i/>
          <w:iCs/>
          <w:sz w:val="24"/>
        </w:rPr>
        <w:t xml:space="preserve">European Wellness Academy </w:t>
      </w:r>
      <w:r w:rsidRPr="00435234">
        <w:rPr>
          <w:rFonts w:ascii="Times New Roman" w:hAnsi="Times New Roman" w:cs="Times New Roman"/>
          <w:i/>
          <w:iCs/>
          <w:sz w:val="24"/>
        </w:rPr>
        <w:t>(</w:t>
      </w:r>
      <w:r>
        <w:rPr>
          <w:rFonts w:ascii="Times New Roman" w:hAnsi="Times New Roman" w:cs="Times New Roman"/>
          <w:i/>
          <w:iCs/>
          <w:sz w:val="24"/>
        </w:rPr>
        <w:t>Germany</w:t>
      </w:r>
      <w:r w:rsidRPr="00435234">
        <w:rPr>
          <w:rFonts w:ascii="Times New Roman" w:hAnsi="Times New Roman" w:cs="Times New Roman"/>
          <w:i/>
          <w:iCs/>
          <w:sz w:val="24"/>
        </w:rPr>
        <w:t>)</w:t>
      </w:r>
    </w:p>
    <w:p w:rsidR="0028059F" w:rsidRDefault="001E4038" w:rsidP="0028059F">
      <w:pPr>
        <w:pStyle w:val="HTMLPreformatted"/>
        <w:rPr>
          <w:rFonts w:ascii="Times New Roman" w:hAnsi="Times New Roman" w:cs="Times New Roman"/>
          <w:i/>
          <w:iCs/>
          <w:sz w:val="24"/>
        </w:rPr>
      </w:pPr>
      <w:r>
        <w:rPr>
          <w:rFonts w:ascii="Times New Roman" w:hAnsi="Times New Roman" w:cs="Times New Roman"/>
          <w:i/>
          <w:iCs/>
          <w:sz w:val="24"/>
          <w:vertAlign w:val="superscript"/>
        </w:rPr>
        <w:t xml:space="preserve">3 </w:t>
      </w:r>
      <w:r w:rsidR="00560406">
        <w:rPr>
          <w:rFonts w:ascii="Times New Roman" w:hAnsi="Times New Roman" w:cs="Times New Roman"/>
          <w:i/>
          <w:iCs/>
          <w:sz w:val="24"/>
        </w:rPr>
        <w:t>Stellar Biomolecular Innovations (Germany</w:t>
      </w:r>
      <w:r w:rsidR="00435234">
        <w:rPr>
          <w:rFonts w:ascii="Times New Roman" w:hAnsi="Times New Roman" w:cs="Times New Roman"/>
          <w:i/>
          <w:iCs/>
          <w:sz w:val="24"/>
        </w:rPr>
        <w:t>)</w:t>
      </w:r>
    </w:p>
    <w:p w:rsidR="0028059F" w:rsidRPr="0028059F" w:rsidRDefault="0028059F" w:rsidP="00DF04E3">
      <w:pPr>
        <w:pStyle w:val="HTMLPreformatted"/>
        <w:rPr>
          <w:rFonts w:ascii="Times New Roman" w:hAnsi="Times New Roman" w:cs="Times New Roman"/>
          <w:i/>
          <w:iCs/>
          <w:sz w:val="24"/>
          <w:vertAlign w:val="superscript"/>
        </w:rPr>
      </w:pPr>
    </w:p>
    <w:p w:rsidR="00DF04E3" w:rsidRDefault="00DF04E3" w:rsidP="00DF04E3">
      <w:pPr>
        <w:pStyle w:val="HTMLPreformatted"/>
        <w:rPr>
          <w:rFonts w:ascii="Times New Roman" w:hAnsi="Times New Roman" w:cs="Times New Roman"/>
          <w:i/>
          <w:iCs/>
          <w:sz w:val="24"/>
        </w:rPr>
      </w:pPr>
    </w:p>
    <w:p w:rsidR="00DF04E3" w:rsidRPr="00DF04E3" w:rsidRDefault="00DF04E3" w:rsidP="00DF04E3">
      <w:pPr>
        <w:pStyle w:val="HTMLPreformatted"/>
        <w:tabs>
          <w:tab w:val="left" w:pos="4374"/>
        </w:tabs>
        <w:jc w:val="both"/>
        <w:rPr>
          <w:rFonts w:ascii="Times New Roman" w:hAnsi="Times New Roman" w:cs="Times New Roman"/>
          <w:b/>
          <w:sz w:val="24"/>
        </w:rPr>
      </w:pPr>
      <w:r w:rsidRPr="00DF04E3">
        <w:rPr>
          <w:rFonts w:ascii="Times New Roman" w:hAnsi="Times New Roman" w:cs="Times New Roman"/>
          <w:b/>
          <w:sz w:val="24"/>
        </w:rPr>
        <w:t>Abstract (not more than 300 words)</w:t>
      </w:r>
    </w:p>
    <w:p w:rsidR="00DF04E3" w:rsidRDefault="00DF04E3" w:rsidP="00DF04E3">
      <w:pPr>
        <w:pStyle w:val="HTMLPreformatted"/>
        <w:tabs>
          <w:tab w:val="left" w:pos="4374"/>
        </w:tabs>
        <w:jc w:val="both"/>
        <w:rPr>
          <w:rFonts w:ascii="Times New Roman" w:hAnsi="Times New Roman" w:cs="Times New Roman"/>
          <w:sz w:val="24"/>
        </w:rPr>
      </w:pPr>
    </w:p>
    <w:p w:rsidR="00AD38F9" w:rsidRPr="00AD38F9" w:rsidRDefault="00AD38F9" w:rsidP="00AD38F9">
      <w:pPr>
        <w:pStyle w:val="HTMLPreformatted"/>
        <w:jc w:val="both"/>
        <w:rPr>
          <w:rFonts w:ascii="Times New Roman" w:hAnsi="Times New Roman" w:cs="Times New Roman"/>
          <w:sz w:val="24"/>
        </w:rPr>
      </w:pPr>
      <w:r w:rsidRPr="00AD38F9">
        <w:rPr>
          <w:rFonts w:ascii="Times New Roman" w:hAnsi="Times New Roman" w:cs="Times New Roman"/>
          <w:sz w:val="24"/>
        </w:rPr>
        <w:t>Neurodegenerative dis</w:t>
      </w:r>
      <w:r w:rsidR="00FE3CA0">
        <w:rPr>
          <w:rFonts w:ascii="Times New Roman" w:hAnsi="Times New Roman" w:cs="Times New Roman"/>
          <w:sz w:val="24"/>
        </w:rPr>
        <w:t>orders</w:t>
      </w:r>
      <w:r w:rsidRPr="00AD38F9">
        <w:rPr>
          <w:rFonts w:ascii="Times New Roman" w:hAnsi="Times New Roman" w:cs="Times New Roman"/>
          <w:sz w:val="24"/>
        </w:rPr>
        <w:t>, such as Alzheimer’s and Parkinson’s disease, are the common neurodegenerative diseases and affect millions of people globally. It is group of chronic inflammatory degenerative disorders with progressive course. The main pathophysiological mechanism of these diseases is related to brain cells damage causing disturbances of the synthesis of neuromediators.</w:t>
      </w:r>
      <w:r w:rsidR="004E6BC4">
        <w:rPr>
          <w:rFonts w:ascii="Times New Roman" w:hAnsi="Times New Roman" w:cs="Times New Roman"/>
          <w:sz w:val="24"/>
        </w:rPr>
        <w:t xml:space="preserve"> Despite its prevalence, the pharmacological treatment of such diseases remains not enough effective.</w:t>
      </w:r>
    </w:p>
    <w:p w:rsidR="00AD38F9" w:rsidRDefault="00AD38F9" w:rsidP="00AD38F9">
      <w:pPr>
        <w:pStyle w:val="HTMLPreformatted"/>
        <w:jc w:val="both"/>
        <w:rPr>
          <w:rFonts w:ascii="Times New Roman" w:hAnsi="Times New Roman" w:cs="Times New Roman"/>
          <w:sz w:val="24"/>
        </w:rPr>
      </w:pPr>
      <w:r w:rsidRPr="00AD38F9">
        <w:rPr>
          <w:rFonts w:ascii="Times New Roman" w:hAnsi="Times New Roman" w:cs="Times New Roman"/>
          <w:sz w:val="24"/>
        </w:rPr>
        <w:t>Stem cells treatment is the current focus of scientific and clinical interest. Pluripotent stem cell has capacity to self-renew and to produce daughter cells capable of differentiating into adult matured cells. Also, certain stem cell classes may confer </w:t>
      </w:r>
      <w:r w:rsidR="002D0B0B">
        <w:rPr>
          <w:rFonts w:ascii="Times New Roman" w:hAnsi="Times New Roman" w:cs="Times New Roman"/>
          <w:sz w:val="24"/>
        </w:rPr>
        <w:t xml:space="preserve">anti-inflammatory effect and </w:t>
      </w:r>
      <w:r w:rsidRPr="00AD38F9">
        <w:rPr>
          <w:rFonts w:ascii="Times New Roman" w:hAnsi="Times New Roman" w:cs="Times New Roman"/>
          <w:sz w:val="24"/>
        </w:rPr>
        <w:t>protection to endogenous tissue without overt cell replacement.</w:t>
      </w:r>
    </w:p>
    <w:p w:rsidR="002D0B0B" w:rsidRDefault="002D0B0B" w:rsidP="00AD38F9">
      <w:pPr>
        <w:pStyle w:val="HTMLPreformatted"/>
        <w:jc w:val="both"/>
        <w:rPr>
          <w:rFonts w:ascii="Times New Roman" w:hAnsi="Times New Roman" w:cs="Times New Roman"/>
          <w:sz w:val="24"/>
        </w:rPr>
      </w:pPr>
      <w:r>
        <w:rPr>
          <w:rFonts w:ascii="Times New Roman" w:hAnsi="Times New Roman" w:cs="Times New Roman"/>
          <w:sz w:val="24"/>
        </w:rPr>
        <w:t>Neuronal stem cells include more than 60 types of the cell cultures, differ by histological class</w:t>
      </w:r>
      <w:r w:rsidR="00317C45">
        <w:rPr>
          <w:rFonts w:ascii="Times New Roman" w:hAnsi="Times New Roman" w:cs="Times New Roman"/>
          <w:sz w:val="24"/>
        </w:rPr>
        <w:t>es</w:t>
      </w:r>
      <w:bookmarkStart w:id="0" w:name="_GoBack"/>
      <w:bookmarkEnd w:id="0"/>
      <w:r>
        <w:rPr>
          <w:rFonts w:ascii="Times New Roman" w:hAnsi="Times New Roman" w:cs="Times New Roman"/>
          <w:sz w:val="24"/>
        </w:rPr>
        <w:t xml:space="preserve"> (microglial cells, oligodendroglia, neurones, etc.) and functional areas (frontal cortex, hypothalamus, substantia nigra, basal ganglia, amygdala etc.). Depending on the clinical picture of a particular patient, we prescribe and implant different combinations of the pluripotent (progenitor) stem cells and/or neurogeneic MSC.</w:t>
      </w:r>
    </w:p>
    <w:p w:rsidR="00AD38F9" w:rsidRPr="00AD38F9" w:rsidRDefault="002D0B0B" w:rsidP="00AD38F9">
      <w:pPr>
        <w:pStyle w:val="HTMLPreformatted"/>
        <w:jc w:val="both"/>
        <w:rPr>
          <w:rFonts w:ascii="Times New Roman" w:hAnsi="Times New Roman" w:cs="Times New Roman"/>
          <w:sz w:val="24"/>
        </w:rPr>
      </w:pPr>
      <w:r>
        <w:rPr>
          <w:rFonts w:ascii="Times New Roman" w:hAnsi="Times New Roman" w:cs="Times New Roman"/>
          <w:sz w:val="24"/>
        </w:rPr>
        <w:t xml:space="preserve">Last but not least is where to implant brain stem cells. Since the human central nervous system has potent blood-brain barrier, the methods improving the permeability of this barrier for the stem cells are tremendously important. </w:t>
      </w:r>
      <w:r w:rsidR="00E649FC">
        <w:rPr>
          <w:rFonts w:ascii="Times New Roman" w:hAnsi="Times New Roman" w:cs="Times New Roman"/>
          <w:sz w:val="24"/>
        </w:rPr>
        <w:t>Stem cell therapy must include not only stem cell implantations, but also physiological improvement of the cellular environment and cell membranes as well as intracellular matrix.</w:t>
      </w:r>
    </w:p>
    <w:p w:rsidR="0028059F" w:rsidRDefault="00AD38F9" w:rsidP="00DF04E3">
      <w:pPr>
        <w:pStyle w:val="HTMLPreformatted"/>
        <w:jc w:val="both"/>
        <w:rPr>
          <w:rFonts w:ascii="Times New Roman" w:hAnsi="Times New Roman" w:cs="Times New Roman"/>
          <w:sz w:val="24"/>
        </w:rPr>
      </w:pPr>
      <w:r w:rsidRPr="00AD38F9">
        <w:rPr>
          <w:rFonts w:ascii="Times New Roman" w:hAnsi="Times New Roman" w:cs="Times New Roman"/>
          <w:sz w:val="24"/>
        </w:rPr>
        <w:t xml:space="preserve">The prospective therapeutic power of neuronal progenitor stem cells gives possibility to repair nervous tissue of the different areas of human brain. Thus, </w:t>
      </w:r>
      <w:r w:rsidR="00E649FC">
        <w:rPr>
          <w:rFonts w:ascii="Times New Roman" w:hAnsi="Times New Roman" w:cs="Times New Roman"/>
          <w:sz w:val="24"/>
        </w:rPr>
        <w:t xml:space="preserve">the results of the </w:t>
      </w:r>
      <w:r w:rsidRPr="00AD38F9">
        <w:rPr>
          <w:rFonts w:ascii="Times New Roman" w:hAnsi="Times New Roman" w:cs="Times New Roman"/>
          <w:sz w:val="24"/>
        </w:rPr>
        <w:t xml:space="preserve">stem cells therapy </w:t>
      </w:r>
      <w:r w:rsidR="00E649FC">
        <w:rPr>
          <w:rFonts w:ascii="Times New Roman" w:hAnsi="Times New Roman" w:cs="Times New Roman"/>
          <w:sz w:val="24"/>
        </w:rPr>
        <w:t xml:space="preserve">of the patients who have neurodegenerative diseases demonstrate that it </w:t>
      </w:r>
      <w:r w:rsidRPr="00AD38F9">
        <w:rPr>
          <w:rFonts w:ascii="Times New Roman" w:hAnsi="Times New Roman" w:cs="Times New Roman"/>
          <w:sz w:val="24"/>
        </w:rPr>
        <w:t xml:space="preserve">is </w:t>
      </w:r>
      <w:r w:rsidR="00E649FC">
        <w:rPr>
          <w:rFonts w:ascii="Times New Roman" w:hAnsi="Times New Roman" w:cs="Times New Roman"/>
          <w:sz w:val="24"/>
        </w:rPr>
        <w:t xml:space="preserve">safe and </w:t>
      </w:r>
      <w:r w:rsidRPr="00AD38F9">
        <w:rPr>
          <w:rFonts w:ascii="Times New Roman" w:hAnsi="Times New Roman" w:cs="Times New Roman"/>
          <w:sz w:val="24"/>
        </w:rPr>
        <w:t xml:space="preserve">effective method of the </w:t>
      </w:r>
      <w:r w:rsidR="00E649FC">
        <w:rPr>
          <w:rFonts w:ascii="Times New Roman" w:hAnsi="Times New Roman" w:cs="Times New Roman"/>
          <w:sz w:val="24"/>
        </w:rPr>
        <w:t xml:space="preserve">therapy </w:t>
      </w:r>
      <w:r w:rsidRPr="00AD38F9">
        <w:rPr>
          <w:rFonts w:ascii="Times New Roman" w:hAnsi="Times New Roman" w:cs="Times New Roman"/>
          <w:sz w:val="24"/>
        </w:rPr>
        <w:t>of brain dis</w:t>
      </w:r>
      <w:r w:rsidR="00E649FC">
        <w:rPr>
          <w:rFonts w:ascii="Times New Roman" w:hAnsi="Times New Roman" w:cs="Times New Roman"/>
          <w:sz w:val="24"/>
        </w:rPr>
        <w:t>orders</w:t>
      </w:r>
      <w:r w:rsidRPr="00AD38F9">
        <w:rPr>
          <w:rFonts w:ascii="Times New Roman" w:hAnsi="Times New Roman" w:cs="Times New Roman"/>
          <w:sz w:val="24"/>
        </w:rPr>
        <w:t>.</w:t>
      </w:r>
      <w:r w:rsidR="002350BC" w:rsidRPr="002350BC">
        <w:rPr>
          <w:rFonts w:ascii="Times New Roman" w:hAnsi="Times New Roman" w:cs="Times New Roman"/>
          <w:sz w:val="24"/>
        </w:rPr>
        <w:t xml:space="preserve"> </w:t>
      </w:r>
    </w:p>
    <w:p w:rsidR="002350BC" w:rsidRDefault="002350BC" w:rsidP="00DF04E3">
      <w:pPr>
        <w:pStyle w:val="HTMLPreformatted"/>
        <w:jc w:val="both"/>
        <w:rPr>
          <w:rFonts w:ascii="Times New Roman" w:hAnsi="Times New Roman" w:cs="Times New Roman"/>
          <w:sz w:val="24"/>
        </w:rPr>
      </w:pPr>
    </w:p>
    <w:p w:rsidR="0028059F" w:rsidRDefault="0028059F" w:rsidP="00DF04E3">
      <w:pPr>
        <w:pStyle w:val="HTMLPreformatted"/>
        <w:jc w:val="both"/>
        <w:rPr>
          <w:rFonts w:ascii="Times New Roman" w:hAnsi="Times New Roman" w:cs="Times New Roman"/>
          <w:sz w:val="24"/>
        </w:rPr>
      </w:pPr>
      <w:r w:rsidRPr="0028059F">
        <w:rPr>
          <w:rFonts w:ascii="Times New Roman" w:hAnsi="Times New Roman" w:cs="Times New Roman"/>
          <w:sz w:val="24"/>
        </w:rPr>
        <w:t>Keywords</w:t>
      </w:r>
      <w:r w:rsidR="00560406">
        <w:rPr>
          <w:rFonts w:ascii="Times New Roman" w:hAnsi="Times New Roman" w:cs="Times New Roman"/>
          <w:sz w:val="24"/>
        </w:rPr>
        <w:t xml:space="preserve"> </w:t>
      </w:r>
      <w:r w:rsidRPr="0028059F">
        <w:rPr>
          <w:rFonts w:ascii="Times New Roman" w:hAnsi="Times New Roman" w:cs="Times New Roman"/>
          <w:sz w:val="24"/>
        </w:rPr>
        <w:t>—</w:t>
      </w:r>
      <w:r w:rsidR="00560406">
        <w:rPr>
          <w:rFonts w:ascii="Times New Roman" w:hAnsi="Times New Roman" w:cs="Times New Roman"/>
          <w:sz w:val="24"/>
        </w:rPr>
        <w:t xml:space="preserve"> </w:t>
      </w:r>
      <w:r w:rsidR="00560406">
        <w:rPr>
          <w:rFonts w:ascii="Times New Roman" w:hAnsi="Times New Roman" w:cs="Times New Roman"/>
          <w:i/>
          <w:sz w:val="24"/>
        </w:rPr>
        <w:t>Alzheimer’s disease, Neurodegenerative diseases, Stem cell therapy, Parkinson’s disease.</w:t>
      </w:r>
    </w:p>
    <w:p w:rsidR="00DF04E3" w:rsidRDefault="00DF04E3" w:rsidP="00DF04E3">
      <w:pPr>
        <w:pStyle w:val="HTMLPreformatted"/>
        <w:jc w:val="both"/>
        <w:rPr>
          <w:rFonts w:ascii="Times New Roman" w:hAnsi="Times New Roman" w:cs="Times New Roman"/>
          <w:sz w:val="24"/>
        </w:rPr>
      </w:pPr>
    </w:p>
    <w:p w:rsidR="00DF04E3" w:rsidRDefault="00DF04E3" w:rsidP="00DF04E3">
      <w:pPr>
        <w:pStyle w:val="HTMLPreformatted"/>
        <w:jc w:val="both"/>
        <w:rPr>
          <w:rFonts w:ascii="Times New Roman" w:hAnsi="Times New Roman" w:cs="Times New Roman"/>
          <w:i/>
          <w:iCs/>
          <w:sz w:val="24"/>
        </w:rPr>
      </w:pPr>
    </w:p>
    <w:p w:rsidR="00DF04E3"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w:t>
      </w:r>
    </w:p>
    <w:p w:rsidR="001E4038" w:rsidRDefault="001E4038" w:rsidP="00DF04E3">
      <w:pPr>
        <w:pStyle w:val="HTMLPreformatted"/>
        <w:jc w:val="both"/>
        <w:rPr>
          <w:rFonts w:ascii="Times New Roman" w:hAnsi="Times New Roman" w:cs="Times New Roman"/>
          <w:b/>
          <w:iCs/>
          <w:sz w:val="24"/>
        </w:rPr>
      </w:pPr>
    </w:p>
    <w:p w:rsidR="00DF04E3" w:rsidRDefault="00394208" w:rsidP="00DF04E3">
      <w:pPr>
        <w:pStyle w:val="HTMLPreformatted"/>
        <w:jc w:val="both"/>
        <w:rPr>
          <w:rFonts w:ascii="Times New Roman" w:hAnsi="Times New Roman" w:cs="Times New Roman"/>
          <w:iCs/>
          <w:sz w:val="24"/>
        </w:rPr>
      </w:pPr>
      <w:r>
        <w:rPr>
          <w:rFonts w:ascii="Times New Roman" w:hAnsi="Times New Roman" w:cs="Times New Roman"/>
          <w:iCs/>
          <w:sz w:val="24"/>
        </w:rPr>
        <w:t xml:space="preserve">Dr Yuriy Nalapko gathered his medical degree in Luhansk State Medical University and </w:t>
      </w:r>
      <w:r w:rsidR="00DF04E3" w:rsidRPr="00DF04E3">
        <w:rPr>
          <w:rFonts w:ascii="Times New Roman" w:hAnsi="Times New Roman" w:cs="Times New Roman"/>
          <w:iCs/>
          <w:sz w:val="24"/>
        </w:rPr>
        <w:t xml:space="preserve">has completed his PhD </w:t>
      </w:r>
      <w:r>
        <w:rPr>
          <w:rFonts w:ascii="Times New Roman" w:hAnsi="Times New Roman" w:cs="Times New Roman"/>
          <w:iCs/>
          <w:sz w:val="24"/>
        </w:rPr>
        <w:t xml:space="preserve">on Intensive Care. During the next 20 years he developed his medical career as clinical professional as well as university education specialist and university dean of the faculty of postgraduate education. Recent years he serves as medical advisor on regenerative, antiaging and biomolecular medicine at European Wellness clinic. Also, he is </w:t>
      </w:r>
      <w:r>
        <w:rPr>
          <w:rFonts w:ascii="Times New Roman" w:hAnsi="Times New Roman" w:cs="Times New Roman"/>
          <w:iCs/>
          <w:sz w:val="24"/>
        </w:rPr>
        <w:lastRenderedPageBreak/>
        <w:t xml:space="preserve">the head of the department of antiaging at New element clinic (China). </w:t>
      </w:r>
      <w:r w:rsidR="001E4038">
        <w:rPr>
          <w:rFonts w:ascii="Times New Roman" w:hAnsi="Times New Roman" w:cs="Times New Roman"/>
          <w:iCs/>
          <w:sz w:val="24"/>
        </w:rPr>
        <w:t xml:space="preserve">He </w:t>
      </w:r>
      <w:r w:rsidR="00DF04E3" w:rsidRPr="00DF04E3">
        <w:rPr>
          <w:rFonts w:ascii="Times New Roman" w:hAnsi="Times New Roman" w:cs="Times New Roman"/>
          <w:iCs/>
          <w:sz w:val="24"/>
        </w:rPr>
        <w:t xml:space="preserve">has published more than </w:t>
      </w:r>
      <w:r w:rsidR="001E4038">
        <w:rPr>
          <w:rFonts w:ascii="Times New Roman" w:hAnsi="Times New Roman" w:cs="Times New Roman"/>
          <w:iCs/>
          <w:sz w:val="24"/>
        </w:rPr>
        <w:t xml:space="preserve">300 articles and abstracts, and he is author and collaborator of 10 handbooks and monographs.  </w:t>
      </w:r>
    </w:p>
    <w:p w:rsidR="00B3082B" w:rsidRDefault="00B3082B" w:rsidP="00DF04E3">
      <w:pPr>
        <w:pStyle w:val="HTMLPreformatted"/>
        <w:jc w:val="both"/>
        <w:rPr>
          <w:rFonts w:ascii="Times New Roman" w:hAnsi="Times New Roman" w:cs="Times New Roman"/>
          <w:iCs/>
          <w:sz w:val="24"/>
        </w:rPr>
      </w:pPr>
    </w:p>
    <w:p w:rsidR="00B3082B" w:rsidRDefault="001E4038" w:rsidP="00DF04E3">
      <w:pPr>
        <w:pStyle w:val="HTMLPreformatted"/>
        <w:jc w:val="both"/>
        <w:rPr>
          <w:rFonts w:ascii="Times New Roman" w:hAnsi="Times New Roman" w:cs="Times New Roman"/>
          <w:iCs/>
          <w:sz w:val="24"/>
        </w:rPr>
      </w:pPr>
      <w:r>
        <w:rPr>
          <w:rFonts w:ascii="Times New Roman" w:hAnsi="Times New Roman" w:cs="Times New Roman"/>
          <w:iCs/>
          <w:noProof/>
          <w:sz w:val="24"/>
          <w:lang w:val="en-MY" w:eastAsia="zh-CN"/>
        </w:rPr>
        <w:drawing>
          <wp:inline distT="0" distB="0" distL="0" distR="0">
            <wp:extent cx="807922" cy="1042736"/>
            <wp:effectExtent l="0" t="0" r="0"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oto - Yuriy NALAPKO.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808274" cy="1043190"/>
                    </a:xfrm>
                    <a:prstGeom prst="rect">
                      <a:avLst/>
                    </a:prstGeom>
                  </pic:spPr>
                </pic:pic>
              </a:graphicData>
            </a:graphic>
          </wp:inline>
        </w:drawing>
      </w:r>
    </w:p>
    <w:p w:rsidR="00B3082B" w:rsidRPr="00DF04E3" w:rsidRDefault="00B3082B" w:rsidP="001E4038">
      <w:pPr>
        <w:pStyle w:val="HTMLPreformatted"/>
        <w:jc w:val="both"/>
        <w:rPr>
          <w:rFonts w:ascii="Times New Roman" w:hAnsi="Times New Roman" w:cs="Times New Roman"/>
          <w:iCs/>
          <w:sz w:val="24"/>
        </w:rPr>
      </w:pPr>
      <w:r>
        <w:rPr>
          <w:rFonts w:ascii="Times New Roman" w:hAnsi="Times New Roman" w:cs="Times New Roman"/>
          <w:b/>
          <w:iCs/>
          <w:sz w:val="24"/>
        </w:rPr>
        <w:br/>
      </w:r>
      <w:r w:rsidRPr="00B6703B">
        <w:rPr>
          <w:rFonts w:ascii="Times New Roman" w:hAnsi="Times New Roman" w:cs="Times New Roman"/>
          <w:iCs/>
          <w:sz w:val="24"/>
        </w:rPr>
        <w:t>Email Id:</w:t>
      </w:r>
      <w:r>
        <w:rPr>
          <w:rFonts w:ascii="Times New Roman" w:hAnsi="Times New Roman" w:cs="Times New Roman"/>
          <w:iCs/>
          <w:sz w:val="24"/>
        </w:rPr>
        <w:t xml:space="preserve"> </w:t>
      </w:r>
      <w:hyperlink r:id="rId8" w:history="1">
        <w:r w:rsidR="001E4038" w:rsidRPr="00450D29">
          <w:rPr>
            <w:rStyle w:val="Hyperlink"/>
            <w:rFonts w:ascii="Times New Roman" w:hAnsi="Times New Roman" w:cs="Times New Roman"/>
            <w:iCs/>
            <w:sz w:val="24"/>
          </w:rPr>
          <w:t>nalapko@ukr.net</w:t>
        </w:r>
      </w:hyperlink>
      <w:r w:rsidR="001E4038">
        <w:rPr>
          <w:rFonts w:ascii="Times New Roman" w:hAnsi="Times New Roman" w:cs="Times New Roman"/>
          <w:iCs/>
          <w:sz w:val="24"/>
        </w:rPr>
        <w:t xml:space="preserve"> </w:t>
      </w:r>
    </w:p>
    <w:p w:rsidR="00DF04E3" w:rsidRDefault="00DF04E3" w:rsidP="00495C76">
      <w:pPr>
        <w:jc w:val="center"/>
        <w:rPr>
          <w:rFonts w:ascii="Times New Roman" w:hAnsi="Times New Roman" w:cs="Times New Roman"/>
          <w:b/>
          <w:sz w:val="24"/>
          <w:szCs w:val="24"/>
        </w:rPr>
      </w:pPr>
    </w:p>
    <w:p w:rsidR="00DF04E3" w:rsidRPr="00495C76" w:rsidRDefault="002350BC" w:rsidP="002350BC">
      <w:pPr>
        <w:rPr>
          <w:rFonts w:ascii="Times New Roman" w:hAnsi="Times New Roman" w:cs="Times New Roman"/>
          <w:b/>
          <w:sz w:val="24"/>
          <w:szCs w:val="24"/>
        </w:rPr>
      </w:pPr>
      <w:r>
        <w:rPr>
          <w:rFonts w:ascii="Times New Roman" w:hAnsi="Times New Roman" w:cs="Times New Roman"/>
          <w:b/>
          <w:sz w:val="24"/>
          <w:szCs w:val="24"/>
        </w:rPr>
        <w:t>Any Comments:</w:t>
      </w:r>
    </w:p>
    <w:sectPr w:rsidR="00DF04E3" w:rsidRPr="00495C76">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21CB2" w:rsidRDefault="00821CB2" w:rsidP="00495C76">
      <w:pPr>
        <w:spacing w:after="0" w:line="240" w:lineRule="auto"/>
      </w:pPr>
      <w:r>
        <w:separator/>
      </w:r>
    </w:p>
  </w:endnote>
  <w:endnote w:type="continuationSeparator" w:id="0">
    <w:p w:rsidR="00821CB2" w:rsidRDefault="00821CB2"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21CB2" w:rsidRDefault="00821CB2" w:rsidP="00495C76">
      <w:pPr>
        <w:spacing w:after="0" w:line="240" w:lineRule="auto"/>
      </w:pPr>
      <w:r>
        <w:separator/>
      </w:r>
    </w:p>
  </w:footnote>
  <w:footnote w:type="continuationSeparator" w:id="0">
    <w:p w:rsidR="00821CB2" w:rsidRDefault="00821CB2" w:rsidP="00495C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5C76" w:rsidRDefault="00495C76" w:rsidP="00495C76">
    <w:pPr>
      <w:pStyle w:val="Header"/>
      <w:jc w:val="center"/>
    </w:pPr>
    <w:r>
      <w:rPr>
        <w:noProof/>
        <w:lang w:val="en-MY" w:eastAsia="zh-CN"/>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5C76"/>
    <w:rsid w:val="000A4C22"/>
    <w:rsid w:val="001E4038"/>
    <w:rsid w:val="002350BC"/>
    <w:rsid w:val="0028059F"/>
    <w:rsid w:val="0028197D"/>
    <w:rsid w:val="002D0B0B"/>
    <w:rsid w:val="002F4DF0"/>
    <w:rsid w:val="00317C45"/>
    <w:rsid w:val="00333E31"/>
    <w:rsid w:val="0038483D"/>
    <w:rsid w:val="00394208"/>
    <w:rsid w:val="00435234"/>
    <w:rsid w:val="00495C76"/>
    <w:rsid w:val="004E6BC4"/>
    <w:rsid w:val="00560406"/>
    <w:rsid w:val="00627419"/>
    <w:rsid w:val="00821CB2"/>
    <w:rsid w:val="00845656"/>
    <w:rsid w:val="00AD38F9"/>
    <w:rsid w:val="00B3082B"/>
    <w:rsid w:val="00B6703B"/>
    <w:rsid w:val="00BA654F"/>
    <w:rsid w:val="00CE511D"/>
    <w:rsid w:val="00DA21F6"/>
    <w:rsid w:val="00DF04E3"/>
    <w:rsid w:val="00E649FC"/>
    <w:rsid w:val="00EA63F5"/>
    <w:rsid w:val="00FE3CA0"/>
    <w:rsid w:val="00FE79FD"/>
  </w:rsids>
  <m:mathPr>
    <m:mathFont m:val="Cambria Math"/>
    <m:brkBin m:val="before"/>
    <m:brkBinSub m:val="--"/>
    <m:smallFrac m:val="0"/>
    <m:dispDef/>
    <m:lMargin m:val="0"/>
    <m:rMargin m:val="0"/>
    <m:defJc m:val="centerGroup"/>
    <m:wrapIndent m:val="1440"/>
    <m:intLim m:val="subSup"/>
    <m:naryLim m:val="undOvr"/>
  </m:mathPr>
  <w:themeFontLang w:val="en-IN"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character" w:styleId="Hyperlink">
    <w:name w:val="Hyperlink"/>
    <w:basedOn w:val="DefaultParagraphFont"/>
    <w:uiPriority w:val="99"/>
    <w:unhideWhenUsed/>
    <w:rsid w:val="001E4038"/>
    <w:rPr>
      <w:color w:val="0000FF" w:themeColor="hyperlink"/>
      <w:u w:val="single"/>
    </w:rPr>
  </w:style>
  <w:style w:type="character" w:customStyle="1" w:styleId="topic-highlight">
    <w:name w:val="topic-highlight"/>
    <w:basedOn w:val="DefaultParagraphFont"/>
    <w:rsid w:val="00AD38F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character" w:styleId="Hyperlink">
    <w:name w:val="Hyperlink"/>
    <w:basedOn w:val="DefaultParagraphFont"/>
    <w:uiPriority w:val="99"/>
    <w:unhideWhenUsed/>
    <w:rsid w:val="001E4038"/>
    <w:rPr>
      <w:color w:val="0000FF" w:themeColor="hyperlink"/>
      <w:u w:val="single"/>
    </w:rPr>
  </w:style>
  <w:style w:type="character" w:customStyle="1" w:styleId="topic-highlight">
    <w:name w:val="topic-highlight"/>
    <w:basedOn w:val="DefaultParagraphFont"/>
    <w:rsid w:val="00AD38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lapko@ukr.net" TargetMode="External"/><Relationship Id="rId3" Type="http://schemas.openxmlformats.org/officeDocument/2006/relationships/settings" Target="settings.xml"/><Relationship Id="rId7" Type="http://schemas.openxmlformats.org/officeDocument/2006/relationships/image" Target="media/image1.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114</TotalTime>
  <Pages>1</Pages>
  <Words>467</Words>
  <Characters>2668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3129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Dr. Yuriy Nalapko</cp:lastModifiedBy>
  <cp:revision>5</cp:revision>
  <cp:lastPrinted>2020-01-16T10:12:00Z</cp:lastPrinted>
  <dcterms:created xsi:type="dcterms:W3CDTF">2020-01-15T09:50:00Z</dcterms:created>
  <dcterms:modified xsi:type="dcterms:W3CDTF">2020-01-16T10:22:00Z</dcterms:modified>
</cp:coreProperties>
</file>