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624" w:rsidRPr="00962359" w:rsidRDefault="00677624">
      <w:pPr>
        <w:rPr>
          <w:sz w:val="24"/>
          <w:szCs w:val="24"/>
        </w:rPr>
      </w:pPr>
    </w:p>
    <w:p w:rsidR="000149FC" w:rsidRPr="00962359" w:rsidRDefault="000149FC" w:rsidP="004B79C4">
      <w:pPr>
        <w:jc w:val="center"/>
        <w:rPr>
          <w:sz w:val="24"/>
          <w:szCs w:val="24"/>
        </w:rPr>
      </w:pPr>
      <w:r w:rsidRPr="00962359">
        <w:rPr>
          <w:rFonts w:hint="eastAsia"/>
          <w:sz w:val="24"/>
          <w:szCs w:val="24"/>
        </w:rPr>
        <w:t>Room Temperature Superconduct</w:t>
      </w:r>
      <w:r w:rsidR="004B79C4">
        <w:rPr>
          <w:rFonts w:hint="eastAsia"/>
          <w:sz w:val="24"/>
          <w:szCs w:val="24"/>
        </w:rPr>
        <w:t xml:space="preserve">ors based on </w:t>
      </w:r>
      <w:r w:rsidRPr="00962359">
        <w:rPr>
          <w:rFonts w:hint="eastAsia"/>
          <w:sz w:val="24"/>
          <w:szCs w:val="24"/>
        </w:rPr>
        <w:t>Universal Scaling Laws</w:t>
      </w:r>
    </w:p>
    <w:p w:rsidR="000149FC" w:rsidRPr="00962359" w:rsidRDefault="00416DB2" w:rsidP="004B79C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Firmly</w:t>
      </w:r>
      <w:r w:rsidR="004B79C4">
        <w:rPr>
          <w:rFonts w:hint="eastAsia"/>
          <w:sz w:val="24"/>
          <w:szCs w:val="24"/>
        </w:rPr>
        <w:t xml:space="preserve"> predicted by </w:t>
      </w:r>
      <w:r w:rsidR="000149FC" w:rsidRPr="00962359">
        <w:rPr>
          <w:rFonts w:hint="eastAsia"/>
          <w:sz w:val="24"/>
          <w:szCs w:val="24"/>
        </w:rPr>
        <w:t xml:space="preserve">the Principle of Spin-charge </w:t>
      </w:r>
      <w:proofErr w:type="gramStart"/>
      <w:r w:rsidR="000149FC" w:rsidRPr="00962359">
        <w:rPr>
          <w:rFonts w:hint="eastAsia"/>
          <w:sz w:val="24"/>
          <w:szCs w:val="24"/>
        </w:rPr>
        <w:t>Coupling</w:t>
      </w:r>
      <w:proofErr w:type="gramEnd"/>
      <w:r w:rsidR="000149FC" w:rsidRPr="00962359">
        <w:rPr>
          <w:rFonts w:hint="eastAsia"/>
          <w:sz w:val="24"/>
          <w:szCs w:val="24"/>
        </w:rPr>
        <w:t xml:space="preserve"> in High Tc Cuprate Oxides</w:t>
      </w:r>
    </w:p>
    <w:p w:rsidR="00962359" w:rsidRDefault="00962359" w:rsidP="000149FC">
      <w:pPr>
        <w:jc w:val="center"/>
      </w:pPr>
    </w:p>
    <w:p w:rsidR="00962359" w:rsidRDefault="00962359" w:rsidP="000149FC">
      <w:pPr>
        <w:jc w:val="center"/>
      </w:pPr>
    </w:p>
    <w:p w:rsidR="00962359" w:rsidRDefault="00962359" w:rsidP="000149FC">
      <w:pPr>
        <w:jc w:val="center"/>
      </w:pPr>
      <w:r>
        <w:rPr>
          <w:rFonts w:hint="eastAsia"/>
        </w:rPr>
        <w:t>Sung-Ho S. Salk (</w:t>
      </w:r>
      <w:hyperlink r:id="rId7" w:history="1">
        <w:r w:rsidRPr="00E46667">
          <w:rPr>
            <w:rStyle w:val="a5"/>
            <w:rFonts w:hint="eastAsia"/>
          </w:rPr>
          <w:t>salk@postech.ac.kr</w:t>
        </w:r>
      </w:hyperlink>
      <w:r>
        <w:rPr>
          <w:rFonts w:hint="eastAsia"/>
        </w:rPr>
        <w:t>)</w:t>
      </w:r>
    </w:p>
    <w:p w:rsidR="00962359" w:rsidRDefault="00962359" w:rsidP="000149FC">
      <w:pPr>
        <w:jc w:val="center"/>
      </w:pPr>
    </w:p>
    <w:p w:rsidR="00962359" w:rsidRDefault="00962359" w:rsidP="000149FC">
      <w:pPr>
        <w:jc w:val="center"/>
      </w:pPr>
      <w:r>
        <w:rPr>
          <w:rFonts w:hint="eastAsia"/>
        </w:rPr>
        <w:t>Pohang University of Science and Technology, Pohang, Korea</w:t>
      </w:r>
    </w:p>
    <w:p w:rsidR="00962359" w:rsidRDefault="00962359" w:rsidP="000149FC">
      <w:pPr>
        <w:jc w:val="center"/>
      </w:pPr>
      <w:r>
        <w:rPr>
          <w:rFonts w:hint="eastAsia"/>
        </w:rPr>
        <w:t>Korea Academy o</w:t>
      </w:r>
      <w:r>
        <w:t>f</w:t>
      </w:r>
      <w:r>
        <w:rPr>
          <w:rFonts w:hint="eastAsia"/>
        </w:rPr>
        <w:t xml:space="preserve"> Science and Technology, Korea</w:t>
      </w:r>
    </w:p>
    <w:p w:rsidR="00962359" w:rsidRDefault="00962359" w:rsidP="000149FC">
      <w:pPr>
        <w:jc w:val="center"/>
      </w:pPr>
    </w:p>
    <w:p w:rsidR="00962359" w:rsidRDefault="00962359" w:rsidP="000149FC">
      <w:pPr>
        <w:jc w:val="center"/>
      </w:pPr>
      <w:r>
        <w:rPr>
          <w:rFonts w:hint="eastAsia"/>
        </w:rPr>
        <w:t>Abstract</w:t>
      </w:r>
    </w:p>
    <w:p w:rsidR="00160FAD" w:rsidRDefault="00160FAD" w:rsidP="000149FC">
      <w:pPr>
        <w:jc w:val="center"/>
      </w:pPr>
    </w:p>
    <w:p w:rsidR="00160FAD" w:rsidRDefault="00160FAD" w:rsidP="00160FAD">
      <w:r>
        <w:rPr>
          <w:rFonts w:hint="eastAsia"/>
        </w:rPr>
        <w:t xml:space="preserve">The phase diagrams for the superconducting phase transition in high temperature cuprate superconductors are known to show the monotonously decreasing </w:t>
      </w:r>
      <w:proofErr w:type="spellStart"/>
      <w:r>
        <w:rPr>
          <w:rFonts w:hint="eastAsia"/>
        </w:rPr>
        <w:t>pseudogap</w:t>
      </w:r>
      <w:proofErr w:type="spellEnd"/>
      <w:r>
        <w:rPr>
          <w:rFonts w:hint="eastAsia"/>
        </w:rPr>
        <w:t xml:space="preserve"> (spin gap) temperature and the dome-shaped </w:t>
      </w:r>
      <w:proofErr w:type="spellStart"/>
      <w:r>
        <w:rPr>
          <w:rFonts w:hint="eastAsia"/>
        </w:rPr>
        <w:t>bose</w:t>
      </w:r>
      <w:proofErr w:type="spellEnd"/>
      <w:r>
        <w:rPr>
          <w:rFonts w:hint="eastAsia"/>
        </w:rPr>
        <w:t>-condensation temperature</w:t>
      </w:r>
      <w:r w:rsidR="00F65A16">
        <w:rPr>
          <w:rFonts w:hint="eastAsia"/>
        </w:rPr>
        <w:t xml:space="preserve"> in the plane of temperature vs. </w:t>
      </w:r>
      <w:proofErr w:type="gramStart"/>
      <w:r>
        <w:rPr>
          <w:rFonts w:hint="eastAsia"/>
        </w:rPr>
        <w:t>hole</w:t>
      </w:r>
      <w:proofErr w:type="gramEnd"/>
      <w:r>
        <w:rPr>
          <w:rFonts w:hint="eastAsia"/>
        </w:rPr>
        <w:t xml:space="preserve"> </w:t>
      </w:r>
      <w:r>
        <w:t>doping</w:t>
      </w:r>
      <w:r>
        <w:rPr>
          <w:rFonts w:hint="eastAsia"/>
        </w:rPr>
        <w:t xml:space="preserve"> concentration.</w:t>
      </w:r>
      <w:r w:rsidR="00E70FB3">
        <w:rPr>
          <w:rFonts w:hint="eastAsia"/>
        </w:rPr>
        <w:t xml:space="preserve"> Our rigorous theory</w:t>
      </w:r>
      <w:r w:rsidR="00106F5E">
        <w:rPr>
          <w:rFonts w:hint="eastAsia"/>
        </w:rPr>
        <w:t xml:space="preserve"> (Ref.1) </w:t>
      </w:r>
      <w:r w:rsidR="00E70FB3">
        <w:rPr>
          <w:rFonts w:hint="eastAsia"/>
        </w:rPr>
        <w:t>of gauge theoretic slave-boson representation of the t-J Hamiltonian has been su</w:t>
      </w:r>
      <w:r w:rsidR="00404379">
        <w:rPr>
          <w:rFonts w:hint="eastAsia"/>
        </w:rPr>
        <w:t>ccessful in reproducing</w:t>
      </w:r>
      <w:r w:rsidR="00F65A16">
        <w:rPr>
          <w:rFonts w:hint="eastAsia"/>
        </w:rPr>
        <w:t xml:space="preserve"> variety of key observations: They are</w:t>
      </w:r>
      <w:r w:rsidR="00404379">
        <w:rPr>
          <w:rFonts w:hint="eastAsia"/>
        </w:rPr>
        <w:t xml:space="preserve"> not only the</w:t>
      </w:r>
      <w:r w:rsidR="00E70FB3">
        <w:rPr>
          <w:rFonts w:hint="eastAsia"/>
        </w:rPr>
        <w:t xml:space="preserve"> phase diagrams but </w:t>
      </w:r>
      <w:r w:rsidR="00404379">
        <w:rPr>
          <w:rFonts w:hint="eastAsia"/>
        </w:rPr>
        <w:t xml:space="preserve">also </w:t>
      </w:r>
      <w:r w:rsidR="00E70FB3">
        <w:rPr>
          <w:rFonts w:hint="eastAsia"/>
        </w:rPr>
        <w:t>the angle-resolved pho</w:t>
      </w:r>
      <w:r w:rsidR="00106F5E">
        <w:rPr>
          <w:rFonts w:hint="eastAsia"/>
        </w:rPr>
        <w:t>to-emission spectroscopy</w:t>
      </w:r>
      <w:r w:rsidR="00E70FB3">
        <w:rPr>
          <w:rFonts w:hint="eastAsia"/>
        </w:rPr>
        <w:t xml:space="preserve"> and superfluid weight</w:t>
      </w:r>
      <w:r w:rsidR="00F65A16">
        <w:rPr>
          <w:rFonts w:hint="eastAsia"/>
        </w:rPr>
        <w:t>,</w:t>
      </w:r>
      <w:r w:rsidR="00E70FB3">
        <w:rPr>
          <w:rFonts w:hint="eastAsia"/>
        </w:rPr>
        <w:t xml:space="preserve"> including both the</w:t>
      </w:r>
      <w:r w:rsidR="00F65A16">
        <w:rPr>
          <w:rFonts w:hint="eastAsia"/>
        </w:rPr>
        <w:t xml:space="preserve"> charge dynamics/</w:t>
      </w:r>
      <w:r w:rsidR="00E70FB3">
        <w:rPr>
          <w:rFonts w:hint="eastAsia"/>
        </w:rPr>
        <w:t xml:space="preserve">optical conductivity and </w:t>
      </w:r>
      <w:r w:rsidR="00F65A16">
        <w:rPr>
          <w:rFonts w:hint="eastAsia"/>
        </w:rPr>
        <w:t xml:space="preserve">the </w:t>
      </w:r>
      <w:r w:rsidR="00E70FB3">
        <w:rPr>
          <w:rFonts w:hint="eastAsia"/>
        </w:rPr>
        <w:t xml:space="preserve">spin </w:t>
      </w:r>
      <w:r w:rsidR="00F65A16">
        <w:rPr>
          <w:rFonts w:hint="eastAsia"/>
        </w:rPr>
        <w:t>dynamics/</w:t>
      </w:r>
      <w:r w:rsidR="00E70FB3">
        <w:rPr>
          <w:rFonts w:hint="eastAsia"/>
        </w:rPr>
        <w:t>susceptibility</w:t>
      </w:r>
      <w:r w:rsidR="00106F5E">
        <w:rPr>
          <w:rFonts w:hint="eastAsia"/>
        </w:rPr>
        <w:t xml:space="preserve"> (Refs: 1 to 6)</w:t>
      </w:r>
      <w:r w:rsidR="00F65A16">
        <w:rPr>
          <w:rFonts w:hint="eastAsia"/>
        </w:rPr>
        <w:t xml:space="preserve"> owing to the role of spin-charge coupling.</w:t>
      </w:r>
      <w:r w:rsidR="00E70FB3">
        <w:rPr>
          <w:rFonts w:hint="eastAsia"/>
        </w:rPr>
        <w:t xml:space="preserve"> To be specific, </w:t>
      </w:r>
      <w:r w:rsidR="00404379">
        <w:rPr>
          <w:rFonts w:hint="eastAsia"/>
        </w:rPr>
        <w:t xml:space="preserve">our </w:t>
      </w:r>
      <w:r w:rsidR="0013257E">
        <w:t>accurately</w:t>
      </w:r>
      <w:r w:rsidR="0013257E">
        <w:rPr>
          <w:rFonts w:hint="eastAsia"/>
        </w:rPr>
        <w:t xml:space="preserve"> derived </w:t>
      </w:r>
      <w:r w:rsidR="00E70FB3">
        <w:rPr>
          <w:rFonts w:hint="eastAsia"/>
        </w:rPr>
        <w:t xml:space="preserve">Heisenberg term </w:t>
      </w:r>
      <w:r w:rsidR="0013257E">
        <w:rPr>
          <w:rFonts w:hint="eastAsia"/>
        </w:rPr>
        <w:t>manifests the</w:t>
      </w:r>
      <w:r w:rsidR="00404379">
        <w:rPr>
          <w:rFonts w:hint="eastAsia"/>
        </w:rPr>
        <w:t xml:space="preserve"> presence of the</w:t>
      </w:r>
      <w:r w:rsidR="0013257E">
        <w:rPr>
          <w:rFonts w:hint="eastAsia"/>
        </w:rPr>
        <w:t xml:space="preserve"> spin-charge coupling which reveals coupling between the spin pairing order and the charge pairing order, thus allowing the plausibility of forming the Cooper pairing order</w:t>
      </w:r>
      <w:r w:rsidR="00F076D1">
        <w:rPr>
          <w:rFonts w:hint="eastAsia"/>
        </w:rPr>
        <w:t xml:space="preserve">. First we discuss how </w:t>
      </w:r>
      <w:r w:rsidR="007E4FBD">
        <w:rPr>
          <w:rFonts w:hint="eastAsia"/>
        </w:rPr>
        <w:t>our</w:t>
      </w:r>
      <w:r w:rsidR="0013257E">
        <w:rPr>
          <w:rFonts w:hint="eastAsia"/>
        </w:rPr>
        <w:t xml:space="preserve"> </w:t>
      </w:r>
      <w:r w:rsidR="00F076D1">
        <w:rPr>
          <w:rFonts w:hint="eastAsia"/>
        </w:rPr>
        <w:t>theory fits</w:t>
      </w:r>
      <w:r w:rsidR="00404379">
        <w:rPr>
          <w:rFonts w:hint="eastAsia"/>
        </w:rPr>
        <w:t xml:space="preserve"> </w:t>
      </w:r>
      <w:r w:rsidR="007E4FBD">
        <w:rPr>
          <w:rFonts w:hint="eastAsia"/>
        </w:rPr>
        <w:t xml:space="preserve">various </w:t>
      </w:r>
      <w:r w:rsidR="0013257E">
        <w:rPr>
          <w:rFonts w:hint="eastAsia"/>
        </w:rPr>
        <w:t>observations mentioned above</w:t>
      </w:r>
      <w:r w:rsidR="007E4FBD">
        <w:rPr>
          <w:rFonts w:hint="eastAsia"/>
        </w:rPr>
        <w:t>,</w:t>
      </w:r>
      <w:r w:rsidR="00404379">
        <w:rPr>
          <w:rFonts w:hint="eastAsia"/>
        </w:rPr>
        <w:t xml:space="preserve"> </w:t>
      </w:r>
      <w:r w:rsidR="00F65A16">
        <w:rPr>
          <w:rFonts w:hint="eastAsia"/>
        </w:rPr>
        <w:t>in light of a crucial role played by</w:t>
      </w:r>
      <w:r w:rsidR="00404379">
        <w:rPr>
          <w:rFonts w:hint="eastAsia"/>
        </w:rPr>
        <w:t xml:space="preserve"> the principle of the spin-charge coupling</w:t>
      </w:r>
      <w:r w:rsidR="007E4FBD">
        <w:rPr>
          <w:rFonts w:hint="eastAsia"/>
        </w:rPr>
        <w:t xml:space="preserve"> which we </w:t>
      </w:r>
      <w:r w:rsidR="00F076D1">
        <w:rPr>
          <w:rFonts w:hint="eastAsia"/>
        </w:rPr>
        <w:t>uniquely discover</w:t>
      </w:r>
      <w:r w:rsidR="007E4FBD">
        <w:rPr>
          <w:rFonts w:hint="eastAsia"/>
        </w:rPr>
        <w:t>, being</w:t>
      </w:r>
      <w:r w:rsidR="00F076D1">
        <w:rPr>
          <w:rFonts w:hint="eastAsia"/>
        </w:rPr>
        <w:t xml:space="preserve"> absent in </w:t>
      </w:r>
      <w:r w:rsidR="007E4FBD">
        <w:rPr>
          <w:rFonts w:hint="eastAsia"/>
        </w:rPr>
        <w:t>other</w:t>
      </w:r>
      <w:r w:rsidR="00F076D1">
        <w:rPr>
          <w:rFonts w:hint="eastAsia"/>
        </w:rPr>
        <w:t xml:space="preserve"> proposed </w:t>
      </w:r>
      <w:r w:rsidR="007E4FBD">
        <w:rPr>
          <w:rFonts w:hint="eastAsia"/>
        </w:rPr>
        <w:t>theories</w:t>
      </w:r>
      <w:r w:rsidR="00D7681F">
        <w:rPr>
          <w:rFonts w:hint="eastAsia"/>
        </w:rPr>
        <w:t>. Further it is found to be responsible for</w:t>
      </w:r>
      <w:r w:rsidR="00404379">
        <w:rPr>
          <w:rFonts w:hint="eastAsia"/>
        </w:rPr>
        <w:t xml:space="preserve"> the</w:t>
      </w:r>
      <w:r w:rsidR="008C0946">
        <w:rPr>
          <w:rFonts w:hint="eastAsia"/>
        </w:rPr>
        <w:t xml:space="preserve"> </w:t>
      </w:r>
      <w:r w:rsidR="008766E2">
        <w:rPr>
          <w:rFonts w:hint="eastAsia"/>
        </w:rPr>
        <w:t>two</w:t>
      </w:r>
      <w:r w:rsidR="008C0946">
        <w:rPr>
          <w:rFonts w:hint="eastAsia"/>
        </w:rPr>
        <w:t xml:space="preserve"> </w:t>
      </w:r>
      <w:r w:rsidR="00D7681F">
        <w:rPr>
          <w:rFonts w:hint="eastAsia"/>
        </w:rPr>
        <w:t xml:space="preserve">observed </w:t>
      </w:r>
      <w:r w:rsidR="008C0946">
        <w:rPr>
          <w:rFonts w:hint="eastAsia"/>
        </w:rPr>
        <w:t xml:space="preserve">universal scaling laws of involving </w:t>
      </w:r>
      <w:r w:rsidR="008766E2">
        <w:rPr>
          <w:rFonts w:hint="eastAsia"/>
        </w:rPr>
        <w:t xml:space="preserve">the two </w:t>
      </w:r>
      <w:r w:rsidR="008C0946">
        <w:rPr>
          <w:rFonts w:hint="eastAsia"/>
        </w:rPr>
        <w:t>different energy scales</w:t>
      </w:r>
      <w:r w:rsidR="00D7681F">
        <w:rPr>
          <w:rFonts w:hint="eastAsia"/>
        </w:rPr>
        <w:t xml:space="preserve">: one for </w:t>
      </w:r>
      <w:r w:rsidR="00A2684A">
        <w:rPr>
          <w:rFonts w:hint="eastAsia"/>
        </w:rPr>
        <w:t>the simultaneous increase of both th</w:t>
      </w:r>
      <w:r w:rsidR="008C0946">
        <w:rPr>
          <w:rFonts w:hint="eastAsia"/>
        </w:rPr>
        <w:t>e spin gap temperature</w:t>
      </w:r>
      <w:r w:rsidR="00CB0863">
        <w:rPr>
          <w:rFonts w:hint="eastAsia"/>
        </w:rPr>
        <w:t xml:space="preserve"> T* </w:t>
      </w:r>
      <w:r w:rsidR="00A2684A">
        <w:rPr>
          <w:rFonts w:hint="eastAsia"/>
        </w:rPr>
        <w:t>and the s</w:t>
      </w:r>
      <w:r w:rsidR="008C0946">
        <w:rPr>
          <w:rFonts w:hint="eastAsia"/>
        </w:rPr>
        <w:t xml:space="preserve">uperconducting phase </w:t>
      </w:r>
      <w:r w:rsidR="008C0946">
        <w:t>transition</w:t>
      </w:r>
      <w:r w:rsidR="008C0946">
        <w:rPr>
          <w:rFonts w:hint="eastAsia"/>
        </w:rPr>
        <w:t xml:space="preserve"> temperature</w:t>
      </w:r>
      <w:r w:rsidR="00CB0863">
        <w:rPr>
          <w:rFonts w:hint="eastAsia"/>
        </w:rPr>
        <w:t xml:space="preserve"> Tc</w:t>
      </w:r>
      <w:r w:rsidR="008C0946">
        <w:rPr>
          <w:rFonts w:hint="eastAsia"/>
        </w:rPr>
        <w:t xml:space="preserve"> and</w:t>
      </w:r>
      <w:r w:rsidR="00D7681F">
        <w:rPr>
          <w:rFonts w:hint="eastAsia"/>
        </w:rPr>
        <w:t>, the other for that of</w:t>
      </w:r>
      <w:r w:rsidR="008C0946">
        <w:rPr>
          <w:rFonts w:hint="eastAsia"/>
        </w:rPr>
        <w:t xml:space="preserve"> the </w:t>
      </w:r>
      <w:r w:rsidR="008766E2">
        <w:rPr>
          <w:rFonts w:hint="eastAsia"/>
        </w:rPr>
        <w:t>magnetic (</w:t>
      </w:r>
      <w:r w:rsidR="008C0946">
        <w:rPr>
          <w:rFonts w:hint="eastAsia"/>
        </w:rPr>
        <w:t>antiferro</w:t>
      </w:r>
      <w:r w:rsidR="008766E2">
        <w:rPr>
          <w:rFonts w:hint="eastAsia"/>
        </w:rPr>
        <w:t>magnetic spin</w:t>
      </w:r>
      <w:r w:rsidR="008766E2">
        <w:t>)</w:t>
      </w:r>
      <w:r w:rsidR="008C0946">
        <w:rPr>
          <w:rFonts w:hint="eastAsia"/>
        </w:rPr>
        <w:t xml:space="preserve"> resonance energy </w:t>
      </w:r>
      <w:proofErr w:type="spellStart"/>
      <w:r w:rsidR="00CB0863">
        <w:rPr>
          <w:rFonts w:hint="eastAsia"/>
        </w:rPr>
        <w:t>Eres</w:t>
      </w:r>
      <w:proofErr w:type="spellEnd"/>
      <w:r w:rsidR="00CB0863">
        <w:rPr>
          <w:rFonts w:hint="eastAsia"/>
        </w:rPr>
        <w:t xml:space="preserve"> </w:t>
      </w:r>
      <w:r w:rsidR="00A2684A">
        <w:rPr>
          <w:rFonts w:hint="eastAsia"/>
        </w:rPr>
        <w:t xml:space="preserve">and </w:t>
      </w:r>
      <w:r w:rsidR="00CB0863">
        <w:rPr>
          <w:rFonts w:hint="eastAsia"/>
        </w:rPr>
        <w:t>Tc</w:t>
      </w:r>
      <w:r w:rsidR="00FD2D8C">
        <w:rPr>
          <w:rFonts w:hint="eastAsia"/>
        </w:rPr>
        <w:t>, both of which</w:t>
      </w:r>
      <w:r w:rsidR="002E0540">
        <w:rPr>
          <w:rFonts w:hint="eastAsia"/>
        </w:rPr>
        <w:t xml:space="preserve"> are shown to</w:t>
      </w:r>
      <w:r w:rsidR="00FD2D8C">
        <w:rPr>
          <w:rFonts w:hint="eastAsia"/>
        </w:rPr>
        <w:t xml:space="preserve"> increase </w:t>
      </w:r>
      <w:r w:rsidR="004E0E5E">
        <w:rPr>
          <w:rFonts w:hint="eastAsia"/>
        </w:rPr>
        <w:t>proportionally to the Heisenberg coupling i.e., the antiferromagnetic spin</w:t>
      </w:r>
      <w:r w:rsidR="00D7681F">
        <w:rPr>
          <w:rFonts w:hint="eastAsia"/>
        </w:rPr>
        <w:t xml:space="preserve"> coupling strength J. To put it otherwise,</w:t>
      </w:r>
      <w:r w:rsidR="004E0E5E">
        <w:rPr>
          <w:rFonts w:hint="eastAsia"/>
        </w:rPr>
        <w:t xml:space="preserve"> </w:t>
      </w:r>
      <w:r w:rsidR="00CB0863">
        <w:rPr>
          <w:rFonts w:hint="eastAsia"/>
        </w:rPr>
        <w:t xml:space="preserve">the higher the T* </w:t>
      </w:r>
      <w:proofErr w:type="gramStart"/>
      <w:r w:rsidR="00CB0863">
        <w:rPr>
          <w:rFonts w:hint="eastAsia"/>
        </w:rPr>
        <w:t xml:space="preserve">( </w:t>
      </w:r>
      <w:proofErr w:type="spellStart"/>
      <w:r w:rsidR="00CB0863">
        <w:rPr>
          <w:rFonts w:hint="eastAsia"/>
        </w:rPr>
        <w:t>Eres</w:t>
      </w:r>
      <w:proofErr w:type="spellEnd"/>
      <w:proofErr w:type="gramEnd"/>
      <w:r w:rsidR="00CB0863">
        <w:rPr>
          <w:rFonts w:hint="eastAsia"/>
        </w:rPr>
        <w:t xml:space="preserve">), the higher </w:t>
      </w:r>
      <w:r w:rsidR="00D7681F">
        <w:rPr>
          <w:rFonts w:hint="eastAsia"/>
        </w:rPr>
        <w:t xml:space="preserve">the Tc </w:t>
      </w:r>
      <w:r w:rsidR="004E0E5E">
        <w:rPr>
          <w:rFonts w:hint="eastAsia"/>
        </w:rPr>
        <w:t>by d</w:t>
      </w:r>
      <w:r w:rsidR="00FD2D8C">
        <w:rPr>
          <w:rFonts w:hint="eastAsia"/>
        </w:rPr>
        <w:t xml:space="preserve">isclosing their </w:t>
      </w:r>
      <w:r w:rsidR="003C27B2">
        <w:rPr>
          <w:rFonts w:hint="eastAsia"/>
        </w:rPr>
        <w:t>proportional increment</w:t>
      </w:r>
      <w:r w:rsidR="004E0E5E">
        <w:rPr>
          <w:rFonts w:hint="eastAsia"/>
        </w:rPr>
        <w:t xml:space="preserve"> with J.</w:t>
      </w:r>
      <w:r w:rsidR="00FD2D8C">
        <w:rPr>
          <w:rFonts w:hint="eastAsia"/>
        </w:rPr>
        <w:t xml:space="preserve"> </w:t>
      </w:r>
      <w:r w:rsidR="00D7681F">
        <w:rPr>
          <w:rFonts w:hint="eastAsia"/>
        </w:rPr>
        <w:t xml:space="preserve">Thus, </w:t>
      </w:r>
      <w:r w:rsidR="00A93A64">
        <w:rPr>
          <w:rFonts w:hint="eastAsia"/>
        </w:rPr>
        <w:t>m</w:t>
      </w:r>
      <w:r w:rsidR="003C27B2">
        <w:rPr>
          <w:rFonts w:hint="eastAsia"/>
        </w:rPr>
        <w:t xml:space="preserve">ost importantly </w:t>
      </w:r>
      <w:r w:rsidR="00FD2D8C">
        <w:rPr>
          <w:rFonts w:hint="eastAsia"/>
        </w:rPr>
        <w:t>both</w:t>
      </w:r>
      <w:r w:rsidR="008766E2">
        <w:rPr>
          <w:rFonts w:hint="eastAsia"/>
        </w:rPr>
        <w:t xml:space="preserve"> univ</w:t>
      </w:r>
      <w:r w:rsidR="00416DB2">
        <w:rPr>
          <w:rFonts w:hint="eastAsia"/>
        </w:rPr>
        <w:t>ersal scaling laws</w:t>
      </w:r>
      <w:r w:rsidR="00FD2D8C">
        <w:rPr>
          <w:rFonts w:hint="eastAsia"/>
        </w:rPr>
        <w:t xml:space="preserve"> </w:t>
      </w:r>
      <w:r w:rsidR="00416DB2">
        <w:rPr>
          <w:rFonts w:hint="eastAsia"/>
        </w:rPr>
        <w:t>unveil</w:t>
      </w:r>
      <w:r w:rsidR="008766E2">
        <w:rPr>
          <w:rFonts w:hint="eastAsia"/>
        </w:rPr>
        <w:t xml:space="preserve"> the plausib</w:t>
      </w:r>
      <w:r w:rsidR="00FD2D8C">
        <w:rPr>
          <w:rFonts w:hint="eastAsia"/>
        </w:rPr>
        <w:t xml:space="preserve">ility of </w:t>
      </w:r>
      <w:r w:rsidR="008C0946">
        <w:rPr>
          <w:rFonts w:hint="eastAsia"/>
        </w:rPr>
        <w:t>r</w:t>
      </w:r>
      <w:r w:rsidR="00A93A64">
        <w:rPr>
          <w:rFonts w:hint="eastAsia"/>
        </w:rPr>
        <w:t xml:space="preserve">oom temperature superconductors, which will be met by a proper </w:t>
      </w:r>
      <w:r w:rsidR="00FD2D8C">
        <w:rPr>
          <w:rFonts w:hint="eastAsia"/>
        </w:rPr>
        <w:t xml:space="preserve">chemical </w:t>
      </w:r>
      <w:r w:rsidR="00FD2D8C">
        <w:t>synthesis</w:t>
      </w:r>
      <w:r w:rsidR="00FD2D8C">
        <w:rPr>
          <w:rFonts w:hint="eastAsia"/>
        </w:rPr>
        <w:t xml:space="preserve"> </w:t>
      </w:r>
      <w:r w:rsidR="003C35FA">
        <w:rPr>
          <w:rFonts w:hint="eastAsia"/>
        </w:rPr>
        <w:t xml:space="preserve">which satisfies a </w:t>
      </w:r>
      <w:r w:rsidR="001B351F">
        <w:rPr>
          <w:rFonts w:hint="eastAsia"/>
        </w:rPr>
        <w:t>sufficiently high</w:t>
      </w:r>
      <w:r w:rsidR="00F076D1">
        <w:rPr>
          <w:rFonts w:hint="eastAsia"/>
        </w:rPr>
        <w:t xml:space="preserve"> </w:t>
      </w:r>
      <w:r w:rsidR="003C35FA">
        <w:rPr>
          <w:rFonts w:hint="eastAsia"/>
        </w:rPr>
        <w:t>J value</w:t>
      </w:r>
      <w:r w:rsidR="002E5898">
        <w:rPr>
          <w:rFonts w:hint="eastAsia"/>
        </w:rPr>
        <w:t xml:space="preserve"> (higher than currently available cuprate oxides).</w:t>
      </w:r>
      <w:r w:rsidR="00416DB2">
        <w:rPr>
          <w:rFonts w:hint="eastAsia"/>
        </w:rPr>
        <w:t xml:space="preserve"> </w:t>
      </w:r>
      <w:r w:rsidR="00416DB2">
        <w:t>T</w:t>
      </w:r>
      <w:r w:rsidR="00416DB2">
        <w:rPr>
          <w:rFonts w:hint="eastAsia"/>
        </w:rPr>
        <w:t xml:space="preserve">his claim will be highlighted by making a </w:t>
      </w:r>
      <w:r w:rsidR="00416DB2">
        <w:t>judicious</w:t>
      </w:r>
      <w:r w:rsidR="00416DB2">
        <w:rPr>
          <w:rFonts w:hint="eastAsia"/>
        </w:rPr>
        <w:t xml:space="preserve"> </w:t>
      </w:r>
      <w:r w:rsidR="006903DF">
        <w:rPr>
          <w:rFonts w:hint="eastAsia"/>
        </w:rPr>
        <w:t xml:space="preserve">comparison with </w:t>
      </w:r>
      <w:r w:rsidR="00A93A64">
        <w:rPr>
          <w:rFonts w:hint="eastAsia"/>
        </w:rPr>
        <w:t xml:space="preserve">the </w:t>
      </w:r>
      <w:r w:rsidR="006903DF">
        <w:rPr>
          <w:rFonts w:hint="eastAsia"/>
        </w:rPr>
        <w:t xml:space="preserve">observed </w:t>
      </w:r>
      <w:r w:rsidR="00A93A64">
        <w:rPr>
          <w:rFonts w:hint="eastAsia"/>
        </w:rPr>
        <w:t xml:space="preserve">high Tc </w:t>
      </w:r>
      <w:r w:rsidR="002E5898">
        <w:rPr>
          <w:rFonts w:hint="eastAsia"/>
        </w:rPr>
        <w:t>phase diagrams.</w:t>
      </w:r>
    </w:p>
    <w:p w:rsidR="00106F5E" w:rsidRDefault="00106F5E" w:rsidP="00160FAD"/>
    <w:p w:rsidR="00106F5E" w:rsidRDefault="00106F5E" w:rsidP="00160FAD"/>
    <w:p w:rsidR="00106F5E" w:rsidRDefault="00106F5E" w:rsidP="00160FAD">
      <w:r>
        <w:rPr>
          <w:rFonts w:hint="eastAsia"/>
        </w:rPr>
        <w:t>References:</w:t>
      </w:r>
    </w:p>
    <w:p w:rsidR="00106F5E" w:rsidRDefault="00106F5E" w:rsidP="00160FAD"/>
    <w:p w:rsidR="00106F5E" w:rsidRDefault="00106F5E" w:rsidP="00106F5E">
      <w:pPr>
        <w:pStyle w:val="Default"/>
        <w:rPr>
          <w:rFonts w:eastAsia="HY견명조"/>
          <w:bCs/>
          <w:sz w:val="20"/>
          <w:szCs w:val="20"/>
        </w:rPr>
      </w:pPr>
      <w:r>
        <w:rPr>
          <w:rFonts w:eastAsia="HY견명조" w:hint="eastAsia"/>
          <w:sz w:val="20"/>
          <w:szCs w:val="20"/>
        </w:rPr>
        <w:t>1</w:t>
      </w:r>
      <w:r>
        <w:rPr>
          <w:rFonts w:eastAsia="HY견명조"/>
          <w:sz w:val="20"/>
          <w:szCs w:val="20"/>
        </w:rPr>
        <w:t xml:space="preserve">. </w:t>
      </w:r>
      <w:r>
        <w:rPr>
          <w:rFonts w:eastAsia="HY견명조"/>
          <w:bCs/>
          <w:sz w:val="20"/>
          <w:szCs w:val="20"/>
        </w:rPr>
        <w:t>S. -S. Lee and S. -H. S. Salk Phys. Rev. B 64, 052501 (2001); Phys. Rev. B 66, 054427 (2002).</w:t>
      </w:r>
    </w:p>
    <w:p w:rsidR="00106F5E" w:rsidRDefault="00106F5E" w:rsidP="00106F5E">
      <w:pPr>
        <w:pStyle w:val="Default"/>
        <w:rPr>
          <w:bCs/>
          <w:sz w:val="20"/>
          <w:szCs w:val="20"/>
        </w:rPr>
      </w:pPr>
      <w:r>
        <w:rPr>
          <w:rFonts w:hint="eastAsia"/>
          <w:bCs/>
          <w:sz w:val="20"/>
          <w:szCs w:val="20"/>
        </w:rPr>
        <w:t>2</w:t>
      </w:r>
      <w:r>
        <w:rPr>
          <w:bCs/>
          <w:sz w:val="20"/>
          <w:szCs w:val="20"/>
        </w:rPr>
        <w:t xml:space="preserve">. S. -S. Lee and S. -H. S. Salk, Phys. Rev. B 71, 134518 (2005); J. -H. </w:t>
      </w:r>
      <w:proofErr w:type="spellStart"/>
      <w:r>
        <w:rPr>
          <w:bCs/>
          <w:sz w:val="20"/>
          <w:szCs w:val="20"/>
        </w:rPr>
        <w:t>Eom</w:t>
      </w:r>
      <w:proofErr w:type="spellEnd"/>
      <w:r>
        <w:rPr>
          <w:bCs/>
          <w:sz w:val="20"/>
          <w:szCs w:val="20"/>
        </w:rPr>
        <w:t xml:space="preserve">, S. -H. S. Salk, Phys. Rev. B </w:t>
      </w:r>
    </w:p>
    <w:p w:rsidR="00106F5E" w:rsidRDefault="00106F5E" w:rsidP="00106F5E">
      <w:pPr>
        <w:pStyle w:val="Defaul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  <w:proofErr w:type="gramStart"/>
      <w:r>
        <w:rPr>
          <w:bCs/>
          <w:sz w:val="20"/>
          <w:szCs w:val="20"/>
        </w:rPr>
        <w:t xml:space="preserve">72, 064508 (2005); J. -H. </w:t>
      </w:r>
      <w:proofErr w:type="spellStart"/>
      <w:r>
        <w:rPr>
          <w:bCs/>
          <w:sz w:val="20"/>
          <w:szCs w:val="20"/>
        </w:rPr>
        <w:t>Eom</w:t>
      </w:r>
      <w:proofErr w:type="spellEnd"/>
      <w:r>
        <w:rPr>
          <w:bCs/>
          <w:sz w:val="20"/>
          <w:szCs w:val="20"/>
        </w:rPr>
        <w:t>, S.-S.</w:t>
      </w:r>
      <w:proofErr w:type="gramEnd"/>
      <w:r>
        <w:rPr>
          <w:bCs/>
          <w:sz w:val="20"/>
          <w:szCs w:val="20"/>
        </w:rPr>
        <w:t xml:space="preserve"> Lee, K. -S. Kim, S.-H. S. Salk, Phys. Rev. B 70, 024522 (2004); </w:t>
      </w:r>
    </w:p>
    <w:p w:rsidR="00106F5E" w:rsidRDefault="00106F5E" w:rsidP="00106F5E">
      <w:pPr>
        <w:pStyle w:val="Defaul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S. -S. Lee, J. -H. </w:t>
      </w:r>
      <w:proofErr w:type="spellStart"/>
      <w:r>
        <w:rPr>
          <w:bCs/>
          <w:sz w:val="20"/>
          <w:szCs w:val="20"/>
        </w:rPr>
        <w:t>Eom</w:t>
      </w:r>
      <w:proofErr w:type="spellEnd"/>
      <w:r>
        <w:rPr>
          <w:bCs/>
          <w:sz w:val="20"/>
          <w:szCs w:val="20"/>
        </w:rPr>
        <w:t xml:space="preserve">, K. -S. Kim, S. -H. Suck Salk, Phys. Rev. B 66, 064520 (2002); </w:t>
      </w:r>
    </w:p>
    <w:p w:rsidR="00106F5E" w:rsidRDefault="00106F5E" w:rsidP="00106F5E">
      <w:pPr>
        <w:pStyle w:val="Defaul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  <w:proofErr w:type="gramStart"/>
      <w:r>
        <w:rPr>
          <w:bCs/>
          <w:sz w:val="20"/>
          <w:szCs w:val="20"/>
        </w:rPr>
        <w:t>S .</w:t>
      </w:r>
      <w:proofErr w:type="gramEnd"/>
      <w:r>
        <w:rPr>
          <w:bCs/>
          <w:sz w:val="20"/>
          <w:szCs w:val="20"/>
        </w:rPr>
        <w:t xml:space="preserve">-S. Lee and S. -H. Salk, J. </w:t>
      </w:r>
      <w:proofErr w:type="spellStart"/>
      <w:r>
        <w:rPr>
          <w:bCs/>
          <w:sz w:val="20"/>
          <w:szCs w:val="20"/>
        </w:rPr>
        <w:t>Low.Temp</w:t>
      </w:r>
      <w:proofErr w:type="spellEnd"/>
      <w:r>
        <w:rPr>
          <w:bCs/>
          <w:sz w:val="20"/>
          <w:szCs w:val="20"/>
        </w:rPr>
        <w:t xml:space="preserve">. </w:t>
      </w:r>
      <w:proofErr w:type="gramStart"/>
      <w:r>
        <w:rPr>
          <w:bCs/>
          <w:sz w:val="20"/>
          <w:szCs w:val="20"/>
        </w:rPr>
        <w:t>Phys.117, 295 (1999).</w:t>
      </w:r>
      <w:proofErr w:type="gramEnd"/>
    </w:p>
    <w:p w:rsidR="00106F5E" w:rsidRDefault="00106F5E" w:rsidP="00106F5E">
      <w:pPr>
        <w:pStyle w:val="Default"/>
        <w:rPr>
          <w:rFonts w:eastAsia="HY견명조" w:hint="eastAsia"/>
          <w:bCs/>
          <w:sz w:val="20"/>
          <w:szCs w:val="20"/>
        </w:rPr>
      </w:pPr>
      <w:proofErr w:type="gramStart"/>
      <w:r>
        <w:rPr>
          <w:rFonts w:hint="eastAsia"/>
          <w:bCs/>
          <w:sz w:val="20"/>
          <w:szCs w:val="20"/>
        </w:rPr>
        <w:t>3</w:t>
      </w:r>
      <w:r>
        <w:rPr>
          <w:bCs/>
          <w:sz w:val="20"/>
          <w:szCs w:val="20"/>
        </w:rPr>
        <w:t xml:space="preserve">. </w:t>
      </w:r>
      <w:r w:rsidR="0033534C">
        <w:rPr>
          <w:rFonts w:eastAsia="HY견명조"/>
          <w:bCs/>
          <w:sz w:val="20"/>
          <w:szCs w:val="20"/>
        </w:rPr>
        <w:t>S. J.</w:t>
      </w:r>
      <w:r w:rsidR="0033534C">
        <w:rPr>
          <w:rFonts w:eastAsia="HY견명조" w:hint="eastAsia"/>
          <w:bCs/>
          <w:sz w:val="20"/>
          <w:szCs w:val="20"/>
        </w:rPr>
        <w:t xml:space="preserve"> </w:t>
      </w:r>
      <w:r w:rsidR="0033534C">
        <w:rPr>
          <w:rFonts w:eastAsia="HY견명조"/>
          <w:bCs/>
          <w:sz w:val="20"/>
          <w:szCs w:val="20"/>
        </w:rPr>
        <w:t>Shin and S.-H.</w:t>
      </w:r>
      <w:proofErr w:type="gramEnd"/>
      <w:r w:rsidR="0033534C">
        <w:rPr>
          <w:rFonts w:eastAsia="HY견명조"/>
          <w:bCs/>
          <w:sz w:val="20"/>
          <w:szCs w:val="20"/>
        </w:rPr>
        <w:t xml:space="preserve"> S.</w:t>
      </w:r>
      <w:r w:rsidR="0033534C">
        <w:rPr>
          <w:rFonts w:eastAsia="HY견명조" w:hint="eastAsia"/>
          <w:bCs/>
          <w:sz w:val="20"/>
          <w:szCs w:val="20"/>
        </w:rPr>
        <w:t xml:space="preserve"> </w:t>
      </w:r>
      <w:r>
        <w:rPr>
          <w:rFonts w:eastAsia="HY견명조"/>
          <w:bCs/>
          <w:sz w:val="20"/>
          <w:szCs w:val="20"/>
        </w:rPr>
        <w:t xml:space="preserve">Salk, Shin, J. </w:t>
      </w:r>
      <w:proofErr w:type="spellStart"/>
      <w:r>
        <w:rPr>
          <w:rFonts w:eastAsia="HY견명조"/>
          <w:bCs/>
          <w:sz w:val="20"/>
          <w:szCs w:val="20"/>
        </w:rPr>
        <w:t>Sup</w:t>
      </w:r>
      <w:r w:rsidR="00195A54">
        <w:rPr>
          <w:rFonts w:eastAsia="HY견명조"/>
          <w:bCs/>
          <w:sz w:val="20"/>
          <w:szCs w:val="20"/>
        </w:rPr>
        <w:t>ercond</w:t>
      </w:r>
      <w:proofErr w:type="spellEnd"/>
      <w:r w:rsidR="00195A54">
        <w:rPr>
          <w:rFonts w:eastAsia="HY견명조"/>
          <w:bCs/>
          <w:sz w:val="20"/>
          <w:szCs w:val="20"/>
        </w:rPr>
        <w:t xml:space="preserve"> Nov </w:t>
      </w:r>
      <w:proofErr w:type="spellStart"/>
      <w:r w:rsidR="00195A54">
        <w:rPr>
          <w:rFonts w:eastAsia="HY견명조"/>
          <w:bCs/>
          <w:sz w:val="20"/>
          <w:szCs w:val="20"/>
        </w:rPr>
        <w:t>Magn</w:t>
      </w:r>
      <w:proofErr w:type="spellEnd"/>
      <w:r w:rsidR="00195A54">
        <w:rPr>
          <w:rFonts w:eastAsia="HY견명조"/>
          <w:bCs/>
          <w:sz w:val="20"/>
          <w:szCs w:val="20"/>
        </w:rPr>
        <w:t xml:space="preserve">. </w:t>
      </w:r>
      <w:proofErr w:type="gramStart"/>
      <w:r w:rsidR="00195A54">
        <w:rPr>
          <w:rFonts w:eastAsia="HY견명조"/>
          <w:bCs/>
          <w:sz w:val="20"/>
          <w:szCs w:val="20"/>
        </w:rPr>
        <w:t>23, 637 (2010)</w:t>
      </w:r>
      <w:r w:rsidR="00195A54">
        <w:rPr>
          <w:rFonts w:eastAsia="HY견명조" w:hint="eastAsia"/>
          <w:bCs/>
          <w:sz w:val="20"/>
          <w:szCs w:val="20"/>
        </w:rPr>
        <w:t>.</w:t>
      </w:r>
      <w:proofErr w:type="gramEnd"/>
    </w:p>
    <w:p w:rsidR="00195A54" w:rsidRPr="00106F5E" w:rsidRDefault="00195A54" w:rsidP="00106F5E">
      <w:pPr>
        <w:pStyle w:val="Default"/>
        <w:rPr>
          <w:rFonts w:eastAsia="HY견명조"/>
          <w:bCs/>
          <w:sz w:val="20"/>
          <w:szCs w:val="20"/>
        </w:rPr>
      </w:pPr>
      <w:proofErr w:type="gramStart"/>
      <w:r>
        <w:rPr>
          <w:rFonts w:eastAsia="HY견명조" w:hint="eastAsia"/>
          <w:bCs/>
          <w:sz w:val="20"/>
          <w:szCs w:val="20"/>
        </w:rPr>
        <w:t>4. S.</w:t>
      </w:r>
      <w:r w:rsidR="0033534C">
        <w:rPr>
          <w:rFonts w:eastAsia="HY견명조" w:hint="eastAsia"/>
          <w:bCs/>
          <w:sz w:val="20"/>
          <w:szCs w:val="20"/>
        </w:rPr>
        <w:t xml:space="preserve"> </w:t>
      </w:r>
      <w:r>
        <w:rPr>
          <w:rFonts w:eastAsia="HY견명조" w:hint="eastAsia"/>
          <w:bCs/>
          <w:sz w:val="20"/>
          <w:szCs w:val="20"/>
        </w:rPr>
        <w:t>J. Shin and S.-H.</w:t>
      </w:r>
      <w:proofErr w:type="gramEnd"/>
      <w:r>
        <w:rPr>
          <w:rFonts w:eastAsia="HY견명조" w:hint="eastAsia"/>
          <w:bCs/>
          <w:sz w:val="20"/>
          <w:szCs w:val="20"/>
        </w:rPr>
        <w:t xml:space="preserve"> S. Salk,</w:t>
      </w:r>
      <w:r w:rsidR="0033534C" w:rsidRPr="0033534C">
        <w:t xml:space="preserve"> </w:t>
      </w:r>
      <w:r w:rsidR="0033534C" w:rsidRPr="0033534C">
        <w:rPr>
          <w:rFonts w:eastAsia="HY견명조"/>
          <w:bCs/>
          <w:sz w:val="20"/>
          <w:szCs w:val="20"/>
        </w:rPr>
        <w:t>J. Mod. Phys B 29, 1542003 (2015)</w:t>
      </w:r>
    </w:p>
    <w:p w:rsidR="00106F5E" w:rsidRDefault="00195A54" w:rsidP="00106F5E">
      <w:pPr>
        <w:pStyle w:val="Default"/>
        <w:rPr>
          <w:bCs/>
          <w:sz w:val="20"/>
          <w:szCs w:val="20"/>
        </w:rPr>
      </w:pPr>
      <w:r>
        <w:rPr>
          <w:rFonts w:ascii="HY견명조" w:eastAsia="HY견명조" w:hint="eastAsia"/>
          <w:bCs/>
          <w:sz w:val="16"/>
          <w:szCs w:val="16"/>
        </w:rPr>
        <w:t>5</w:t>
      </w:r>
      <w:r w:rsidR="00106F5E">
        <w:rPr>
          <w:rFonts w:ascii="HY견명조" w:eastAsia="HY견명조" w:hint="eastAsia"/>
          <w:bCs/>
          <w:sz w:val="16"/>
          <w:szCs w:val="16"/>
        </w:rPr>
        <w:t>. S.-H. S. Salk,</w:t>
      </w:r>
      <w:r w:rsidR="00106F5E">
        <w:rPr>
          <w:rFonts w:ascii="HY견명조" w:eastAsia="HY견명조" w:hint="eastAsia"/>
          <w:bCs/>
          <w:w w:val="94"/>
          <w:sz w:val="16"/>
          <w:szCs w:val="16"/>
        </w:rPr>
        <w:t xml:space="preserve"> Quantum Studies Mathematical Foundations </w:t>
      </w:r>
      <w:r w:rsidR="00106F5E">
        <w:rPr>
          <w:rFonts w:ascii="HY견명조" w:eastAsia="HY견명조" w:hint="eastAsia"/>
          <w:b/>
          <w:bCs/>
          <w:w w:val="94"/>
          <w:sz w:val="16"/>
          <w:szCs w:val="16"/>
        </w:rPr>
        <w:t>5</w:t>
      </w:r>
      <w:r w:rsidR="00106F5E">
        <w:rPr>
          <w:rFonts w:ascii="HY견명조" w:eastAsia="HY견명조" w:hint="eastAsia"/>
          <w:bCs/>
          <w:w w:val="94"/>
          <w:sz w:val="16"/>
          <w:szCs w:val="16"/>
        </w:rPr>
        <w:t>, 149 (2018)</w:t>
      </w:r>
    </w:p>
    <w:p w:rsidR="00106F5E" w:rsidRPr="00106F5E" w:rsidRDefault="00106F5E" w:rsidP="00160FAD"/>
    <w:p w:rsidR="00962359" w:rsidRPr="0013257E" w:rsidRDefault="00962359" w:rsidP="00962359"/>
    <w:p w:rsidR="00962359" w:rsidRDefault="00962359" w:rsidP="00962359"/>
    <w:p w:rsidR="00962359" w:rsidRDefault="00962359" w:rsidP="000149FC">
      <w:pPr>
        <w:jc w:val="center"/>
      </w:pPr>
      <w:bookmarkStart w:id="0" w:name="_GoBack"/>
      <w:bookmarkEnd w:id="0"/>
    </w:p>
    <w:p w:rsidR="00962359" w:rsidRPr="00106F5E" w:rsidRDefault="00962359" w:rsidP="000149FC">
      <w:pPr>
        <w:jc w:val="center"/>
      </w:pPr>
    </w:p>
    <w:sectPr w:rsidR="00962359" w:rsidRPr="00106F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67E" w:rsidRDefault="00A3267E" w:rsidP="00692863">
      <w:r>
        <w:separator/>
      </w:r>
    </w:p>
  </w:endnote>
  <w:endnote w:type="continuationSeparator" w:id="0">
    <w:p w:rsidR="00A3267E" w:rsidRDefault="00A3267E" w:rsidP="0069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67E" w:rsidRDefault="00A3267E" w:rsidP="00692863">
      <w:r>
        <w:separator/>
      </w:r>
    </w:p>
  </w:footnote>
  <w:footnote w:type="continuationSeparator" w:id="0">
    <w:p w:rsidR="00A3267E" w:rsidRDefault="00A3267E" w:rsidP="00692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DB2"/>
    <w:rsid w:val="000149FC"/>
    <w:rsid w:val="00102CAF"/>
    <w:rsid w:val="00106F5E"/>
    <w:rsid w:val="0013257E"/>
    <w:rsid w:val="00160FAD"/>
    <w:rsid w:val="00195A54"/>
    <w:rsid w:val="001B351F"/>
    <w:rsid w:val="00291ADD"/>
    <w:rsid w:val="002E0540"/>
    <w:rsid w:val="002E5898"/>
    <w:rsid w:val="0033534C"/>
    <w:rsid w:val="003C0EA5"/>
    <w:rsid w:val="003C27B2"/>
    <w:rsid w:val="003C35FA"/>
    <w:rsid w:val="00404379"/>
    <w:rsid w:val="00416DB2"/>
    <w:rsid w:val="004B79C4"/>
    <w:rsid w:val="004E0E5E"/>
    <w:rsid w:val="00677624"/>
    <w:rsid w:val="006903DF"/>
    <w:rsid w:val="00692863"/>
    <w:rsid w:val="007D2597"/>
    <w:rsid w:val="007E4FBD"/>
    <w:rsid w:val="008766E2"/>
    <w:rsid w:val="008C0946"/>
    <w:rsid w:val="00962359"/>
    <w:rsid w:val="009B511B"/>
    <w:rsid w:val="00A10E94"/>
    <w:rsid w:val="00A2684A"/>
    <w:rsid w:val="00A3267E"/>
    <w:rsid w:val="00A93A64"/>
    <w:rsid w:val="00C155D7"/>
    <w:rsid w:val="00CB0863"/>
    <w:rsid w:val="00D7681F"/>
    <w:rsid w:val="00E70FB3"/>
    <w:rsid w:val="00F06C7E"/>
    <w:rsid w:val="00F076D1"/>
    <w:rsid w:val="00F65A16"/>
    <w:rsid w:val="00FC0649"/>
    <w:rsid w:val="00FD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64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A5"/>
    <w:pPr>
      <w:widowControl w:val="0"/>
      <w:wordWrap w:val="0"/>
      <w:autoSpaceDE w:val="0"/>
      <w:autoSpaceDN w:val="0"/>
    </w:pPr>
  </w:style>
  <w:style w:type="paragraph" w:styleId="a4">
    <w:name w:val="List Paragraph"/>
    <w:basedOn w:val="a"/>
    <w:uiPriority w:val="34"/>
    <w:qFormat/>
    <w:rsid w:val="003C0EA5"/>
    <w:pPr>
      <w:ind w:leftChars="400" w:left="800"/>
    </w:pPr>
  </w:style>
  <w:style w:type="character" w:styleId="a5">
    <w:name w:val="Hyperlink"/>
    <w:basedOn w:val="a0"/>
    <w:uiPriority w:val="99"/>
    <w:unhideWhenUsed/>
    <w:rsid w:val="00962359"/>
    <w:rPr>
      <w:color w:val="0000FF" w:themeColor="hyperlink"/>
      <w:u w:val="single"/>
    </w:rPr>
  </w:style>
  <w:style w:type="paragraph" w:customStyle="1" w:styleId="Default">
    <w:name w:val="Default"/>
    <w:rsid w:val="00106F5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69286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92863"/>
  </w:style>
  <w:style w:type="paragraph" w:styleId="a7">
    <w:name w:val="footer"/>
    <w:basedOn w:val="a"/>
    <w:link w:val="Char0"/>
    <w:uiPriority w:val="99"/>
    <w:unhideWhenUsed/>
    <w:rsid w:val="006928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928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64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A5"/>
    <w:pPr>
      <w:widowControl w:val="0"/>
      <w:wordWrap w:val="0"/>
      <w:autoSpaceDE w:val="0"/>
      <w:autoSpaceDN w:val="0"/>
    </w:pPr>
  </w:style>
  <w:style w:type="paragraph" w:styleId="a4">
    <w:name w:val="List Paragraph"/>
    <w:basedOn w:val="a"/>
    <w:uiPriority w:val="34"/>
    <w:qFormat/>
    <w:rsid w:val="003C0EA5"/>
    <w:pPr>
      <w:ind w:leftChars="400" w:left="800"/>
    </w:pPr>
  </w:style>
  <w:style w:type="character" w:styleId="a5">
    <w:name w:val="Hyperlink"/>
    <w:basedOn w:val="a0"/>
    <w:uiPriority w:val="99"/>
    <w:unhideWhenUsed/>
    <w:rsid w:val="00962359"/>
    <w:rPr>
      <w:color w:val="0000FF" w:themeColor="hyperlink"/>
      <w:u w:val="single"/>
    </w:rPr>
  </w:style>
  <w:style w:type="paragraph" w:customStyle="1" w:styleId="Default">
    <w:name w:val="Default"/>
    <w:rsid w:val="00106F5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69286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92863"/>
  </w:style>
  <w:style w:type="paragraph" w:styleId="a7">
    <w:name w:val="footer"/>
    <w:basedOn w:val="a"/>
    <w:link w:val="Char0"/>
    <w:uiPriority w:val="99"/>
    <w:unhideWhenUsed/>
    <w:rsid w:val="006928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92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k@postech.ac.k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g%20Ho%20Salk\Desktop\S.-H.%20Salk%20ABSTRACT,%20Smart%20Materials,%20Germany_Room%20Temperature%20Superconductivity%20according%20to%20the%20predicted%20Universal%20Scaling%20Laws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S.-H. Salk ABSTRACT, Smart Materials, Germany_Room Temperature Superconductivity according to the predicted Universal Scaling Laws</Template>
  <TotalTime>0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Sung Ho Salk</dc:creator>
  <cp:lastModifiedBy>Sung Ho Salk</cp:lastModifiedBy>
  <cp:revision>2</cp:revision>
  <dcterms:created xsi:type="dcterms:W3CDTF">2020-01-15T19:34:00Z</dcterms:created>
  <dcterms:modified xsi:type="dcterms:W3CDTF">2020-01-15T19:34:00Z</dcterms:modified>
</cp:coreProperties>
</file>