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F94" w:rsidRDefault="00A27F94" w:rsidP="00A27F94">
      <w:pPr>
        <w:pStyle w:val="Heading1"/>
        <w:numPr>
          <w:ilvl w:val="0"/>
          <w:numId w:val="0"/>
        </w:numPr>
      </w:pPr>
      <w:r>
        <w:t>EVALUATION OF WASTEWATER AND BIOVENTING SYSTEM FOR THE REMOVAL OF SULFATE FROM ACID MINE CONTAMINATED SOIL</w:t>
      </w:r>
    </w:p>
    <w:p w:rsidR="00A27F94" w:rsidRDefault="00A27F94" w:rsidP="00A27F94">
      <w:pPr>
        <w:pStyle w:val="Heading1"/>
        <w:numPr>
          <w:ilvl w:val="0"/>
          <w:numId w:val="0"/>
        </w:numPr>
      </w:pPr>
      <w:r>
        <w:t>ABSTRACT</w:t>
      </w:r>
    </w:p>
    <w:p w:rsidR="00C25343" w:rsidRDefault="00A27F94" w:rsidP="00C25343">
      <w:pPr>
        <w:rPr>
          <w:rFonts w:cs="Times New Roman"/>
          <w:sz w:val="26"/>
          <w:szCs w:val="26"/>
        </w:rPr>
      </w:pPr>
      <w:r>
        <w:t>Acid mine drainage (AMD) is</w:t>
      </w:r>
      <w:r w:rsidR="007F1B09">
        <w:t xml:space="preserve"> a</w:t>
      </w:r>
      <w:r w:rsidR="00F3437C">
        <w:t xml:space="preserve"> worldwide issue leading to the </w:t>
      </w:r>
      <w:r w:rsidR="007F1B09">
        <w:t xml:space="preserve">destruction of </w:t>
      </w:r>
      <w:r w:rsidR="00F3437C">
        <w:t xml:space="preserve">the </w:t>
      </w:r>
      <w:r w:rsidR="007F1B09">
        <w:t xml:space="preserve">ecosystem and contamination </w:t>
      </w:r>
      <w:r>
        <w:t>of soil and water</w:t>
      </w:r>
      <w:r w:rsidR="007F1B09">
        <w:t xml:space="preserve"> bodies.</w:t>
      </w:r>
      <w:r>
        <w:t xml:space="preserve"> </w:t>
      </w:r>
      <w:r w:rsidR="007F1B09">
        <w:t>It</w:t>
      </w:r>
      <w:r>
        <w:t xml:space="preserve"> is generated through pyrite oxidation</w:t>
      </w:r>
      <w:r w:rsidR="007F1B09">
        <w:t xml:space="preserve"> due to the exposure of mine waste to oxygen and water. The high sulfate concentration of AMD lower</w:t>
      </w:r>
      <w:r w:rsidR="00B40DE6">
        <w:t>s</w:t>
      </w:r>
      <w:r>
        <w:t xml:space="preserve"> the soil pH, making </w:t>
      </w:r>
      <w:r w:rsidR="00F3437C">
        <w:t xml:space="preserve">the </w:t>
      </w:r>
      <w:r>
        <w:t>soil more acidic</w:t>
      </w:r>
      <w:r w:rsidR="00B40DE6">
        <w:t xml:space="preserve"> and less productive</w:t>
      </w:r>
      <w:r>
        <w:t xml:space="preserve"> </w:t>
      </w:r>
      <w:r w:rsidR="007F1B09">
        <w:t xml:space="preserve">which contributes to </w:t>
      </w:r>
      <w:r w:rsidR="00F3437C">
        <w:t xml:space="preserve">a </w:t>
      </w:r>
      <w:r>
        <w:t>reduction in the availability of arable land for agricultural purposes. Biological treatment has offered a cost-effective and eco-friendly approach through the introduction of organic substrates, aeration, or</w:t>
      </w:r>
      <w:r w:rsidR="00B40DE6">
        <w:t xml:space="preserve"> genetically modified</w:t>
      </w:r>
      <w:r>
        <w:t xml:space="preserve"> microorganism to s</w:t>
      </w:r>
      <w:r w:rsidR="00B40DE6">
        <w:t>t</w:t>
      </w:r>
      <w:r>
        <w:t xml:space="preserve">imulate the contaminated environment </w:t>
      </w:r>
      <w:r w:rsidR="00B40DE6">
        <w:t>and</w:t>
      </w:r>
      <w:r>
        <w:t xml:space="preserve"> enhance </w:t>
      </w:r>
      <w:r w:rsidR="00B40DE6">
        <w:t>sulfate reduction</w:t>
      </w:r>
      <w:r>
        <w:t xml:space="preserve"> as opposed to previously used p</w:t>
      </w:r>
      <w:r w:rsidR="00567CC5">
        <w:t>hysicochemical methods which were</w:t>
      </w:r>
      <w:r>
        <w:t xml:space="preserve"> criticized due to its inefficient and non-ecofriendly n</w:t>
      </w:r>
      <w:r w:rsidR="00567CC5">
        <w:t>ature. This study focused on the evaluation of biological treatment through the</w:t>
      </w:r>
      <w:r>
        <w:t xml:space="preserve"> application of wastewater (biostimulation) and</w:t>
      </w:r>
      <w:r w:rsidR="00B40DE6">
        <w:t>/or</w:t>
      </w:r>
      <w:r>
        <w:t xml:space="preserve"> air-injection (bioventing)</w:t>
      </w:r>
      <w:r w:rsidR="00567CC5">
        <w:t xml:space="preserve"> for sulfate </w:t>
      </w:r>
      <w:r>
        <w:t>removal from AMD contaminated soil. In biostimulation</w:t>
      </w:r>
      <w:r w:rsidR="007F1B09">
        <w:t xml:space="preserve"> (BST)</w:t>
      </w:r>
      <w:r>
        <w:t xml:space="preserve"> and bioventing</w:t>
      </w:r>
      <w:r w:rsidR="007F1B09">
        <w:t xml:space="preserve"> (BVT)</w:t>
      </w:r>
      <w:r>
        <w:t xml:space="preserve"> experimental work, 1kg of AMD contaminated soil was amended with/out</w:t>
      </w:r>
      <w:r w:rsidR="007F1B09">
        <w:t xml:space="preserve"> </w:t>
      </w:r>
      <w:r>
        <w:t>brewery</w:t>
      </w:r>
      <w:r w:rsidR="007F1B09">
        <w:t xml:space="preserve"> (BW)</w:t>
      </w:r>
      <w:r>
        <w:t xml:space="preserve"> and/or municipal wastewater</w:t>
      </w:r>
      <w:r w:rsidR="007F1B09">
        <w:t xml:space="preserve"> (MW)</w:t>
      </w:r>
      <w:r>
        <w:t xml:space="preserve"> at varying loading ratios to investigate the possible synergy while atmospheric air was supplied to bioventing treatments only. All treatments were conducted at mesophilic conditions for 28 days. Th</w:t>
      </w:r>
      <w:r w:rsidR="007F1B09">
        <w:t xml:space="preserve">e result of the BST </w:t>
      </w:r>
      <w:r w:rsidR="00473604">
        <w:t>treatment</w:t>
      </w:r>
      <w:r w:rsidR="007F1B09">
        <w:t xml:space="preserve"> recorded</w:t>
      </w:r>
      <w:r>
        <w:t xml:space="preserve"> </w:t>
      </w:r>
      <w:r w:rsidR="007F1B09">
        <w:t>sulfate reduction efficienc</w:t>
      </w:r>
      <w:r w:rsidR="00B40DE6">
        <w:t xml:space="preserve">y of 47.14%, 33.58%, 50.82% and 24.84% for BW, MW, </w:t>
      </w:r>
      <w:r w:rsidR="007F1B09">
        <w:t>combined BW &amp; MW</w:t>
      </w:r>
      <w:r w:rsidR="00B40DE6">
        <w:t xml:space="preserve"> and control treatment</w:t>
      </w:r>
      <w:r w:rsidR="007F1B09">
        <w:t xml:space="preserve"> respectively while BVT</w:t>
      </w:r>
      <w:r w:rsidR="00B40DE6">
        <w:t xml:space="preserve"> only, BVT</w:t>
      </w:r>
      <w:r w:rsidR="007F1B09">
        <w:t xml:space="preserve"> with BW, MW</w:t>
      </w:r>
      <w:r w:rsidR="00F3437C">
        <w:t>,</w:t>
      </w:r>
      <w:r w:rsidR="00B40DE6">
        <w:t xml:space="preserve"> and combined BW &amp; MW recorded 26.86%, 41.95%, 28.64%</w:t>
      </w:r>
      <w:r w:rsidR="00F3437C">
        <w:t>,</w:t>
      </w:r>
      <w:r w:rsidR="00B40DE6">
        <w:t xml:space="preserve"> and 31.55% removal efficiency respectively. This</w:t>
      </w:r>
      <w:r w:rsidR="00473604">
        <w:t xml:space="preserve"> study</w:t>
      </w:r>
      <w:r>
        <w:t xml:space="preserve"> showed</w:t>
      </w:r>
      <w:r w:rsidR="00B40DE6">
        <w:t xml:space="preserve"> the efficacy of wastewater</w:t>
      </w:r>
      <w:r w:rsidR="00C25343">
        <w:t xml:space="preserve"> and bioventing</w:t>
      </w:r>
      <w:r w:rsidR="00B40DE6">
        <w:t xml:space="preserve"> as a promising approach for </w:t>
      </w:r>
      <w:r w:rsidR="00C25343">
        <w:t xml:space="preserve">sulfate and </w:t>
      </w:r>
      <w:r w:rsidR="00B40DE6">
        <w:t xml:space="preserve">heavy metal </w:t>
      </w:r>
      <w:r>
        <w:t xml:space="preserve">removal </w:t>
      </w:r>
      <w:r w:rsidR="00531D8A">
        <w:t xml:space="preserve">from AMD </w:t>
      </w:r>
      <w:r w:rsidR="00C25343">
        <w:t xml:space="preserve">contaminated soil </w:t>
      </w:r>
      <w:r w:rsidR="00473604">
        <w:t>which</w:t>
      </w:r>
      <w:r w:rsidR="00C25343">
        <w:t xml:space="preserve"> can serve as a </w:t>
      </w:r>
      <w:r w:rsidR="00C25343">
        <w:rPr>
          <w:rFonts w:cs="Times New Roman"/>
          <w:sz w:val="26"/>
          <w:szCs w:val="26"/>
        </w:rPr>
        <w:t xml:space="preserve">vital tool </w:t>
      </w:r>
      <w:r w:rsidR="00473604">
        <w:rPr>
          <w:rFonts w:cs="Times New Roman"/>
          <w:sz w:val="26"/>
          <w:szCs w:val="26"/>
        </w:rPr>
        <w:t>for the mitigation of pollution aftermath in the</w:t>
      </w:r>
      <w:r w:rsidR="00C25343">
        <w:rPr>
          <w:rFonts w:cs="Times New Roman"/>
          <w:sz w:val="26"/>
          <w:szCs w:val="26"/>
        </w:rPr>
        <w:t xml:space="preserve"> affected communities.</w:t>
      </w:r>
      <w:bookmarkStart w:id="0" w:name="_GoBack"/>
      <w:bookmarkEnd w:id="0"/>
    </w:p>
    <w:p w:rsidR="007F1B09" w:rsidRDefault="007F1B09" w:rsidP="00A27F94"/>
    <w:p w:rsidR="00C04693" w:rsidRDefault="00C04693" w:rsidP="00A27F94"/>
    <w:p w:rsidR="00C04693" w:rsidRDefault="00C04693" w:rsidP="00A27F94"/>
    <w:p w:rsidR="00C04693" w:rsidRDefault="00C04693" w:rsidP="00A27F94"/>
    <w:p w:rsidR="00C04693" w:rsidRDefault="00C04693" w:rsidP="00C04693">
      <w:pPr>
        <w:rPr>
          <w:rFonts w:cs="Times New Roman"/>
          <w:sz w:val="26"/>
          <w:szCs w:val="26"/>
        </w:rPr>
      </w:pPr>
      <w:r>
        <w:rPr>
          <w:rFonts w:cs="Times New Roman"/>
          <w:noProof/>
          <w:sz w:val="26"/>
          <w:szCs w:val="26"/>
        </w:rPr>
        <w:drawing>
          <wp:inline distT="0" distB="0" distL="0" distR="0">
            <wp:extent cx="2672080" cy="2824480"/>
            <wp:effectExtent l="0" t="0" r="0" b="0"/>
            <wp:docPr id="1" name="Picture 1" descr="IMG_20190512_135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190512_13523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80" cy="282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693" w:rsidRDefault="00C04693" w:rsidP="00C04693">
      <w:pPr>
        <w:rPr>
          <w:rFonts w:asciiTheme="minorHAnsi" w:hAnsiTheme="minorHAnsi" w:cstheme="minorHAnsi"/>
          <w:sz w:val="28"/>
          <w:szCs w:val="28"/>
        </w:rPr>
      </w:pPr>
      <w:r>
        <w:rPr>
          <w:rFonts w:cs="Times New Roman"/>
          <w:sz w:val="26"/>
          <w:szCs w:val="26"/>
        </w:rPr>
        <w:t xml:space="preserve">Anekwe </w:t>
      </w:r>
      <w:r w:rsidR="00F3437C">
        <w:rPr>
          <w:rFonts w:cs="Times New Roman"/>
          <w:sz w:val="26"/>
          <w:szCs w:val="26"/>
        </w:rPr>
        <w:t xml:space="preserve">Michael Smarte </w:t>
      </w:r>
      <w:proofErr w:type="spellStart"/>
      <w:r>
        <w:rPr>
          <w:rFonts w:cs="Times New Roman"/>
          <w:sz w:val="26"/>
          <w:szCs w:val="26"/>
        </w:rPr>
        <w:t>Ifeanyi</w:t>
      </w:r>
      <w:proofErr w:type="spellEnd"/>
      <w:r w:rsidR="00F3437C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is a </w:t>
      </w:r>
      <w:r w:rsidR="00F3437C">
        <w:rPr>
          <w:rFonts w:cs="Times New Roman"/>
          <w:sz w:val="26"/>
          <w:szCs w:val="26"/>
        </w:rPr>
        <w:t>researcher and a post-graduate of chemical e</w:t>
      </w:r>
      <w:r>
        <w:rPr>
          <w:rFonts w:cs="Times New Roman"/>
          <w:sz w:val="26"/>
          <w:szCs w:val="26"/>
        </w:rPr>
        <w:t xml:space="preserve">ngineering at </w:t>
      </w:r>
      <w:r w:rsidR="00F3437C">
        <w:rPr>
          <w:rFonts w:cs="Times New Roman"/>
          <w:sz w:val="26"/>
          <w:szCs w:val="26"/>
        </w:rPr>
        <w:t xml:space="preserve">the </w:t>
      </w:r>
      <w:r>
        <w:rPr>
          <w:rFonts w:cs="Times New Roman"/>
          <w:sz w:val="26"/>
          <w:szCs w:val="26"/>
        </w:rPr>
        <w:t>Durban University of Technology, South Africa. He</w:t>
      </w:r>
      <w:r w:rsidR="00390AC6">
        <w:rPr>
          <w:rFonts w:cs="Times New Roman"/>
          <w:sz w:val="26"/>
          <w:szCs w:val="26"/>
        </w:rPr>
        <w:t xml:space="preserve"> i</w:t>
      </w:r>
      <w:r>
        <w:rPr>
          <w:rFonts w:cs="Times New Roman"/>
          <w:sz w:val="26"/>
          <w:szCs w:val="26"/>
        </w:rPr>
        <w:t>s passionate about combating</w:t>
      </w:r>
      <w:r w:rsidR="00544933">
        <w:rPr>
          <w:rFonts w:cs="Times New Roman"/>
          <w:sz w:val="26"/>
          <w:szCs w:val="26"/>
        </w:rPr>
        <w:t>/mitigating the effects of</w:t>
      </w:r>
      <w:r>
        <w:rPr>
          <w:rFonts w:cs="Times New Roman"/>
          <w:sz w:val="26"/>
          <w:szCs w:val="26"/>
        </w:rPr>
        <w:t xml:space="preserve"> climate change</w:t>
      </w:r>
      <w:r w:rsidR="00390AC6">
        <w:rPr>
          <w:rFonts w:cs="Times New Roman"/>
          <w:sz w:val="26"/>
          <w:szCs w:val="26"/>
        </w:rPr>
        <w:t xml:space="preserve"> to ensure</w:t>
      </w:r>
      <w:r w:rsidR="00544933">
        <w:rPr>
          <w:rFonts w:cs="Times New Roman"/>
          <w:sz w:val="26"/>
          <w:szCs w:val="26"/>
        </w:rPr>
        <w:t xml:space="preserve"> sustenance of</w:t>
      </w:r>
      <w:r>
        <w:rPr>
          <w:rFonts w:cs="Times New Roman"/>
          <w:sz w:val="26"/>
          <w:szCs w:val="26"/>
        </w:rPr>
        <w:t xml:space="preserve"> </w:t>
      </w:r>
      <w:r w:rsidR="00F3437C">
        <w:rPr>
          <w:rFonts w:cs="Times New Roman"/>
          <w:sz w:val="26"/>
          <w:szCs w:val="26"/>
        </w:rPr>
        <w:t xml:space="preserve">the </w:t>
      </w:r>
      <w:r>
        <w:rPr>
          <w:rFonts w:cs="Times New Roman"/>
          <w:sz w:val="26"/>
          <w:szCs w:val="26"/>
        </w:rPr>
        <w:t xml:space="preserve">ecosystem, as a panacea for </w:t>
      </w:r>
      <w:r w:rsidR="00F3437C">
        <w:rPr>
          <w:rFonts w:cs="Times New Roman"/>
          <w:sz w:val="26"/>
          <w:szCs w:val="26"/>
        </w:rPr>
        <w:t xml:space="preserve">a </w:t>
      </w:r>
      <w:r>
        <w:rPr>
          <w:rFonts w:cs="Times New Roman"/>
          <w:sz w:val="26"/>
          <w:szCs w:val="26"/>
        </w:rPr>
        <w:t>clean an</w:t>
      </w:r>
      <w:r w:rsidR="00F3437C">
        <w:rPr>
          <w:rFonts w:cs="Times New Roman"/>
          <w:sz w:val="26"/>
          <w:szCs w:val="26"/>
        </w:rPr>
        <w:t xml:space="preserve">d healthy environment. </w:t>
      </w:r>
      <w:r>
        <w:rPr>
          <w:rFonts w:cs="Times New Roman"/>
          <w:sz w:val="26"/>
          <w:szCs w:val="26"/>
        </w:rPr>
        <w:t>Aside</w:t>
      </w:r>
      <w:r w:rsidR="00F3437C">
        <w:rPr>
          <w:rFonts w:cs="Times New Roman"/>
          <w:sz w:val="26"/>
          <w:szCs w:val="26"/>
        </w:rPr>
        <w:t xml:space="preserve"> from</w:t>
      </w:r>
      <w:r>
        <w:rPr>
          <w:rFonts w:cs="Times New Roman"/>
          <w:sz w:val="26"/>
          <w:szCs w:val="26"/>
        </w:rPr>
        <w:t xml:space="preserve"> research work</w:t>
      </w:r>
      <w:r w:rsidR="00F3437C">
        <w:rPr>
          <w:rFonts w:cs="Times New Roman"/>
          <w:sz w:val="26"/>
          <w:szCs w:val="26"/>
        </w:rPr>
        <w:t>,</w:t>
      </w:r>
      <w:r w:rsidR="00390AC6">
        <w:rPr>
          <w:rFonts w:cs="Times New Roman"/>
          <w:sz w:val="26"/>
          <w:szCs w:val="26"/>
        </w:rPr>
        <w:t xml:space="preserve"> he i</w:t>
      </w:r>
      <w:r>
        <w:rPr>
          <w:rFonts w:cs="Times New Roman"/>
          <w:sz w:val="26"/>
          <w:szCs w:val="26"/>
        </w:rPr>
        <w:t>s c</w:t>
      </w:r>
      <w:r w:rsidR="00F3437C">
        <w:rPr>
          <w:rFonts w:cs="Times New Roman"/>
          <w:sz w:val="26"/>
          <w:szCs w:val="26"/>
        </w:rPr>
        <w:t>ommitted to teaching, mentoring,</w:t>
      </w:r>
      <w:r>
        <w:rPr>
          <w:rFonts w:cs="Times New Roman"/>
          <w:sz w:val="26"/>
          <w:szCs w:val="26"/>
        </w:rPr>
        <w:t xml:space="preserve"> and academic excellence with the mindset of promoting quality education in the university and within the community. </w:t>
      </w:r>
    </w:p>
    <w:p w:rsidR="00C04693" w:rsidRDefault="00C04693" w:rsidP="00C04693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His research interest includes enhanced oil recovery (EOR), bioremediation technology, environmental sustainability, acid mine drainage (AMD)</w:t>
      </w:r>
      <w:r w:rsidR="00F3437C">
        <w:rPr>
          <w:rFonts w:cs="Times New Roman"/>
          <w:sz w:val="26"/>
          <w:szCs w:val="26"/>
        </w:rPr>
        <w:t>,</w:t>
      </w:r>
      <w:r>
        <w:rPr>
          <w:rFonts w:cs="Times New Roman"/>
          <w:sz w:val="26"/>
          <w:szCs w:val="26"/>
        </w:rPr>
        <w:t xml:space="preserve"> and crude oil pollution remediation.</w:t>
      </w:r>
    </w:p>
    <w:p w:rsidR="00C04693" w:rsidRDefault="00C04693" w:rsidP="00C04693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Anekwe is presently working on bioremediation of Acid Mine Drainage (AMD) and crude oil </w:t>
      </w:r>
      <w:r w:rsidR="00D05262">
        <w:rPr>
          <w:rFonts w:cs="Times New Roman"/>
          <w:sz w:val="26"/>
          <w:szCs w:val="26"/>
        </w:rPr>
        <w:t xml:space="preserve">contaminated soil while committed </w:t>
      </w:r>
      <w:r w:rsidR="00390AC6">
        <w:rPr>
          <w:rFonts w:cs="Times New Roman"/>
          <w:sz w:val="26"/>
          <w:szCs w:val="26"/>
        </w:rPr>
        <w:t xml:space="preserve">with </w:t>
      </w:r>
      <w:r w:rsidR="006F367A">
        <w:rPr>
          <w:rFonts w:cs="Times New Roman"/>
          <w:sz w:val="26"/>
          <w:szCs w:val="26"/>
        </w:rPr>
        <w:t>the</w:t>
      </w:r>
      <w:r w:rsidR="00390AC6">
        <w:rPr>
          <w:rFonts w:cs="Times New Roman"/>
          <w:sz w:val="26"/>
          <w:szCs w:val="26"/>
        </w:rPr>
        <w:t xml:space="preserve"> climate change team of Durban Innovative Leadership </w:t>
      </w:r>
      <w:proofErr w:type="spellStart"/>
      <w:r w:rsidR="00390AC6">
        <w:rPr>
          <w:rFonts w:cs="Times New Roman"/>
          <w:sz w:val="26"/>
          <w:szCs w:val="26"/>
        </w:rPr>
        <w:t>Programme</w:t>
      </w:r>
      <w:proofErr w:type="spellEnd"/>
      <w:r w:rsidR="00390AC6">
        <w:rPr>
          <w:rFonts w:cs="Times New Roman"/>
          <w:sz w:val="26"/>
          <w:szCs w:val="26"/>
        </w:rPr>
        <w:t xml:space="preserve"> (DILP) to address </w:t>
      </w:r>
      <w:r w:rsidR="00D05262">
        <w:rPr>
          <w:rFonts w:cs="Times New Roman"/>
          <w:sz w:val="26"/>
          <w:szCs w:val="26"/>
        </w:rPr>
        <w:t>environmental degradation with</w:t>
      </w:r>
      <w:r w:rsidR="00F3437C">
        <w:rPr>
          <w:rFonts w:cs="Times New Roman"/>
          <w:sz w:val="26"/>
          <w:szCs w:val="26"/>
        </w:rPr>
        <w:t>in the immediate community</w:t>
      </w:r>
      <w:r w:rsidR="00390AC6">
        <w:rPr>
          <w:rFonts w:cs="Times New Roman"/>
          <w:sz w:val="26"/>
          <w:szCs w:val="26"/>
        </w:rPr>
        <w:t>.</w:t>
      </w:r>
      <w:r w:rsidR="00D05262">
        <w:rPr>
          <w:rFonts w:cs="Times New Roman"/>
          <w:sz w:val="26"/>
          <w:szCs w:val="26"/>
        </w:rPr>
        <w:t xml:space="preserve"> </w:t>
      </w:r>
    </w:p>
    <w:p w:rsidR="00C04693" w:rsidRDefault="00F3437C" w:rsidP="00A27F94">
      <w:r>
        <w:lastRenderedPageBreak/>
        <w:t xml:space="preserve">Email: </w:t>
      </w:r>
      <w:hyperlink r:id="rId6" w:history="1">
        <w:r w:rsidRPr="00D308AE">
          <w:rPr>
            <w:rStyle w:val="Hyperlink"/>
          </w:rPr>
          <w:t>anekwesmarte@gmail.com</w:t>
        </w:r>
      </w:hyperlink>
      <w:r>
        <w:t xml:space="preserve"> </w:t>
      </w:r>
    </w:p>
    <w:sectPr w:rsidR="00C04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54D21"/>
    <w:multiLevelType w:val="multilevel"/>
    <w:tmpl w:val="C2E68BDC"/>
    <w:lvl w:ilvl="0">
      <w:start w:val="1"/>
      <w:numFmt w:val="decimal"/>
      <w:pStyle w:val="Heading1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gESpuaGJmYW5oaGxko6SsGpxcWZ+XkgBYa1AKH05MosAAAA"/>
  </w:docVars>
  <w:rsids>
    <w:rsidRoot w:val="00A27F94"/>
    <w:rsid w:val="00390AC6"/>
    <w:rsid w:val="003E5E07"/>
    <w:rsid w:val="00473604"/>
    <w:rsid w:val="00531D8A"/>
    <w:rsid w:val="00544933"/>
    <w:rsid w:val="00567CC5"/>
    <w:rsid w:val="006F367A"/>
    <w:rsid w:val="007B2BD6"/>
    <w:rsid w:val="007F1B09"/>
    <w:rsid w:val="009540F1"/>
    <w:rsid w:val="00A27F94"/>
    <w:rsid w:val="00B40DE6"/>
    <w:rsid w:val="00C04693"/>
    <w:rsid w:val="00C25343"/>
    <w:rsid w:val="00D05262"/>
    <w:rsid w:val="00F3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8F985B-479C-4CF6-B1FF-B69026A4B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7F94"/>
    <w:pPr>
      <w:spacing w:after="240"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7F94"/>
    <w:pPr>
      <w:keepNext/>
      <w:keepLines/>
      <w:numPr>
        <w:numId w:val="1"/>
      </w:numPr>
      <w:spacing w:before="240" w:after="100" w:afterAutospacing="1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7F94"/>
    <w:rPr>
      <w:rFonts w:ascii="Times New Roman" w:eastAsiaTheme="majorEastAsia" w:hAnsi="Times New Roman" w:cstheme="majorBidi"/>
      <w:b/>
      <w:sz w:val="28"/>
      <w:szCs w:val="32"/>
    </w:rPr>
  </w:style>
  <w:style w:type="table" w:styleId="TableGrid">
    <w:name w:val="Table Grid"/>
    <w:basedOn w:val="TableNormal"/>
    <w:uiPriority w:val="39"/>
    <w:rsid w:val="007F1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343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95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ekwesmarte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3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SMARTE ANEKWE</dc:creator>
  <cp:keywords/>
  <dc:description/>
  <cp:lastModifiedBy>SMARTE ANEKWE</cp:lastModifiedBy>
  <cp:revision>10</cp:revision>
  <dcterms:created xsi:type="dcterms:W3CDTF">2020-05-16T09:40:00Z</dcterms:created>
  <dcterms:modified xsi:type="dcterms:W3CDTF">2020-05-16T21:24:00Z</dcterms:modified>
</cp:coreProperties>
</file>