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2B9" w:rsidRDefault="003732B9" w:rsidP="003732B9">
      <w:pPr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Optimization of the sol-gel spin-coating process of SnS thin films using the Taguchi approach: Better absorber layer.</w:t>
      </w:r>
    </w:p>
    <w:p w:rsidR="003732B9" w:rsidRDefault="003732B9" w:rsidP="00EB7AE6">
      <w:pPr>
        <w:jc w:val="center"/>
        <w:rPr>
          <w:rFonts w:asciiTheme="majorBidi" w:hAnsiTheme="majorBidi" w:cstheme="majorBidi"/>
          <w:color w:val="000000" w:themeColor="text1"/>
          <w:sz w:val="28"/>
          <w:szCs w:val="28"/>
          <w:lang w:val="fr-MA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val="fr-MA"/>
        </w:rPr>
        <w:t>T. Garmim</w:t>
      </w:r>
      <w:r>
        <w:rPr>
          <w:rFonts w:asciiTheme="majorBidi" w:hAnsiTheme="majorBidi" w:cstheme="majorBidi"/>
          <w:color w:val="000000" w:themeColor="text1"/>
          <w:sz w:val="28"/>
          <w:szCs w:val="28"/>
          <w:vertAlign w:val="superscript"/>
          <w:lang w:val="fr-MA"/>
        </w:rPr>
        <w:t>1*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fr-MA"/>
        </w:rPr>
        <w:t>, N. benaissa</w:t>
      </w:r>
      <w:r>
        <w:rPr>
          <w:rFonts w:asciiTheme="majorBidi" w:hAnsiTheme="majorBidi" w:cstheme="majorBidi"/>
          <w:color w:val="000000" w:themeColor="text1"/>
          <w:sz w:val="28"/>
          <w:szCs w:val="28"/>
          <w:vertAlign w:val="superscript"/>
          <w:lang w:val="fr-MA"/>
        </w:rPr>
        <w:t>1</w:t>
      </w:r>
      <w:r w:rsidR="00201106">
        <w:rPr>
          <w:rFonts w:asciiTheme="majorBidi" w:hAnsiTheme="majorBidi" w:cstheme="majorBidi"/>
          <w:color w:val="000000" w:themeColor="text1"/>
          <w:sz w:val="28"/>
          <w:szCs w:val="28"/>
          <w:lang w:val="fr-MA"/>
        </w:rPr>
        <w:t>, M. El Boughdadi</w:t>
      </w:r>
      <w:r w:rsidR="00201106">
        <w:rPr>
          <w:rFonts w:asciiTheme="majorBidi" w:hAnsiTheme="majorBidi" w:cstheme="majorBidi"/>
          <w:color w:val="000000" w:themeColor="text1"/>
          <w:sz w:val="28"/>
          <w:szCs w:val="28"/>
          <w:vertAlign w:val="superscript"/>
          <w:lang w:val="fr-MA"/>
        </w:rPr>
        <w:t>1</w:t>
      </w:r>
      <w:bookmarkStart w:id="0" w:name="_GoBack"/>
      <w:bookmarkEnd w:id="0"/>
      <w:r>
        <w:rPr>
          <w:rFonts w:asciiTheme="majorBidi" w:hAnsiTheme="majorBidi" w:cstheme="majorBidi"/>
          <w:color w:val="000000" w:themeColor="text1"/>
          <w:sz w:val="28"/>
          <w:szCs w:val="28"/>
          <w:lang w:val="fr-MA"/>
        </w:rPr>
        <w:t>, L. Soussi</w:t>
      </w:r>
      <w:r w:rsidR="00EB7AE6">
        <w:rPr>
          <w:rFonts w:asciiTheme="majorBidi" w:hAnsiTheme="majorBidi" w:cstheme="majorBidi"/>
          <w:color w:val="000000" w:themeColor="text1"/>
          <w:sz w:val="28"/>
          <w:szCs w:val="28"/>
          <w:vertAlign w:val="superscript"/>
          <w:lang w:val="fr-MA"/>
        </w:rPr>
        <w:t>2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fr-MA"/>
        </w:rPr>
        <w:t>, Z. El Jouad</w:t>
      </w:r>
      <w:r>
        <w:rPr>
          <w:rFonts w:asciiTheme="majorBidi" w:hAnsiTheme="majorBidi" w:cstheme="majorBidi"/>
          <w:color w:val="000000" w:themeColor="text1"/>
          <w:sz w:val="28"/>
          <w:szCs w:val="28"/>
          <w:vertAlign w:val="superscript"/>
          <w:lang w:val="fr-MA"/>
        </w:rPr>
        <w:t>1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fr-MA"/>
        </w:rPr>
        <w:t>, A. Louardi</w:t>
      </w:r>
      <w:r w:rsidR="00EB7AE6">
        <w:rPr>
          <w:rFonts w:asciiTheme="majorBidi" w:hAnsiTheme="majorBidi" w:cstheme="majorBidi"/>
          <w:color w:val="000000" w:themeColor="text1"/>
          <w:sz w:val="28"/>
          <w:szCs w:val="28"/>
          <w:vertAlign w:val="superscript"/>
          <w:lang w:val="fr-MA"/>
        </w:rPr>
        <w:t>3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fr-MA"/>
        </w:rPr>
        <w:t>, B. Hartiti</w:t>
      </w:r>
      <w:r>
        <w:rPr>
          <w:rFonts w:asciiTheme="majorBidi" w:hAnsiTheme="majorBidi" w:cstheme="majorBidi"/>
          <w:color w:val="000000" w:themeColor="text1"/>
          <w:sz w:val="28"/>
          <w:szCs w:val="28"/>
          <w:vertAlign w:val="superscript"/>
          <w:lang w:val="fr-MA"/>
        </w:rPr>
        <w:t>4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fr-MA"/>
        </w:rPr>
        <w:t>, M. Monkade</w:t>
      </w:r>
      <w:r>
        <w:rPr>
          <w:rFonts w:asciiTheme="majorBidi" w:hAnsiTheme="majorBidi" w:cstheme="majorBidi"/>
          <w:color w:val="000000" w:themeColor="text1"/>
          <w:sz w:val="28"/>
          <w:szCs w:val="28"/>
          <w:vertAlign w:val="superscript"/>
          <w:lang w:val="fr-MA"/>
        </w:rPr>
        <w:t>1</w:t>
      </w:r>
      <w:r>
        <w:rPr>
          <w:rFonts w:asciiTheme="majorBidi" w:hAnsiTheme="majorBidi" w:cstheme="majorBidi"/>
          <w:color w:val="000000" w:themeColor="text1"/>
          <w:sz w:val="28"/>
          <w:szCs w:val="28"/>
          <w:lang w:val="fr-MA"/>
        </w:rPr>
        <w:t>.</w:t>
      </w:r>
    </w:p>
    <w:p w:rsidR="003732B9" w:rsidRDefault="003732B9" w:rsidP="003732B9">
      <w:pPr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Laboratory of condensed Matter Physics (LPMC), Department of Physic, Faculty of Sciences,</w:t>
      </w:r>
    </w:p>
    <w:p w:rsidR="003732B9" w:rsidRDefault="003732B9" w:rsidP="003732B9">
      <w:pPr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Chouaïb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Doukkali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University, El-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Jadida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>, Morocco</w:t>
      </w:r>
    </w:p>
    <w:p w:rsidR="003732B9" w:rsidRDefault="00EB7AE6" w:rsidP="003732B9">
      <w:pPr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2</w:t>
      </w:r>
      <w:r w:rsidR="003732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Laboratory of Materials Physics &amp; Subatomic, Ibn </w:t>
      </w:r>
      <w:proofErr w:type="spellStart"/>
      <w:r w:rsidR="003732B9">
        <w:rPr>
          <w:rFonts w:asciiTheme="majorBidi" w:hAnsiTheme="majorBidi" w:cstheme="majorBidi"/>
          <w:color w:val="000000" w:themeColor="text1"/>
          <w:sz w:val="24"/>
          <w:szCs w:val="24"/>
        </w:rPr>
        <w:t>Tofail</w:t>
      </w:r>
      <w:proofErr w:type="spellEnd"/>
      <w:r w:rsidR="003732B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University </w:t>
      </w:r>
      <w:proofErr w:type="spellStart"/>
      <w:r w:rsidR="003732B9">
        <w:rPr>
          <w:rFonts w:asciiTheme="majorBidi" w:hAnsiTheme="majorBidi" w:cstheme="majorBidi"/>
          <w:color w:val="000000" w:themeColor="text1"/>
          <w:sz w:val="24"/>
          <w:szCs w:val="24"/>
        </w:rPr>
        <w:t>Kenitra</w:t>
      </w:r>
      <w:proofErr w:type="spellEnd"/>
      <w:r w:rsidR="003732B9">
        <w:rPr>
          <w:rFonts w:asciiTheme="majorBidi" w:hAnsiTheme="majorBidi" w:cstheme="majorBidi"/>
          <w:color w:val="000000" w:themeColor="text1"/>
          <w:sz w:val="24"/>
          <w:szCs w:val="24"/>
        </w:rPr>
        <w:t>, Morocco</w:t>
      </w:r>
    </w:p>
    <w:p w:rsidR="00EB7AE6" w:rsidRDefault="00EB7AE6" w:rsidP="00EB7AE6">
      <w:pPr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5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Laboratory of Industrial Techniques, Department of Industrial Engineering, Faculty of Sciences and Techniques,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Sidi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Mohamed Ben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Abdellah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University, Fez, Morocco</w:t>
      </w:r>
    </w:p>
    <w:p w:rsidR="003732B9" w:rsidRDefault="003732B9" w:rsidP="003732B9">
      <w:pPr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 xml:space="preserve">4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LVO BEEN laboratory, GMEEM&amp;DD Group, Hassan II University of Casablanca, Morocco.</w:t>
      </w:r>
    </w:p>
    <w:p w:rsidR="003732B9" w:rsidRDefault="003732B9" w:rsidP="003732B9">
      <w:pPr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>* Corresponding author: tgarmim@gmail.com</w:t>
      </w:r>
    </w:p>
    <w:p w:rsidR="003732B9" w:rsidRDefault="003732B9" w:rsidP="003732B9">
      <w:pPr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Abstract</w:t>
      </w:r>
    </w:p>
    <w:p w:rsidR="003732B9" w:rsidRDefault="003732B9" w:rsidP="003732B9">
      <w:pPr>
        <w:spacing w:line="36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In this paper, a synthesis of SnS thin films using sol-gel spin coating method and optimization of the parameters influencing the experimental process. Taguchi experiment design with a </w:t>
      </w:r>
      <w:proofErr w:type="gramStart"/>
      <w:r>
        <w:rPr>
          <w:rFonts w:asciiTheme="majorBidi" w:hAnsiTheme="majorBidi" w:cstheme="majorBidi"/>
          <w:color w:val="000000" w:themeColor="text1"/>
          <w:sz w:val="24"/>
          <w:szCs w:val="24"/>
        </w:rPr>
        <w:t>L</w:t>
      </w:r>
      <w:r>
        <w:rPr>
          <w:rFonts w:asciiTheme="majorBidi" w:hAnsiTheme="majorBidi" w:cstheme="majorBidi"/>
          <w:color w:val="000000" w:themeColor="text1"/>
          <w:sz w:val="24"/>
          <w:szCs w:val="24"/>
          <w:vertAlign w:val="subscript"/>
        </w:rPr>
        <w:t>9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(</w:t>
      </w:r>
      <w:proofErr w:type="gramEnd"/>
      <w:r>
        <w:rPr>
          <w:rFonts w:asciiTheme="majorBidi" w:hAnsiTheme="majorBidi" w:cstheme="majorBidi"/>
          <w:color w:val="000000" w:themeColor="text1"/>
          <w:sz w:val="24"/>
          <w:szCs w:val="24"/>
        </w:rPr>
        <w:t>3</w:t>
      </w:r>
      <w:r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4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) orthogonal array was used to optimize several parameters such as the annealing temperature, annealing time, concentration, and [S]/[Sn] ratio.</w:t>
      </w:r>
      <w:r>
        <w:rPr>
          <w:color w:val="000000" w:themeColor="text1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To perform the necessary tests three levels of each factor were chosen. The analysis of variance (ANOVA) and signal-to-noise (S/N) was used to obtain the good optical properties (optimal band-gap) at the best combination of choosing factors. The obtained results indicate that the most influencing factors in the preparation of SnS thin films are the concentration and the [S]</w:t>
      </w:r>
      <w:proofErr w:type="gramStart"/>
      <w:r>
        <w:rPr>
          <w:rFonts w:asciiTheme="majorBidi" w:hAnsiTheme="majorBidi" w:cstheme="majorBidi"/>
          <w:color w:val="000000" w:themeColor="text1"/>
          <w:sz w:val="24"/>
          <w:szCs w:val="24"/>
        </w:rPr>
        <w:t>/[</w:t>
      </w:r>
      <w:proofErr w:type="gram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Sn] ratio. To confirm the results obtained, the test validation was performed using the optimal conditions. SnS thin films obtained at optimal condition were analyzed using X-Ray diffraction, UV–visible spectrophotometer, scanning electron microscopy (SEM), energy-dispersive X-ray spectroscopy (EDS), and four-point probe. </w:t>
      </w:r>
    </w:p>
    <w:p w:rsidR="00A53033" w:rsidRDefault="003732B9" w:rsidP="003732B9"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Keywords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: SnS films; Sol–gel; Spin Coating; Taguchi method; ANOVA; Optical bandgap.</w:t>
      </w:r>
    </w:p>
    <w:sectPr w:rsidR="00A5303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52F"/>
    <w:rsid w:val="0001098D"/>
    <w:rsid w:val="00086026"/>
    <w:rsid w:val="0019727E"/>
    <w:rsid w:val="00201106"/>
    <w:rsid w:val="00206CDA"/>
    <w:rsid w:val="00214FD4"/>
    <w:rsid w:val="00251BEC"/>
    <w:rsid w:val="00273908"/>
    <w:rsid w:val="0028729E"/>
    <w:rsid w:val="00291C85"/>
    <w:rsid w:val="003732B9"/>
    <w:rsid w:val="003C721D"/>
    <w:rsid w:val="004134FF"/>
    <w:rsid w:val="0045788E"/>
    <w:rsid w:val="0049621A"/>
    <w:rsid w:val="004B1FA4"/>
    <w:rsid w:val="004E652F"/>
    <w:rsid w:val="004F1D5A"/>
    <w:rsid w:val="004F3748"/>
    <w:rsid w:val="004F747B"/>
    <w:rsid w:val="005578D4"/>
    <w:rsid w:val="00640137"/>
    <w:rsid w:val="00727CFA"/>
    <w:rsid w:val="007B46D1"/>
    <w:rsid w:val="00820234"/>
    <w:rsid w:val="00832E94"/>
    <w:rsid w:val="009B4A33"/>
    <w:rsid w:val="009F00B5"/>
    <w:rsid w:val="00A47A3F"/>
    <w:rsid w:val="00AC3302"/>
    <w:rsid w:val="00C0073D"/>
    <w:rsid w:val="00C14A0D"/>
    <w:rsid w:val="00C153B6"/>
    <w:rsid w:val="00D76484"/>
    <w:rsid w:val="00DE5C64"/>
    <w:rsid w:val="00EB7AE6"/>
    <w:rsid w:val="00FD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CCD4198-86AC-4059-BE7F-B8F51807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2B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2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Taoufik Garmim</dc:creator>
  <cp:keywords/>
  <dc:description/>
  <cp:lastModifiedBy>Taoufik Garmim</cp:lastModifiedBy>
  <cp:revision>3</cp:revision>
  <dcterms:created xsi:type="dcterms:W3CDTF">2023-03-02T16:59:00Z</dcterms:created>
  <dcterms:modified xsi:type="dcterms:W3CDTF">2023-05-25T16:53:00Z</dcterms:modified>
</cp:coreProperties>
</file>