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B49EEC"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10399A30" w14:textId="77777777" w:rsidR="002D3545" w:rsidRDefault="00B3082B" w:rsidP="002D3545">
      <w:pPr>
        <w:jc w:val="center"/>
        <w:rPr>
          <w:rFonts w:ascii="Times New Roman" w:hAnsi="Times New Roman" w:cs="Times New Roman"/>
          <w:sz w:val="24"/>
          <w:szCs w:val="24"/>
        </w:rPr>
      </w:pPr>
      <w:r>
        <w:rPr>
          <w:rFonts w:ascii="Times New Roman" w:hAnsi="Times New Roman" w:cs="Times New Roman"/>
          <w:b/>
          <w:sz w:val="24"/>
          <w:szCs w:val="24"/>
        </w:rPr>
        <w:t xml:space="preserve">Abstract Title: </w:t>
      </w:r>
      <w:r w:rsidR="002D3545" w:rsidRPr="002D3545">
        <w:rPr>
          <w:rFonts w:ascii="Times New Roman" w:hAnsi="Times New Roman" w:cs="Times New Roman"/>
          <w:sz w:val="24"/>
          <w:szCs w:val="24"/>
        </w:rPr>
        <w:t xml:space="preserve">      What’s new about problematic smartphone use</w:t>
      </w:r>
      <w:r w:rsidR="002D3545">
        <w:rPr>
          <w:rFonts w:ascii="Times New Roman" w:hAnsi="Times New Roman" w:cs="Times New Roman"/>
          <w:sz w:val="24"/>
          <w:szCs w:val="24"/>
        </w:rPr>
        <w:t xml:space="preserve"> </w:t>
      </w:r>
      <w:r w:rsidR="002D3545" w:rsidRPr="002D3545">
        <w:rPr>
          <w:rFonts w:ascii="Times New Roman" w:hAnsi="Times New Roman" w:cs="Times New Roman"/>
          <w:sz w:val="24"/>
          <w:szCs w:val="24"/>
        </w:rPr>
        <w:t xml:space="preserve">in the Middle East </w:t>
      </w:r>
    </w:p>
    <w:p w14:paraId="671A456D" w14:textId="2459485B" w:rsidR="002D3545" w:rsidRDefault="002D3545" w:rsidP="002D3545">
      <w:pPr>
        <w:jc w:val="center"/>
        <w:rPr>
          <w:rFonts w:ascii="Times New Roman" w:hAnsi="Times New Roman" w:cs="Times New Roman"/>
          <w:sz w:val="24"/>
          <w:szCs w:val="24"/>
        </w:rPr>
      </w:pPr>
      <w:r w:rsidRPr="002D3545">
        <w:rPr>
          <w:rFonts w:ascii="Times New Roman" w:hAnsi="Times New Roman" w:cs="Times New Roman"/>
          <w:sz w:val="24"/>
          <w:szCs w:val="24"/>
        </w:rPr>
        <w:t>and North Africa region?</w:t>
      </w:r>
    </w:p>
    <w:p w14:paraId="1CAC216C" w14:textId="7E208D3E" w:rsidR="00091BF9" w:rsidRPr="00091BF9" w:rsidRDefault="002D3545" w:rsidP="002D3545">
      <w:pPr>
        <w:jc w:val="center"/>
        <w:rPr>
          <w:rFonts w:ascii="Times New Roman" w:hAnsi="Times New Roman" w:cs="Times New Roman"/>
          <w:sz w:val="24"/>
          <w:u w:val="single"/>
        </w:rPr>
      </w:pPr>
      <w:r w:rsidRPr="002D3545">
        <w:rPr>
          <w:rFonts w:ascii="Times New Roman" w:hAnsi="Times New Roman" w:cs="Times New Roman"/>
          <w:sz w:val="24"/>
          <w:u w:val="single"/>
        </w:rPr>
        <w:t>Samira BOUAZZA</w:t>
      </w:r>
      <w:r w:rsidRPr="002D3545">
        <w:rPr>
          <w:rFonts w:ascii="Times New Roman" w:hAnsi="Times New Roman" w:cs="Times New Roman"/>
          <w:sz w:val="24"/>
          <w:u w:val="single"/>
          <w:vertAlign w:val="superscript"/>
        </w:rPr>
        <w:t>1</w:t>
      </w:r>
      <w:r>
        <w:rPr>
          <w:rFonts w:ascii="Times New Roman" w:hAnsi="Times New Roman" w:cs="Times New Roman"/>
          <w:sz w:val="24"/>
          <w:u w:val="single"/>
          <w:vertAlign w:val="superscript"/>
        </w:rPr>
        <w:t xml:space="preserve"> </w:t>
      </w:r>
      <w:r w:rsidRPr="002D3545">
        <w:rPr>
          <w:rFonts w:ascii="Times New Roman" w:hAnsi="Times New Roman" w:cs="Times New Roman"/>
          <w:sz w:val="24"/>
          <w:u w:val="single"/>
        </w:rPr>
        <w:t>,</w:t>
      </w:r>
      <w:r w:rsidRPr="002D3545">
        <w:rPr>
          <w:rFonts w:ascii="Times New Roman" w:hAnsi="Times New Roman" w:cs="Times New Roman"/>
          <w:sz w:val="24"/>
          <w:u w:val="single"/>
        </w:rPr>
        <w:t xml:space="preserve"> </w:t>
      </w:r>
      <w:r>
        <w:rPr>
          <w:rFonts w:ascii="Times New Roman" w:hAnsi="Times New Roman" w:cs="Times New Roman"/>
          <w:sz w:val="24"/>
          <w:u w:val="single"/>
        </w:rPr>
        <w:t>S</w:t>
      </w:r>
      <w:r w:rsidR="00091BF9" w:rsidRPr="00091BF9">
        <w:rPr>
          <w:rFonts w:ascii="Times New Roman" w:hAnsi="Times New Roman" w:cs="Times New Roman"/>
          <w:sz w:val="24"/>
          <w:u w:val="single"/>
        </w:rPr>
        <w:t>amira ABBOUYI</w:t>
      </w:r>
      <w:r w:rsidR="00091BF9" w:rsidRPr="00091BF9">
        <w:rPr>
          <w:rFonts w:ascii="Times New Roman" w:hAnsi="Times New Roman" w:cs="Times New Roman"/>
          <w:sz w:val="24"/>
          <w:u w:val="single"/>
          <w:vertAlign w:val="superscript"/>
        </w:rPr>
        <w:t>1</w:t>
      </w:r>
      <w:r w:rsidR="00091BF9" w:rsidRPr="00091BF9">
        <w:rPr>
          <w:rFonts w:ascii="Times New Roman" w:hAnsi="Times New Roman" w:cs="Times New Roman"/>
          <w:sz w:val="24"/>
          <w:u w:val="single"/>
        </w:rPr>
        <w:t>,</w:t>
      </w:r>
      <w:bookmarkStart w:id="0" w:name="_Hlk100162867"/>
      <w:r w:rsidR="00091BF9" w:rsidRPr="00091BF9">
        <w:rPr>
          <w:rFonts w:ascii="Times New Roman" w:hAnsi="Times New Roman" w:cs="Times New Roman"/>
          <w:sz w:val="24"/>
          <w:u w:val="single"/>
        </w:rPr>
        <w:t xml:space="preserve"> Soukaina EL KINANY</w:t>
      </w:r>
      <w:r w:rsidR="00091BF9" w:rsidRPr="00091BF9">
        <w:rPr>
          <w:rFonts w:ascii="Times New Roman" w:hAnsi="Times New Roman" w:cs="Times New Roman"/>
          <w:sz w:val="24"/>
          <w:u w:val="single"/>
          <w:vertAlign w:val="superscript"/>
        </w:rPr>
        <w:t>2</w:t>
      </w:r>
      <w:bookmarkEnd w:id="0"/>
      <w:r w:rsidR="00091BF9" w:rsidRPr="00091BF9">
        <w:rPr>
          <w:rFonts w:ascii="Times New Roman" w:hAnsi="Times New Roman" w:cs="Times New Roman"/>
          <w:sz w:val="24"/>
          <w:u w:val="single"/>
        </w:rPr>
        <w:t>, Karima El RHAZI</w:t>
      </w:r>
      <w:r w:rsidR="00091BF9" w:rsidRPr="00091BF9">
        <w:rPr>
          <w:rFonts w:ascii="Times New Roman" w:hAnsi="Times New Roman" w:cs="Times New Roman"/>
          <w:sz w:val="24"/>
          <w:u w:val="single"/>
          <w:vertAlign w:val="superscript"/>
        </w:rPr>
        <w:t>1</w:t>
      </w:r>
      <w:r w:rsidR="00091BF9" w:rsidRPr="00091BF9">
        <w:rPr>
          <w:rFonts w:ascii="Times New Roman" w:hAnsi="Times New Roman" w:cs="Times New Roman"/>
          <w:sz w:val="24"/>
          <w:u w:val="single"/>
        </w:rPr>
        <w:t>, Btissame ZARROUQ</w:t>
      </w:r>
      <w:r w:rsidR="00091BF9" w:rsidRPr="00091BF9">
        <w:rPr>
          <w:rFonts w:ascii="Times New Roman" w:hAnsi="Times New Roman" w:cs="Times New Roman"/>
          <w:sz w:val="24"/>
          <w:u w:val="single"/>
          <w:vertAlign w:val="superscript"/>
        </w:rPr>
        <w:t>1,3</w:t>
      </w:r>
    </w:p>
    <w:p w14:paraId="29EAE637" w14:textId="128AE46F" w:rsidR="00DF04E3" w:rsidRPr="002D3545" w:rsidRDefault="00DF04E3" w:rsidP="00DF04E3">
      <w:pPr>
        <w:pStyle w:val="PrformatHTML"/>
        <w:jc w:val="center"/>
        <w:rPr>
          <w:rFonts w:ascii="Times New Roman" w:hAnsi="Times New Roman" w:cs="Times New Roman"/>
          <w:sz w:val="24"/>
          <w:lang w:val="en-IN" w:eastAsia="zh-TW"/>
        </w:rPr>
      </w:pPr>
    </w:p>
    <w:p w14:paraId="4793C4A6" w14:textId="77777777" w:rsidR="0028059F" w:rsidRPr="0028059F" w:rsidRDefault="0028059F" w:rsidP="00DF04E3">
      <w:pPr>
        <w:pStyle w:val="PrformatHTML"/>
        <w:rPr>
          <w:rFonts w:ascii="Times New Roman" w:hAnsi="Times New Roman" w:cs="Times New Roman"/>
          <w:i/>
          <w:iCs/>
          <w:sz w:val="24"/>
          <w:vertAlign w:val="superscript"/>
        </w:rPr>
      </w:pPr>
    </w:p>
    <w:p w14:paraId="6BAFBFD4" w14:textId="4C82BE76" w:rsidR="00D22268" w:rsidRPr="00D22268" w:rsidRDefault="00D22268" w:rsidP="00D22268">
      <w:pPr>
        <w:pStyle w:val="Sansinterligne"/>
        <w:jc w:val="both"/>
        <w:rPr>
          <w:rFonts w:ascii="Times New Roman" w:eastAsia="Arial Unicode MS" w:hAnsi="Times New Roman" w:cs="Times New Roman"/>
          <w:i/>
          <w:iCs/>
          <w:color w:val="000000"/>
          <w:sz w:val="24"/>
          <w:szCs w:val="20"/>
          <w:lang w:val="en-GB"/>
        </w:rPr>
      </w:pPr>
      <w:r w:rsidRPr="00D22268">
        <w:rPr>
          <w:rFonts w:ascii="Times New Roman" w:eastAsia="Arial Unicode MS" w:hAnsi="Times New Roman" w:cs="Times New Roman"/>
          <w:i/>
          <w:iCs/>
          <w:color w:val="000000"/>
          <w:sz w:val="24"/>
          <w:szCs w:val="20"/>
          <w:vertAlign w:val="superscript"/>
          <w:lang w:val="en-GB"/>
        </w:rPr>
        <w:t>1</w:t>
      </w:r>
      <w:r w:rsidR="00383677">
        <w:rPr>
          <w:rFonts w:ascii="Times New Roman" w:eastAsia="Arial Unicode MS" w:hAnsi="Times New Roman" w:cs="Times New Roman"/>
          <w:i/>
          <w:iCs/>
          <w:color w:val="000000"/>
          <w:sz w:val="24"/>
          <w:szCs w:val="20"/>
          <w:lang w:val="en-GB"/>
        </w:rPr>
        <w:t xml:space="preserve"> </w:t>
      </w:r>
      <w:r w:rsidRPr="00D22268">
        <w:rPr>
          <w:rFonts w:ascii="Times New Roman" w:eastAsia="Arial Unicode MS" w:hAnsi="Times New Roman" w:cs="Times New Roman"/>
          <w:i/>
          <w:iCs/>
          <w:color w:val="000000"/>
          <w:sz w:val="24"/>
          <w:szCs w:val="20"/>
          <w:lang w:val="en-GB"/>
        </w:rPr>
        <w:t>Laboratory of Epidemiology and Research in Health Sciences, Faculty of Medicine, Pharmacy and Dental Medicine, Sidi Mohamed Ben Abdellah University, Fez, Morocco.</w:t>
      </w:r>
    </w:p>
    <w:p w14:paraId="505F0839" w14:textId="77777777" w:rsidR="00D22268" w:rsidRPr="00D22268" w:rsidRDefault="00D22268" w:rsidP="00D22268">
      <w:pPr>
        <w:pStyle w:val="Sansinterligne"/>
        <w:jc w:val="both"/>
        <w:rPr>
          <w:rFonts w:ascii="Times New Roman" w:eastAsia="Arial Unicode MS" w:hAnsi="Times New Roman" w:cs="Times New Roman"/>
          <w:i/>
          <w:iCs/>
          <w:color w:val="000000"/>
          <w:sz w:val="24"/>
          <w:szCs w:val="20"/>
          <w:lang w:val="en-GB"/>
        </w:rPr>
      </w:pPr>
      <w:r w:rsidRPr="00D22268">
        <w:rPr>
          <w:rFonts w:ascii="Times New Roman" w:eastAsia="Arial Unicode MS" w:hAnsi="Times New Roman" w:cs="Times New Roman"/>
          <w:i/>
          <w:iCs/>
          <w:color w:val="000000"/>
          <w:sz w:val="24"/>
          <w:szCs w:val="20"/>
          <w:vertAlign w:val="superscript"/>
          <w:lang w:val="en-GB"/>
        </w:rPr>
        <w:t>2</w:t>
      </w:r>
      <w:r w:rsidRPr="00D22268">
        <w:rPr>
          <w:rFonts w:ascii="Times New Roman" w:eastAsia="Arial Unicode MS" w:hAnsi="Times New Roman" w:cs="Times New Roman"/>
          <w:i/>
          <w:iCs/>
          <w:color w:val="000000"/>
          <w:sz w:val="24"/>
          <w:szCs w:val="20"/>
          <w:lang w:val="en-GB"/>
        </w:rPr>
        <w:t xml:space="preserve"> Faculty of Sciences and Techniques, Errachidia, Moulay Ismail University, Morocco.</w:t>
      </w:r>
    </w:p>
    <w:p w14:paraId="68CB553C" w14:textId="6B717DBC" w:rsidR="00D22268" w:rsidRPr="00D22268" w:rsidRDefault="00D22268" w:rsidP="00D22268">
      <w:pPr>
        <w:pStyle w:val="Sansinterligne"/>
        <w:jc w:val="both"/>
        <w:rPr>
          <w:rFonts w:ascii="Times New Roman" w:eastAsia="Arial Unicode MS" w:hAnsi="Times New Roman" w:cs="Times New Roman"/>
          <w:i/>
          <w:iCs/>
          <w:color w:val="000000"/>
          <w:sz w:val="24"/>
          <w:szCs w:val="20"/>
          <w:lang w:val="en-GB"/>
        </w:rPr>
      </w:pPr>
      <w:r w:rsidRPr="00D22268">
        <w:rPr>
          <w:rFonts w:ascii="Times New Roman" w:eastAsia="Arial Unicode MS" w:hAnsi="Times New Roman" w:cs="Times New Roman"/>
          <w:i/>
          <w:iCs/>
          <w:color w:val="000000"/>
          <w:sz w:val="24"/>
          <w:szCs w:val="20"/>
          <w:vertAlign w:val="superscript"/>
          <w:lang w:val="en-GB"/>
        </w:rPr>
        <w:t>3</w:t>
      </w:r>
      <w:r w:rsidRPr="00D22268">
        <w:rPr>
          <w:rFonts w:ascii="Times New Roman" w:eastAsia="Arial Unicode MS" w:hAnsi="Times New Roman" w:cs="Times New Roman"/>
          <w:i/>
          <w:iCs/>
          <w:color w:val="000000"/>
          <w:sz w:val="24"/>
          <w:szCs w:val="20"/>
          <w:lang w:val="en-GB"/>
        </w:rPr>
        <w:t xml:space="preserve"> </w:t>
      </w:r>
      <w:r w:rsidR="002D3545" w:rsidRPr="002D3545">
        <w:rPr>
          <w:rFonts w:ascii="Times New Roman" w:eastAsia="Arial Unicode MS" w:hAnsi="Times New Roman" w:cs="Times New Roman"/>
          <w:i/>
          <w:iCs/>
          <w:color w:val="000000"/>
          <w:sz w:val="24"/>
          <w:szCs w:val="20"/>
          <w:lang w:val="en-GB"/>
        </w:rPr>
        <w:t xml:space="preserve">Department of Biology and </w:t>
      </w:r>
      <w:r w:rsidR="002D3545" w:rsidRPr="002D3545">
        <w:rPr>
          <w:rFonts w:ascii="Times New Roman" w:eastAsia="Arial Unicode MS" w:hAnsi="Times New Roman" w:cs="Times New Roman"/>
          <w:i/>
          <w:iCs/>
          <w:color w:val="000000"/>
          <w:sz w:val="24"/>
          <w:szCs w:val="20"/>
          <w:lang w:val="en-GB"/>
        </w:rPr>
        <w:t xml:space="preserve">Geology, </w:t>
      </w:r>
      <w:r w:rsidR="002D3545">
        <w:rPr>
          <w:rFonts w:ascii="Times New Roman" w:eastAsia="Arial Unicode MS" w:hAnsi="Times New Roman" w:cs="Times New Roman"/>
          <w:i/>
          <w:iCs/>
          <w:color w:val="000000"/>
          <w:sz w:val="24"/>
          <w:szCs w:val="20"/>
          <w:lang w:val="en-GB"/>
        </w:rPr>
        <w:t>Teachers</w:t>
      </w:r>
      <w:r w:rsidRPr="00D22268">
        <w:rPr>
          <w:rFonts w:ascii="Times New Roman" w:eastAsia="Arial Unicode MS" w:hAnsi="Times New Roman" w:cs="Times New Roman"/>
          <w:i/>
          <w:iCs/>
          <w:color w:val="000000"/>
          <w:sz w:val="24"/>
          <w:szCs w:val="20"/>
          <w:lang w:val="en-GB"/>
        </w:rPr>
        <w:t xml:space="preserve"> Training College (Ecole Normale Superieure), Sidi Mohamed Ben Abdellah University, Fez, Morocco.</w:t>
      </w:r>
    </w:p>
    <w:p w14:paraId="0AEBF3FE" w14:textId="77777777" w:rsidR="00DF04E3" w:rsidRPr="00D22268" w:rsidRDefault="00DF04E3" w:rsidP="00DF04E3">
      <w:pPr>
        <w:pStyle w:val="PrformatHTML"/>
        <w:rPr>
          <w:rFonts w:ascii="Times New Roman" w:hAnsi="Times New Roman" w:cs="Times New Roman"/>
          <w:i/>
          <w:iCs/>
          <w:sz w:val="24"/>
          <w:lang w:val="en-US"/>
        </w:rPr>
      </w:pPr>
    </w:p>
    <w:p w14:paraId="18FC0907" w14:textId="77777777" w:rsidR="00DF04E3" w:rsidRPr="00DF04E3" w:rsidRDefault="00DF04E3" w:rsidP="00DF04E3">
      <w:pPr>
        <w:pStyle w:val="Prformat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17F31C66" w14:textId="77777777" w:rsidR="00DF04E3" w:rsidRDefault="00DF04E3" w:rsidP="00DF04E3">
      <w:pPr>
        <w:pStyle w:val="PrformatHTML"/>
        <w:tabs>
          <w:tab w:val="left" w:pos="4374"/>
        </w:tabs>
        <w:jc w:val="both"/>
        <w:rPr>
          <w:rFonts w:ascii="Times New Roman" w:hAnsi="Times New Roman" w:cs="Times New Roman"/>
          <w:sz w:val="24"/>
        </w:rPr>
      </w:pPr>
    </w:p>
    <w:p w14:paraId="74844124" w14:textId="77777777" w:rsidR="002D3545" w:rsidRPr="002D3545" w:rsidRDefault="002D3545" w:rsidP="002D3545">
      <w:pPr>
        <w:pStyle w:val="PrformatHTML"/>
        <w:jc w:val="both"/>
        <w:rPr>
          <w:rFonts w:ascii="Times New Roman" w:eastAsiaTheme="minorHAnsi" w:hAnsi="Times New Roman" w:cs="Times New Roman"/>
          <w:color w:val="auto"/>
          <w:sz w:val="24"/>
        </w:rPr>
      </w:pPr>
      <w:bookmarkStart w:id="1" w:name="_Hlk142002516"/>
      <w:r w:rsidRPr="002D3545">
        <w:rPr>
          <w:rFonts w:ascii="Times New Roman" w:eastAsiaTheme="minorHAnsi" w:hAnsi="Times New Roman" w:cs="Times New Roman"/>
          <w:color w:val="auto"/>
          <w:sz w:val="24"/>
        </w:rPr>
        <w:t>The smartphones use in a wide range of daily activities has become a habit that can evolve into problematic behavior when associated with unexpected outcomes. Effectively, several studies have found that Problematic Smartphone Use (PSU) has been linked to physical health issues like neck and wrist pain, eye discomfort, and sleep disorders, as well as mental disorders like depression, anxiety, and stress.</w:t>
      </w:r>
    </w:p>
    <w:p w14:paraId="10C4079B" w14:textId="77777777" w:rsidR="002D3545" w:rsidRPr="002D3545" w:rsidRDefault="002D3545" w:rsidP="002D3545">
      <w:pPr>
        <w:pStyle w:val="PrformatHTML"/>
        <w:jc w:val="both"/>
        <w:rPr>
          <w:rFonts w:ascii="Times New Roman" w:eastAsiaTheme="minorHAnsi" w:hAnsi="Times New Roman" w:cs="Times New Roman"/>
          <w:color w:val="auto"/>
          <w:sz w:val="24"/>
        </w:rPr>
      </w:pPr>
      <w:r w:rsidRPr="002D3545">
        <w:rPr>
          <w:rFonts w:ascii="Times New Roman" w:eastAsiaTheme="minorHAnsi" w:hAnsi="Times New Roman" w:cs="Times New Roman"/>
          <w:color w:val="auto"/>
          <w:sz w:val="24"/>
        </w:rPr>
        <w:t>In the Middle East and North Africa (MENA) region, research into the harmful effects of PSU on mental health is expanding this issue has yet to be synthesized and critically evaluated. To find quantitative observational studies on the relationship between PSU and mental health in the MENA region, we developed a search equation and adapted it for four databases. The Preferred Reporting Items for Systematic Review and Meta-Analysis (PRISMA) guidelines were followed during the selection process. This review included 32 cross-sectional studies and one cohort study. The available language was English. All identified studies published until October 8th, 2021, were considered. A modified Newcastle-Ottawa scale was used to assess the quality of the included studies. The studies enrolled 21487 people and had low to moderate methodological quality. The prevalence of PSU ranges from 4.3 to 97.8 percent. The time factor, type of application used on the smartphone, and socio-demographic characteristics were the determinants of PSU.</w:t>
      </w:r>
    </w:p>
    <w:p w14:paraId="374E9DAB" w14:textId="77777777" w:rsidR="002D3545" w:rsidRDefault="002D3545" w:rsidP="002D3545">
      <w:pPr>
        <w:pStyle w:val="PrformatHTML"/>
        <w:jc w:val="both"/>
        <w:rPr>
          <w:rFonts w:ascii="Times New Roman" w:eastAsiaTheme="minorHAnsi" w:hAnsi="Times New Roman" w:cs="Times New Roman"/>
          <w:color w:val="auto"/>
          <w:sz w:val="24"/>
        </w:rPr>
      </w:pPr>
      <w:r w:rsidRPr="002D3545">
        <w:rPr>
          <w:rFonts w:ascii="Times New Roman" w:eastAsiaTheme="minorHAnsi" w:hAnsi="Times New Roman" w:cs="Times New Roman"/>
          <w:color w:val="auto"/>
          <w:sz w:val="24"/>
        </w:rPr>
        <w:t>PSU, depression, anxiety, and stress were all interconnected in terms of mental health. However, it is worth noting that the association between PSU and depression (0.16≤ r ≤0.996, 0.001≤ p ≤ 0.01) was stronger than the associations between anxiety (0.12≤ r ≤ 0.562, 0.001≤ p ≤ 0.05) and stress (0.14≤ r ≤ 0.508, 0.0005≤ p ≤ 0.5). Epidemiological longitudinal studies, that respect the quality of evidence, are needed in all MENA countries to better plan, and implement preventive measures against PSU.</w:t>
      </w:r>
    </w:p>
    <w:bookmarkEnd w:id="1"/>
    <w:p w14:paraId="3DF55FF1" w14:textId="77777777" w:rsidR="0092455F" w:rsidRDefault="0092455F" w:rsidP="0092455F">
      <w:pPr>
        <w:pStyle w:val="PrformatHTML"/>
        <w:jc w:val="both"/>
        <w:rPr>
          <w:rFonts w:ascii="Times New Roman" w:eastAsiaTheme="minorHAnsi" w:hAnsi="Times New Roman" w:cs="Times New Roman"/>
          <w:color w:val="auto"/>
          <w:sz w:val="24"/>
        </w:rPr>
      </w:pPr>
    </w:p>
    <w:p w14:paraId="6B62925E" w14:textId="7EB341EF" w:rsidR="006F249B" w:rsidRPr="006F249B" w:rsidRDefault="0092455F" w:rsidP="0092455F">
      <w:pPr>
        <w:pStyle w:val="PrformatHTML"/>
        <w:jc w:val="both"/>
        <w:rPr>
          <w:rFonts w:ascii="Times New Roman" w:hAnsi="Times New Roman" w:cs="Times New Roman"/>
          <w:sz w:val="24"/>
          <w:lang w:val="en-US"/>
        </w:rPr>
      </w:pPr>
      <w:r w:rsidRPr="0092455F">
        <w:t xml:space="preserve"> </w:t>
      </w:r>
      <w:r w:rsidRPr="0092455F">
        <w:rPr>
          <w:rFonts w:ascii="Times New Roman" w:hAnsi="Times New Roman" w:cs="Times New Roman"/>
          <w:sz w:val="24"/>
          <w:lang w:val="en-IN"/>
        </w:rPr>
        <w:t>Keywords—</w:t>
      </w:r>
      <w:r>
        <w:rPr>
          <w:rFonts w:ascii="Times New Roman" w:hAnsi="Times New Roman" w:cs="Times New Roman"/>
          <w:sz w:val="24"/>
          <w:lang w:val="en-IN"/>
        </w:rPr>
        <w:t>m</w:t>
      </w:r>
      <w:r w:rsidRPr="0092455F">
        <w:rPr>
          <w:rFonts w:ascii="Times New Roman" w:hAnsi="Times New Roman" w:cs="Times New Roman"/>
          <w:sz w:val="24"/>
          <w:lang w:val="en-IN"/>
        </w:rPr>
        <w:t>ental health, problematic smartphone use, systematic review, MENA region</w:t>
      </w:r>
      <w:r>
        <w:rPr>
          <w:rFonts w:ascii="Times New Roman" w:hAnsi="Times New Roman" w:cs="Times New Roman"/>
          <w:b/>
          <w:bCs/>
          <w:sz w:val="24"/>
          <w:lang w:val="en-IN"/>
        </w:rPr>
        <w:t>.</w:t>
      </w:r>
    </w:p>
    <w:p w14:paraId="23E6E5E9" w14:textId="77777777" w:rsidR="00DF04E3" w:rsidRDefault="00DF04E3" w:rsidP="00DF04E3">
      <w:pPr>
        <w:pStyle w:val="PrformatHTML"/>
        <w:jc w:val="both"/>
        <w:rPr>
          <w:rFonts w:ascii="Times New Roman" w:hAnsi="Times New Roman" w:cs="Times New Roman"/>
          <w:sz w:val="24"/>
        </w:rPr>
      </w:pPr>
    </w:p>
    <w:p w14:paraId="6C0ED171" w14:textId="77777777" w:rsidR="00DF04E3" w:rsidRDefault="00DF04E3" w:rsidP="00DF04E3">
      <w:pPr>
        <w:pStyle w:val="PrformatHTML"/>
        <w:jc w:val="both"/>
        <w:rPr>
          <w:rFonts w:ascii="Times New Roman" w:hAnsi="Times New Roman" w:cs="Times New Roman"/>
          <w:i/>
          <w:iCs/>
          <w:sz w:val="24"/>
        </w:rPr>
      </w:pPr>
    </w:p>
    <w:p w14:paraId="0F85C5EE" w14:textId="77777777" w:rsidR="00DF04E3" w:rsidRDefault="0028059F" w:rsidP="00DF04E3">
      <w:pPr>
        <w:pStyle w:val="Prformat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1A06E1E7" w14:textId="77777777" w:rsidR="00DF04E3" w:rsidRDefault="00DF04E3" w:rsidP="00DF04E3">
      <w:pPr>
        <w:pStyle w:val="PrformatHTML"/>
        <w:jc w:val="both"/>
        <w:rPr>
          <w:rFonts w:ascii="Times New Roman" w:hAnsi="Times New Roman" w:cs="Times New Roman"/>
          <w:b/>
          <w:iCs/>
          <w:sz w:val="24"/>
        </w:rPr>
      </w:pPr>
    </w:p>
    <w:p w14:paraId="6C4937CB" w14:textId="77777777" w:rsidR="0092455F" w:rsidRDefault="0092455F" w:rsidP="00DF04E3">
      <w:pPr>
        <w:pStyle w:val="PrformatHTML"/>
        <w:jc w:val="both"/>
        <w:rPr>
          <w:rFonts w:ascii="Times New Roman" w:hAnsi="Times New Roman" w:cs="Times New Roman"/>
          <w:iCs/>
          <w:sz w:val="24"/>
        </w:rPr>
      </w:pPr>
    </w:p>
    <w:p w14:paraId="06861A53" w14:textId="77777777" w:rsidR="0092455F" w:rsidRDefault="0092455F" w:rsidP="00DF04E3">
      <w:pPr>
        <w:pStyle w:val="PrformatHTML"/>
        <w:jc w:val="both"/>
        <w:rPr>
          <w:rFonts w:ascii="Times New Roman" w:hAnsi="Times New Roman" w:cs="Times New Roman"/>
          <w:iCs/>
          <w:sz w:val="24"/>
        </w:rPr>
      </w:pPr>
    </w:p>
    <w:p w14:paraId="0121A122" w14:textId="56CE2DBB" w:rsidR="0092455F" w:rsidRDefault="0092455F" w:rsidP="00DF04E3">
      <w:pPr>
        <w:pStyle w:val="PrformatHTML"/>
        <w:jc w:val="both"/>
        <w:rPr>
          <w:rFonts w:ascii="Times New Roman" w:hAnsi="Times New Roman" w:cs="Times New Roman"/>
          <w:iCs/>
          <w:sz w:val="24"/>
        </w:rPr>
      </w:pPr>
      <w:r w:rsidRPr="0092455F">
        <w:rPr>
          <w:rFonts w:ascii="Times New Roman" w:hAnsi="Times New Roman" w:cs="Times New Roman"/>
          <w:iCs/>
          <w:sz w:val="24"/>
        </w:rPr>
        <w:t>BOUAZZA Samira is a Ph.D. student at the Laboratory of Epidemiology, Clinical Research, and Community Health at the Faculty of Medicine of Fez. She has also been a secondary school teacher since 1992.</w:t>
      </w:r>
      <w:r w:rsidR="00B17D30">
        <w:rPr>
          <w:rFonts w:ascii="Times New Roman" w:hAnsi="Times New Roman" w:cs="Times New Roman"/>
          <w:iCs/>
          <w:sz w:val="24"/>
        </w:rPr>
        <w:t xml:space="preserve"> </w:t>
      </w:r>
      <w:r w:rsidRPr="0092455F">
        <w:rPr>
          <w:rFonts w:ascii="Times New Roman" w:hAnsi="Times New Roman" w:cs="Times New Roman"/>
          <w:iCs/>
          <w:sz w:val="24"/>
        </w:rPr>
        <w:t>She obtained her bachelor's degree in 1991 at the Faculty of Sciences-Oujda, and her master's degree in 2019 at the Teachers Training College (Ecole Normale Superieure)-Fez. She is interested in the field of evaluative epidemiology, specifically problematic smartphone use among young people.</w:t>
      </w:r>
    </w:p>
    <w:p w14:paraId="64E15E56" w14:textId="7CF4D06E" w:rsidR="00B3082B" w:rsidRDefault="00D22268" w:rsidP="00CD04F6">
      <w:pPr>
        <w:pStyle w:val="PrformatHTML"/>
        <w:jc w:val="both"/>
        <w:rPr>
          <w:rFonts w:ascii="Times New Roman" w:hAnsi="Times New Roman" w:cs="Times New Roman"/>
          <w:iCs/>
          <w:sz w:val="24"/>
        </w:rPr>
      </w:pPr>
      <w:r>
        <w:rPr>
          <w:rFonts w:ascii="Times New Roman" w:hAnsi="Times New Roman" w:cs="Times New Roman"/>
          <w:iCs/>
          <w:sz w:val="24"/>
        </w:rPr>
        <w:t xml:space="preserve">She </w:t>
      </w:r>
      <w:r w:rsidRPr="00DF04E3">
        <w:rPr>
          <w:rFonts w:ascii="Times New Roman" w:hAnsi="Times New Roman" w:cs="Times New Roman"/>
          <w:iCs/>
          <w:sz w:val="24"/>
        </w:rPr>
        <w:t>has published</w:t>
      </w:r>
      <w:r>
        <w:rPr>
          <w:rFonts w:ascii="Times New Roman" w:hAnsi="Times New Roman" w:cs="Times New Roman"/>
          <w:iCs/>
          <w:sz w:val="24"/>
        </w:rPr>
        <w:t xml:space="preserve"> </w:t>
      </w:r>
      <w:r w:rsidR="00B17D30">
        <w:rPr>
          <w:rFonts w:ascii="Times New Roman" w:hAnsi="Times New Roman" w:cs="Times New Roman"/>
          <w:iCs/>
          <w:sz w:val="24"/>
        </w:rPr>
        <w:t>2</w:t>
      </w:r>
      <w:r>
        <w:rPr>
          <w:rFonts w:ascii="Times New Roman" w:hAnsi="Times New Roman" w:cs="Times New Roman"/>
          <w:iCs/>
          <w:sz w:val="24"/>
        </w:rPr>
        <w:t xml:space="preserve"> </w:t>
      </w:r>
      <w:r w:rsidRPr="00DF04E3">
        <w:rPr>
          <w:rFonts w:ascii="Times New Roman" w:hAnsi="Times New Roman" w:cs="Times New Roman"/>
          <w:iCs/>
          <w:sz w:val="24"/>
        </w:rPr>
        <w:t xml:space="preserve">papers in reputed </w:t>
      </w:r>
      <w:r w:rsidR="00B17D30" w:rsidRPr="00DF04E3">
        <w:rPr>
          <w:rFonts w:ascii="Times New Roman" w:hAnsi="Times New Roman" w:cs="Times New Roman"/>
          <w:iCs/>
          <w:sz w:val="24"/>
        </w:rPr>
        <w:t>journals.</w:t>
      </w:r>
    </w:p>
    <w:p w14:paraId="34ECE302" w14:textId="77777777" w:rsidR="00B3082B" w:rsidRDefault="00B3082B" w:rsidP="00DF04E3">
      <w:pPr>
        <w:pStyle w:val="PrformatHTML"/>
        <w:jc w:val="both"/>
        <w:rPr>
          <w:rFonts w:ascii="Times New Roman" w:hAnsi="Times New Roman" w:cs="Times New Roman"/>
          <w:iCs/>
          <w:sz w:val="24"/>
        </w:rPr>
      </w:pPr>
    </w:p>
    <w:p w14:paraId="7ECD8E6D" w14:textId="77777777" w:rsidR="003803D1" w:rsidRDefault="003803D1" w:rsidP="00DF04E3">
      <w:pPr>
        <w:pStyle w:val="PrformatHTML"/>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14:paraId="2EDDEF79" w14:textId="77777777" w:rsidR="003803D1" w:rsidRPr="003803D1" w:rsidRDefault="003803D1" w:rsidP="00DF04E3">
      <w:pPr>
        <w:pStyle w:val="PrformatHTML"/>
        <w:jc w:val="both"/>
        <w:rPr>
          <w:rFonts w:ascii="Times New Roman" w:hAnsi="Times New Roman" w:cs="Times New Roman"/>
          <w:iCs/>
          <w:sz w:val="24"/>
        </w:rPr>
      </w:pPr>
    </w:p>
    <w:p w14:paraId="354E5497" w14:textId="2E4C21AE" w:rsidR="00383677" w:rsidRPr="00383677" w:rsidRDefault="00383677" w:rsidP="00383677">
      <w:pPr>
        <w:pStyle w:val="PrformatHTML"/>
        <w:numPr>
          <w:ilvl w:val="0"/>
          <w:numId w:val="1"/>
        </w:numPr>
        <w:jc w:val="both"/>
        <w:rPr>
          <w:rFonts w:ascii="Times New Roman" w:hAnsi="Times New Roman" w:cs="Times New Roman"/>
          <w:iCs/>
          <w:sz w:val="24"/>
        </w:rPr>
      </w:pPr>
      <w:r w:rsidRPr="00383677">
        <w:rPr>
          <w:rFonts w:ascii="Times New Roman" w:hAnsi="Times New Roman" w:cs="Times New Roman"/>
          <w:iCs/>
          <w:sz w:val="24"/>
        </w:rPr>
        <w:t>Bouazza, S., Abbouyi, S., El Kinany, S., El Rhazi, K., &amp; Zarrouq, B. (2023). Association between Problematic Use of Smartphones and Mental Health in the Middle East and North Africa (MENA) Region: A Systematic Review. International Journal of Environmental Research and Public Health, 20(4), 2891.</w:t>
      </w:r>
    </w:p>
    <w:p w14:paraId="397156EF" w14:textId="3FCB3D1B" w:rsidR="00383677" w:rsidRDefault="00B17D30" w:rsidP="00B17D30">
      <w:pPr>
        <w:pStyle w:val="PrformatHTML"/>
        <w:numPr>
          <w:ilvl w:val="0"/>
          <w:numId w:val="1"/>
        </w:numPr>
        <w:jc w:val="both"/>
        <w:rPr>
          <w:rFonts w:ascii="Times New Roman" w:hAnsi="Times New Roman" w:cs="Times New Roman"/>
          <w:iCs/>
          <w:sz w:val="24"/>
        </w:rPr>
      </w:pPr>
      <w:r w:rsidRPr="00B17D30">
        <w:rPr>
          <w:rFonts w:ascii="Times New Roman" w:hAnsi="Times New Roman" w:cs="Times New Roman"/>
          <w:iCs/>
          <w:sz w:val="24"/>
          <w:lang w:val="en-IN"/>
        </w:rPr>
        <w:t>Btissame Zarrouq, Nivine Abbas , Jaouad El Hilaly , Achraf El Asri , Samira Abbouyi, Majid Omari , Hicham Malki , Samira Bouazza, Salma Ghofrane Moutawakkil, Karima Halim and Mohammed Elamine Ragala</w:t>
      </w:r>
      <w:r w:rsidR="00383677" w:rsidRPr="00383677">
        <w:rPr>
          <w:rFonts w:ascii="Times New Roman" w:hAnsi="Times New Roman" w:cs="Times New Roman"/>
          <w:iCs/>
          <w:sz w:val="24"/>
        </w:rPr>
        <w:t>. BMC psychiatry, 21(1), 1-13.</w:t>
      </w:r>
    </w:p>
    <w:p w14:paraId="472DB32E" w14:textId="72F40E7F" w:rsidR="00383677" w:rsidRDefault="00383677" w:rsidP="00B17D30">
      <w:pPr>
        <w:pStyle w:val="PrformatHTML"/>
        <w:ind w:left="720"/>
        <w:jc w:val="both"/>
        <w:rPr>
          <w:rFonts w:ascii="Times New Roman" w:hAnsi="Times New Roman" w:cs="Times New Roman"/>
          <w:iCs/>
          <w:sz w:val="24"/>
          <w:lang w:val="fr-FR"/>
        </w:rPr>
      </w:pPr>
      <w:r w:rsidRPr="00383677">
        <w:rPr>
          <w:rFonts w:ascii="Times New Roman" w:hAnsi="Times New Roman" w:cs="Times New Roman"/>
          <w:iCs/>
          <w:sz w:val="24"/>
          <w:lang w:val="fr-FR"/>
        </w:rPr>
        <w:t>.</w:t>
      </w:r>
    </w:p>
    <w:p w14:paraId="4768E174" w14:textId="77777777" w:rsidR="003803D1" w:rsidRDefault="003803D1" w:rsidP="00DF04E3">
      <w:pPr>
        <w:pStyle w:val="PrformatHTML"/>
        <w:jc w:val="both"/>
        <w:rPr>
          <w:rFonts w:ascii="Times New Roman" w:hAnsi="Times New Roman" w:cs="Times New Roman"/>
          <w:iCs/>
          <w:sz w:val="24"/>
        </w:rPr>
      </w:pPr>
    </w:p>
    <w:p w14:paraId="1D9E0485" w14:textId="28178C59" w:rsidR="00B3082B" w:rsidRDefault="00B17D30" w:rsidP="00B3082B">
      <w:pPr>
        <w:pStyle w:val="PrformatHTML"/>
        <w:jc w:val="both"/>
        <w:rPr>
          <w:rFonts w:ascii="Times New Roman" w:hAnsi="Times New Roman" w:cs="Times New Roman"/>
          <w:b/>
          <w:iCs/>
          <w:sz w:val="24"/>
        </w:rPr>
      </w:pPr>
      <w:r>
        <w:rPr>
          <w:rFonts w:ascii="Times New Roman" w:hAnsi="Times New Roman" w:cs="Times New Roman"/>
          <w:iCs/>
          <w:noProof/>
          <w:sz w:val="24"/>
        </w:rPr>
        <w:drawing>
          <wp:inline distT="0" distB="0" distL="0" distR="0" wp14:anchorId="6D5CC8E0" wp14:editId="68FF7DB5">
            <wp:extent cx="1256030" cy="1621790"/>
            <wp:effectExtent l="0" t="0" r="1270" b="0"/>
            <wp:docPr id="20292921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6030" cy="1621790"/>
                    </a:xfrm>
                    <a:prstGeom prst="rect">
                      <a:avLst/>
                    </a:prstGeom>
                    <a:noFill/>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14:paraId="522032F0" w14:textId="77777777" w:rsidR="00B3082B" w:rsidRDefault="00B3082B" w:rsidP="00DF04E3">
      <w:pPr>
        <w:pStyle w:val="PrformatHTML"/>
        <w:jc w:val="both"/>
        <w:rPr>
          <w:rFonts w:ascii="Times New Roman" w:hAnsi="Times New Roman" w:cs="Times New Roman"/>
          <w:iCs/>
          <w:sz w:val="24"/>
        </w:rPr>
      </w:pPr>
    </w:p>
    <w:p w14:paraId="384F0C1C" w14:textId="5C31BDA5" w:rsidR="00B3082B" w:rsidRPr="00DF04E3" w:rsidRDefault="00B3082B" w:rsidP="00B17D30">
      <w:pPr>
        <w:pStyle w:val="PrformatHTML"/>
        <w:jc w:val="right"/>
        <w:rPr>
          <w:rFonts w:ascii="Times New Roman" w:hAnsi="Times New Roman" w:cs="Times New Roman"/>
          <w:iCs/>
          <w:sz w:val="24"/>
        </w:rPr>
      </w:pPr>
      <w:r w:rsidRPr="00B6703B">
        <w:rPr>
          <w:rFonts w:ascii="Times New Roman" w:hAnsi="Times New Roman" w:cs="Times New Roman"/>
          <w:iCs/>
          <w:sz w:val="24"/>
        </w:rPr>
        <w:t>Email Id:</w:t>
      </w:r>
      <w:r w:rsidR="00B17D30" w:rsidRPr="00DF04E3">
        <w:rPr>
          <w:rFonts w:ascii="Times New Roman" w:hAnsi="Times New Roman" w:cs="Times New Roman"/>
          <w:iCs/>
          <w:sz w:val="24"/>
        </w:rPr>
        <w:t xml:space="preserve"> </w:t>
      </w:r>
      <w:hyperlink r:id="rId8" w:history="1">
        <w:r w:rsidR="00B17D30" w:rsidRPr="00B17D30">
          <w:rPr>
            <w:rStyle w:val="Lienhypertexte"/>
            <w:rFonts w:ascii="Times New Roman" w:hAnsi="Times New Roman" w:cs="Times New Roman"/>
            <w:iCs/>
            <w:color w:val="auto"/>
            <w:sz w:val="24"/>
            <w:lang w:bidi="en-US"/>
          </w:rPr>
          <w:t>samira.bouazza@usmba.ac.ma</w:t>
        </w:r>
      </w:hyperlink>
    </w:p>
    <w:p w14:paraId="4B906FBA" w14:textId="77777777" w:rsidR="00DF04E3" w:rsidRDefault="00DF04E3" w:rsidP="00495C76">
      <w:pPr>
        <w:jc w:val="center"/>
        <w:rPr>
          <w:rFonts w:ascii="Times New Roman" w:hAnsi="Times New Roman" w:cs="Times New Roman"/>
          <w:b/>
          <w:sz w:val="24"/>
          <w:szCs w:val="24"/>
        </w:rPr>
      </w:pPr>
    </w:p>
    <w:p w14:paraId="7F1B1F70" w14:textId="77777777" w:rsidR="002350BC" w:rsidRDefault="002350BC" w:rsidP="002350BC">
      <w:pPr>
        <w:rPr>
          <w:rFonts w:ascii="Times New Roman" w:hAnsi="Times New Roman" w:cs="Times New Roman"/>
          <w:b/>
          <w:sz w:val="24"/>
          <w:szCs w:val="24"/>
        </w:rPr>
      </w:pPr>
    </w:p>
    <w:p w14:paraId="4E9208F8" w14:textId="4752B5C4"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D82EE9">
        <w:rPr>
          <w:rFonts w:ascii="Times New Roman" w:hAnsi="Times New Roman" w:cs="Times New Roman"/>
          <w:b/>
          <w:sz w:val="24"/>
          <w:szCs w:val="24"/>
        </w:rPr>
        <w:t xml:space="preserve"> None</w:t>
      </w: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A88B93" w14:textId="77777777" w:rsidR="00435495" w:rsidRDefault="00435495" w:rsidP="00495C76">
      <w:pPr>
        <w:spacing w:after="0" w:line="240" w:lineRule="auto"/>
      </w:pPr>
      <w:r>
        <w:separator/>
      </w:r>
    </w:p>
  </w:endnote>
  <w:endnote w:type="continuationSeparator" w:id="0">
    <w:p w14:paraId="306AC946" w14:textId="77777777" w:rsidR="00435495" w:rsidRDefault="0043549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B25D34" w14:textId="77777777" w:rsidR="00435495" w:rsidRDefault="00435495" w:rsidP="00495C76">
      <w:pPr>
        <w:spacing w:after="0" w:line="240" w:lineRule="auto"/>
      </w:pPr>
      <w:r>
        <w:separator/>
      </w:r>
    </w:p>
  </w:footnote>
  <w:footnote w:type="continuationSeparator" w:id="0">
    <w:p w14:paraId="27AFB5ED" w14:textId="77777777" w:rsidR="00435495" w:rsidRDefault="0043549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11415" w14:textId="77777777" w:rsidR="00495C76" w:rsidRDefault="00495C76" w:rsidP="00495C76">
    <w:pPr>
      <w:pStyle w:val="En-tte"/>
      <w:jc w:val="center"/>
    </w:pPr>
    <w:r>
      <w:rPr>
        <w:noProof/>
        <w:lang w:eastAsia="en-IN"/>
      </w:rPr>
      <w:drawing>
        <wp:inline distT="0" distB="0" distL="0" distR="0" wp14:anchorId="0193ABF4" wp14:editId="193855A2">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7DEC3168" w14:textId="77777777" w:rsidR="00495C76" w:rsidRDefault="00495C7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48104">
    <w:abstractNumId w:val="1"/>
  </w:num>
  <w:num w:numId="2" w16cid:durableId="1176578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57182"/>
    <w:rsid w:val="00091BF9"/>
    <w:rsid w:val="000A4C22"/>
    <w:rsid w:val="002350BC"/>
    <w:rsid w:val="0028059F"/>
    <w:rsid w:val="002D3545"/>
    <w:rsid w:val="002F4DF0"/>
    <w:rsid w:val="00333E31"/>
    <w:rsid w:val="003803D1"/>
    <w:rsid w:val="00383677"/>
    <w:rsid w:val="0038483D"/>
    <w:rsid w:val="00435234"/>
    <w:rsid w:val="00435495"/>
    <w:rsid w:val="00495C76"/>
    <w:rsid w:val="004C5731"/>
    <w:rsid w:val="004F0EF8"/>
    <w:rsid w:val="005D754C"/>
    <w:rsid w:val="00627419"/>
    <w:rsid w:val="006C057D"/>
    <w:rsid w:val="006F249B"/>
    <w:rsid w:val="0092455F"/>
    <w:rsid w:val="00A426F0"/>
    <w:rsid w:val="00B17D30"/>
    <w:rsid w:val="00B3082B"/>
    <w:rsid w:val="00B5747A"/>
    <w:rsid w:val="00B6703B"/>
    <w:rsid w:val="00BA654F"/>
    <w:rsid w:val="00C742B9"/>
    <w:rsid w:val="00CD04F6"/>
    <w:rsid w:val="00CE511D"/>
    <w:rsid w:val="00D22268"/>
    <w:rsid w:val="00D44CCF"/>
    <w:rsid w:val="00D82EE9"/>
    <w:rsid w:val="00DF04E3"/>
    <w:rsid w:val="00EC2CCD"/>
    <w:rsid w:val="00EF1582"/>
    <w:rsid w:val="00F61C06"/>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E79CD"/>
  <w15:docId w15:val="{4D996ADB-7DF4-44D4-AB17-0A91BF905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95C7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495C76"/>
    <w:rPr>
      <w:rFonts w:ascii="Tahoma" w:hAnsi="Tahoma" w:cs="Tahoma"/>
      <w:sz w:val="16"/>
      <w:szCs w:val="16"/>
    </w:rPr>
  </w:style>
  <w:style w:type="paragraph" w:styleId="En-tte">
    <w:name w:val="header"/>
    <w:basedOn w:val="Normal"/>
    <w:link w:val="En-tteCar"/>
    <w:uiPriority w:val="99"/>
    <w:unhideWhenUsed/>
    <w:rsid w:val="00495C76"/>
    <w:pPr>
      <w:tabs>
        <w:tab w:val="center" w:pos="4513"/>
        <w:tab w:val="right" w:pos="9026"/>
      </w:tabs>
      <w:spacing w:after="0" w:line="240" w:lineRule="auto"/>
    </w:pPr>
  </w:style>
  <w:style w:type="character" w:customStyle="1" w:styleId="En-tteCar">
    <w:name w:val="En-tête Car"/>
    <w:basedOn w:val="Policepardfaut"/>
    <w:link w:val="En-tte"/>
    <w:uiPriority w:val="99"/>
    <w:rsid w:val="00495C76"/>
  </w:style>
  <w:style w:type="paragraph" w:styleId="Pieddepage">
    <w:name w:val="footer"/>
    <w:basedOn w:val="Normal"/>
    <w:link w:val="PieddepageCar"/>
    <w:uiPriority w:val="99"/>
    <w:unhideWhenUsed/>
    <w:rsid w:val="00495C76"/>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495C76"/>
  </w:style>
  <w:style w:type="paragraph" w:styleId="PrformatHTML">
    <w:name w:val="HTML Preformatted"/>
    <w:basedOn w:val="Normal"/>
    <w:link w:val="PrformatHTML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HTMLCar">
    <w:name w:val="Préformaté HTML Car"/>
    <w:basedOn w:val="Policepardfaut"/>
    <w:link w:val="PrformatHTML"/>
    <w:rsid w:val="00DF04E3"/>
    <w:rPr>
      <w:rFonts w:ascii="Arial Unicode MS" w:eastAsia="Arial Unicode MS" w:hAnsi="Arial Unicode MS" w:cs="Arial Unicode MS"/>
      <w:color w:val="000000"/>
      <w:sz w:val="20"/>
      <w:szCs w:val="20"/>
      <w:lang w:val="en-GB"/>
    </w:rPr>
  </w:style>
  <w:style w:type="paragraph" w:styleId="Sansinterligne">
    <w:name w:val="No Spacing"/>
    <w:uiPriority w:val="1"/>
    <w:qFormat/>
    <w:rsid w:val="006F249B"/>
    <w:pPr>
      <w:spacing w:after="0" w:line="240" w:lineRule="auto"/>
    </w:pPr>
    <w:rPr>
      <w:lang w:val="fr-FR"/>
    </w:rPr>
  </w:style>
  <w:style w:type="character" w:styleId="Lienhypertexte">
    <w:name w:val="Hyperlink"/>
    <w:basedOn w:val="Policepardfaut"/>
    <w:uiPriority w:val="99"/>
    <w:unhideWhenUsed/>
    <w:rsid w:val="00383677"/>
    <w:rPr>
      <w:color w:val="0000FF"/>
      <w:u w:val="single"/>
    </w:rPr>
  </w:style>
  <w:style w:type="character" w:styleId="Mentionnonrsolue">
    <w:name w:val="Unresolved Mention"/>
    <w:basedOn w:val="Policepardfaut"/>
    <w:uiPriority w:val="99"/>
    <w:semiHidden/>
    <w:unhideWhenUsed/>
    <w:rsid w:val="00B17D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mira.bouazza@usmba.ac.m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611</Words>
  <Characters>3361</Characters>
  <Application>Microsoft Office Word</Application>
  <DocSecurity>0</DocSecurity>
  <Lines>28</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BOUAZZA SAMIRA</cp:lastModifiedBy>
  <cp:revision>4</cp:revision>
  <dcterms:created xsi:type="dcterms:W3CDTF">2023-08-04T01:29:00Z</dcterms:created>
  <dcterms:modified xsi:type="dcterms:W3CDTF">2023-08-04T14:53:00Z</dcterms:modified>
</cp:coreProperties>
</file>