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46CF" w:rsidRPr="00A602F3" w:rsidRDefault="00E31B29">
      <w:pPr>
        <w:rPr>
          <w:b/>
        </w:rPr>
      </w:pPr>
      <w:r w:rsidRPr="00A602F3">
        <w:rPr>
          <w:b/>
        </w:rPr>
        <w:t>Application of Cognitive Behaviour Therapy in management of anxiety during the COVID-19 Pandemic</w:t>
      </w:r>
    </w:p>
    <w:p w:rsidR="00E31B29" w:rsidRDefault="00E31B29"/>
    <w:p w:rsidR="00E31B29" w:rsidRDefault="00E31B29">
      <w:r>
        <w:t>In this unprecedented time of global uncertainty, it is completely normal for people to be experiencing a wide range of emotions. The Coronavirus pandemic is and will continune to make an impact on mental health at an individual, group and societal level. One of th</w:t>
      </w:r>
      <w:r w:rsidR="001F119C">
        <w:t>e most common responses to COVID</w:t>
      </w:r>
      <w:r>
        <w:t xml:space="preserve">-19 has been fear and anxiety. Fear is an evolutionary </w:t>
      </w:r>
      <w:r w:rsidR="00F051B8">
        <w:t>bodily resp</w:t>
      </w:r>
      <w:r w:rsidR="001E21E2">
        <w:t>onse to threat and is in principle</w:t>
      </w:r>
      <w:r>
        <w:t xml:space="preserve"> an adaptive emotion. But in excessive amounts, fear and anxiety might do more harm than good and lead to significant distress and impairment in daily functioning. As mental health professionals, we will play a pivotal role in helping people understand and manage their emotions in this difficult time. </w:t>
      </w:r>
    </w:p>
    <w:p w:rsidR="00E31B29" w:rsidRDefault="00E31B29">
      <w:r>
        <w:t xml:space="preserve">In this presentation, the author will discuss how the </w:t>
      </w:r>
      <w:r w:rsidR="001F119C">
        <w:t xml:space="preserve">COVID-19 </w:t>
      </w:r>
      <w:r>
        <w:t>Pandemic may contribute to a global rise in prevalence of Anxiety Disorders, such as Panic Disorder, Health Anxiety Disorder or Obsessi</w:t>
      </w:r>
      <w:r w:rsidR="00586E7C">
        <w:t xml:space="preserve">ve-Compulsive Disorder, and how </w:t>
      </w:r>
      <w:r>
        <w:t>Cognitiv</w:t>
      </w:r>
      <w:r w:rsidR="001F119C">
        <w:t>e Behaviour Therapy</w:t>
      </w:r>
      <w:r w:rsidR="00586E7C">
        <w:t xml:space="preserve"> could be implemented</w:t>
      </w:r>
      <w:r w:rsidR="001F119C">
        <w:t xml:space="preserve"> to address</w:t>
      </w:r>
      <w:r>
        <w:t xml:space="preserve"> these disorders.</w:t>
      </w:r>
    </w:p>
    <w:p w:rsidR="00586E7C" w:rsidRDefault="001F119C">
      <w:r>
        <w:t>Cognitive Behaviour</w:t>
      </w:r>
      <w:r w:rsidR="00586E7C" w:rsidRPr="00586E7C">
        <w:t xml:space="preserve"> therapy (CBT) is a form of psychological treatment that has been demonstrated to be effective for a range of </w:t>
      </w:r>
      <w:r w:rsidR="00586E7C">
        <w:t xml:space="preserve">mental health </w:t>
      </w:r>
      <w:r w:rsidR="00586E7C" w:rsidRPr="00586E7C">
        <w:t>problems including depr</w:t>
      </w:r>
      <w:r w:rsidR="00586E7C">
        <w:t xml:space="preserve">ession, anxiety disorders, </w:t>
      </w:r>
      <w:r w:rsidR="00586E7C" w:rsidRPr="00586E7C">
        <w:t>eating disorders</w:t>
      </w:r>
      <w:r w:rsidR="00472CFF">
        <w:t>, adjustment disorders, alcohol and drug problems</w:t>
      </w:r>
      <w:r w:rsidR="00586E7C" w:rsidRPr="00586E7C">
        <w:t xml:space="preserve"> and severe mental illness</w:t>
      </w:r>
      <w:r w:rsidR="00586E7C">
        <w:t xml:space="preserve">. The </w:t>
      </w:r>
      <w:r w:rsidR="00586E7C" w:rsidRPr="00586E7C">
        <w:t xml:space="preserve">goal </w:t>
      </w:r>
      <w:r w:rsidR="00586E7C">
        <w:t xml:space="preserve">of CBT </w:t>
      </w:r>
      <w:r w:rsidR="00586E7C" w:rsidRPr="00586E7C">
        <w:t>is to change patterns o</w:t>
      </w:r>
      <w:r w:rsidR="00586E7C">
        <w:t>f thinking or behavio</w:t>
      </w:r>
      <w:r>
        <w:t>r that cause emotional distress and help individuals develop more helpful coping strategies to</w:t>
      </w:r>
      <w:r w:rsidR="00F05825">
        <w:t xml:space="preserve"> relieve their distress and</w:t>
      </w:r>
      <w:r>
        <w:t xml:space="preserve"> improve their </w:t>
      </w:r>
      <w:r w:rsidR="00F05825">
        <w:t>functioning</w:t>
      </w:r>
      <w:r>
        <w:t>.</w:t>
      </w:r>
      <w:r w:rsidR="00F05825">
        <w:t xml:space="preserve"> Numerous research studies have shown CBT to be as effective, or superior to other forms of psychological therapy or anti-depressant medication.</w:t>
      </w:r>
    </w:p>
    <w:p w:rsidR="006D15CC" w:rsidRDefault="006D15CC"/>
    <w:p w:rsidR="006D15CC" w:rsidRPr="00A602F3" w:rsidRDefault="001F119C">
      <w:pPr>
        <w:rPr>
          <w:b/>
        </w:rPr>
      </w:pPr>
      <w:r>
        <w:rPr>
          <w:b/>
        </w:rPr>
        <w:t>About the author</w:t>
      </w:r>
    </w:p>
    <w:p w:rsidR="001F119C" w:rsidRDefault="00CD5652">
      <w:r>
        <w:t>Joanna Szponarska is</w:t>
      </w:r>
      <w:r w:rsidR="006D15CC">
        <w:t xml:space="preserve"> a C</w:t>
      </w:r>
      <w:r w:rsidR="00586E7C">
        <w:t>ognitive</w:t>
      </w:r>
      <w:r w:rsidR="00A602F3">
        <w:t xml:space="preserve"> </w:t>
      </w:r>
      <w:r w:rsidR="006D15CC">
        <w:t>B</w:t>
      </w:r>
      <w:r w:rsidR="00A602F3">
        <w:t xml:space="preserve">ehaviour </w:t>
      </w:r>
      <w:r w:rsidR="006D15CC">
        <w:t xml:space="preserve">Therapist </w:t>
      </w:r>
      <w:r w:rsidR="00064867">
        <w:t xml:space="preserve">working </w:t>
      </w:r>
      <w:r w:rsidR="00B54B4F">
        <w:t>for IAPT (Improving Access to Psychological Therapy) at the Midlands Partnership NHS Foundation Trust in Shropshire, UK,</w:t>
      </w:r>
      <w:r w:rsidR="006D15CC">
        <w:t xml:space="preserve"> and has a private practice in partne</w:t>
      </w:r>
      <w:r w:rsidR="00B54B4F">
        <w:t>rship with PsychoMedic Centre</w:t>
      </w:r>
      <w:bookmarkStart w:id="0" w:name="_GoBack"/>
      <w:bookmarkEnd w:id="0"/>
      <w:r w:rsidR="006D15CC">
        <w:t xml:space="preserve"> in Warsaw, Poland. </w:t>
      </w:r>
      <w:r w:rsidR="00472CFF">
        <w:t>She holds</w:t>
      </w:r>
      <w:r w:rsidR="00064867">
        <w:t xml:space="preserve"> a MSc</w:t>
      </w:r>
      <w:r w:rsidR="00472CFF">
        <w:t xml:space="preserve"> in Clinical Psychology from </w:t>
      </w:r>
      <w:r w:rsidR="001F119C">
        <w:t>the University of Manch</w:t>
      </w:r>
      <w:r w:rsidR="00472CFF">
        <w:t>ester</w:t>
      </w:r>
      <w:r w:rsidR="001F119C">
        <w:t xml:space="preserve"> and recently completed an accredited course in CBT at the University of Birmingham. She works predominantly with adolescents and adults with depression and anxiety disorders</w:t>
      </w:r>
      <w:r w:rsidR="00472CFF">
        <w:t>, delivering therapy both face to face and online,</w:t>
      </w:r>
      <w:r w:rsidR="00F051B8">
        <w:t xml:space="preserve"> in Polish and English language</w:t>
      </w:r>
      <w:r w:rsidR="00472CFF">
        <w:t>.</w:t>
      </w:r>
    </w:p>
    <w:sectPr w:rsidR="001F11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1B29"/>
    <w:rsid w:val="00064867"/>
    <w:rsid w:val="001E21E2"/>
    <w:rsid w:val="001F119C"/>
    <w:rsid w:val="00472CFF"/>
    <w:rsid w:val="00586E7C"/>
    <w:rsid w:val="006D15CC"/>
    <w:rsid w:val="00A602F3"/>
    <w:rsid w:val="00B54B4F"/>
    <w:rsid w:val="00CD5652"/>
    <w:rsid w:val="00D946CF"/>
    <w:rsid w:val="00E31B29"/>
    <w:rsid w:val="00F051B8"/>
    <w:rsid w:val="00F058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10617"/>
  <w15:chartTrackingRefBased/>
  <w15:docId w15:val="{1090B789-EC65-4490-B06F-74ABAA96D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4399</TotalTime>
  <Pages>1</Pages>
  <Words>352</Words>
  <Characters>2007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S&amp;SHIS</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Markowska Joanne (RRE) MPFT</dc:creator>
  <cp:keywords/>
  <dc:description/>
  <cp:lastModifiedBy>Markowska Joanne (RRE) MPFT</cp:lastModifiedBy>
  <cp:revision>3</cp:revision>
  <dcterms:created xsi:type="dcterms:W3CDTF">2020-06-01T14:46:00Z</dcterms:created>
  <dcterms:modified xsi:type="dcterms:W3CDTF">2020-06-02T11:38:00Z</dcterms:modified>
</cp:coreProperties>
</file>