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9DFF6" w14:textId="77777777" w:rsidR="00DB228C" w:rsidRPr="00C643C7" w:rsidRDefault="00401713" w:rsidP="00DB228C">
      <w:pPr>
        <w:rPr>
          <w:rFonts w:ascii="Arial" w:hAnsi="Arial" w:cs="Arial"/>
          <w:b/>
          <w:bCs/>
          <w:sz w:val="24"/>
          <w:szCs w:val="24"/>
        </w:rPr>
      </w:pPr>
      <w:r w:rsidRPr="00401713">
        <w:rPr>
          <w:rFonts w:ascii="Times New Roman" w:hAnsi="Times New Roman" w:cs="Times New Roman"/>
          <w:color w:val="337AB7"/>
          <w:szCs w:val="18"/>
        </w:rPr>
        <w:t xml:space="preserve">Title: </w:t>
      </w:r>
      <w:r w:rsidR="00DB228C" w:rsidRPr="00DB228C">
        <w:rPr>
          <w:rFonts w:ascii="Times New Roman" w:hAnsi="Times New Roman" w:cs="Times New Roman"/>
        </w:rPr>
        <w:t>"Impact of Different SSRIs on the Hospital Length of Stay in Patients with Major Depressive Disorder”</w:t>
      </w:r>
    </w:p>
    <w:p w14:paraId="0C7099F4" w14:textId="0461B39E" w:rsidR="00AE3E37" w:rsidRPr="00401713" w:rsidRDefault="00AE3E37" w:rsidP="00401713">
      <w:pPr>
        <w:pStyle w:val="Heading1"/>
        <w:spacing w:before="170" w:line="240" w:lineRule="auto"/>
        <w:ind w:left="0"/>
        <w:jc w:val="both"/>
        <w:rPr>
          <w:rFonts w:ascii="Times New Roman" w:hAnsi="Times New Roman" w:cs="Times New Roman"/>
          <w:sz w:val="22"/>
          <w:szCs w:val="18"/>
        </w:rPr>
      </w:pPr>
    </w:p>
    <w:p w14:paraId="5B4364D9" w14:textId="1A7013B6" w:rsidR="00AE3E37" w:rsidRPr="00DB228C" w:rsidRDefault="00DB228C" w:rsidP="00DB228C">
      <w:pPr>
        <w:pStyle w:val="BodyText"/>
        <w:spacing w:before="73" w:line="198" w:lineRule="exact"/>
        <w:ind w:right="5987"/>
        <w:rPr>
          <w:rFonts w:ascii="Times New Roman" w:hAnsi="Times New Roman" w:cs="Times New Roman"/>
          <w:sz w:val="22"/>
        </w:rPr>
        <w:sectPr w:rsidR="00AE3E37" w:rsidRPr="00DB228C" w:rsidSect="001A6C67">
          <w:headerReference w:type="default" r:id="rId7"/>
          <w:footerReference w:type="default" r:id="rId8"/>
          <w:type w:val="continuous"/>
          <w:pgSz w:w="11910" w:h="16840"/>
          <w:pgMar w:top="720" w:right="720" w:bottom="720" w:left="720" w:header="541" w:footer="642" w:gutter="0"/>
          <w:cols w:space="720"/>
          <w:docGrid w:linePitch="299"/>
        </w:sectPr>
      </w:pPr>
      <w:r>
        <w:rPr>
          <w:rFonts w:ascii="Times New Roman" w:hAnsi="Times New Roman" w:cs="Times New Roman"/>
          <w:sz w:val="22"/>
        </w:rPr>
        <w:t>Phillip Sayo, Harvest Integrated Research Organization, Harvard Medical School</w:t>
      </w:r>
    </w:p>
    <w:p w14:paraId="4380D1C4" w14:textId="401BF389" w:rsidR="00AE3E37" w:rsidRDefault="00A9710C" w:rsidP="00401713">
      <w:pPr>
        <w:pStyle w:val="Heading3"/>
        <w:spacing w:before="147"/>
        <w:ind w:left="0"/>
        <w:jc w:val="both"/>
        <w:rPr>
          <w:rFonts w:ascii="Times New Roman" w:hAnsi="Times New Roman" w:cs="Times New Roman"/>
          <w:color w:val="BF5A14"/>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14:paraId="5274348F" w14:textId="77777777" w:rsidR="00DB228C" w:rsidRDefault="00DB228C" w:rsidP="00401713">
      <w:pPr>
        <w:pStyle w:val="Heading3"/>
        <w:spacing w:before="147"/>
        <w:ind w:left="0"/>
        <w:jc w:val="both"/>
        <w:rPr>
          <w:rFonts w:ascii="Times New Roman" w:hAnsi="Times New Roman" w:cs="Times New Roman"/>
          <w:color w:val="BF5A14"/>
          <w:sz w:val="18"/>
          <w:szCs w:val="18"/>
        </w:rPr>
      </w:pPr>
    </w:p>
    <w:p w14:paraId="385B69F1" w14:textId="77777777" w:rsidR="00DB228C" w:rsidRPr="00DB228C" w:rsidRDefault="00DB228C" w:rsidP="00DB228C">
      <w:pPr>
        <w:rPr>
          <w:rFonts w:ascii="Times New Roman" w:hAnsi="Times New Roman" w:cs="Times New Roman"/>
          <w:b/>
          <w:bCs/>
          <w:sz w:val="18"/>
          <w:szCs w:val="18"/>
        </w:rPr>
      </w:pPr>
      <w:r w:rsidRPr="00DB228C">
        <w:rPr>
          <w:rFonts w:ascii="Times New Roman" w:hAnsi="Times New Roman" w:cs="Times New Roman"/>
          <w:b/>
          <w:bCs/>
          <w:sz w:val="18"/>
          <w:szCs w:val="18"/>
        </w:rPr>
        <w:t>Background</w:t>
      </w:r>
    </w:p>
    <w:p w14:paraId="25FC05FD" w14:textId="72947FF4" w:rsidR="00DB228C" w:rsidRPr="00DB228C" w:rsidRDefault="00DB228C" w:rsidP="00DB228C">
      <w:pPr>
        <w:rPr>
          <w:rFonts w:ascii="Times New Roman" w:hAnsi="Times New Roman" w:cs="Times New Roman"/>
          <w:sz w:val="18"/>
          <w:szCs w:val="18"/>
        </w:rPr>
      </w:pPr>
      <w:r w:rsidRPr="00DB228C">
        <w:rPr>
          <w:rFonts w:ascii="Times New Roman" w:hAnsi="Times New Roman" w:cs="Times New Roman"/>
          <w:sz w:val="18"/>
          <w:szCs w:val="18"/>
        </w:rPr>
        <w:t xml:space="preserve">Major Depressive Disorder (MDD) is a global prevalent mental health condition. Selective serotonin reuptake inhibitors (SSRIs) are the first-line treatment for MDD. Hospital length of stay (LOS) is an important clinical outcome measure of resource utilization in the healthcare system. </w:t>
      </w:r>
    </w:p>
    <w:p w14:paraId="507E80AB" w14:textId="77777777" w:rsidR="00DB228C" w:rsidRPr="00DB228C" w:rsidRDefault="00DB228C" w:rsidP="00DB228C">
      <w:pPr>
        <w:rPr>
          <w:rFonts w:ascii="Times New Roman" w:hAnsi="Times New Roman" w:cs="Times New Roman"/>
          <w:b/>
          <w:bCs/>
          <w:sz w:val="18"/>
          <w:szCs w:val="18"/>
        </w:rPr>
      </w:pPr>
      <w:r w:rsidRPr="00DB228C">
        <w:rPr>
          <w:rFonts w:ascii="Times New Roman" w:hAnsi="Times New Roman" w:cs="Times New Roman"/>
          <w:b/>
          <w:bCs/>
          <w:sz w:val="18"/>
          <w:szCs w:val="18"/>
        </w:rPr>
        <w:t>Methods</w:t>
      </w:r>
    </w:p>
    <w:p w14:paraId="201AFE15" w14:textId="3520FD1C" w:rsidR="00DB228C" w:rsidRPr="00DB228C" w:rsidRDefault="00DB228C" w:rsidP="00DB228C">
      <w:pPr>
        <w:rPr>
          <w:rFonts w:ascii="Times New Roman" w:hAnsi="Times New Roman" w:cs="Times New Roman"/>
          <w:sz w:val="18"/>
          <w:szCs w:val="18"/>
        </w:rPr>
      </w:pPr>
      <w:r w:rsidRPr="00DB228C">
        <w:rPr>
          <w:rFonts w:ascii="Times New Roman" w:hAnsi="Times New Roman" w:cs="Times New Roman"/>
          <w:sz w:val="18"/>
          <w:szCs w:val="18"/>
        </w:rPr>
        <w:t xml:space="preserve">This study used data from the “Results of CYP-GUIDES randomized controlled trial." to examine LOS of Citalopram, Sertraline, Escitalopram and Fluoxetine. Study population is comprised of 845 subjects, stratified into four cohorts: 298 on Citalopram, 215 on Sertraline, 192 on Escitalopram, 140 patients on Fluoxetine. Stratification was used to manage potential confounding. Patients who received more than 1 type of SSRI were excluded from analysis. One-way analysis of variance (ANOVA) was used to assess significant differences in the mean LOS across 4 cohorts. Bartlett’s test was conducted to assess homogeneity of variances. A multivariate regression model was developed to analyze effects of several factors: including gender, age, race/ethnicity, SSRI type, psychotropic medications, and administrations on LOS. </w:t>
      </w:r>
    </w:p>
    <w:p w14:paraId="46923CED" w14:textId="77777777" w:rsidR="00DB228C" w:rsidRPr="00DB228C" w:rsidRDefault="00DB228C" w:rsidP="00DB228C">
      <w:pPr>
        <w:rPr>
          <w:rFonts w:ascii="Times New Roman" w:hAnsi="Times New Roman" w:cs="Times New Roman"/>
          <w:b/>
          <w:bCs/>
          <w:sz w:val="18"/>
          <w:szCs w:val="18"/>
        </w:rPr>
      </w:pPr>
      <w:r w:rsidRPr="00DB228C">
        <w:rPr>
          <w:rFonts w:ascii="Times New Roman" w:hAnsi="Times New Roman" w:cs="Times New Roman"/>
          <w:b/>
          <w:bCs/>
          <w:sz w:val="18"/>
          <w:szCs w:val="18"/>
        </w:rPr>
        <w:t>Results</w:t>
      </w:r>
    </w:p>
    <w:p w14:paraId="73382D02" w14:textId="37D84BC7" w:rsidR="00DB228C" w:rsidRPr="00DB228C" w:rsidRDefault="00DB228C" w:rsidP="00DB228C">
      <w:pPr>
        <w:rPr>
          <w:rFonts w:ascii="Times New Roman" w:hAnsi="Times New Roman" w:cs="Times New Roman"/>
          <w:sz w:val="18"/>
          <w:szCs w:val="18"/>
        </w:rPr>
      </w:pPr>
      <w:r w:rsidRPr="00DB228C">
        <w:rPr>
          <w:rFonts w:ascii="Times New Roman" w:hAnsi="Times New Roman" w:cs="Times New Roman"/>
          <w:sz w:val="18"/>
          <w:szCs w:val="18"/>
        </w:rPr>
        <w:t xml:space="preserve">The mean LOS varied </w:t>
      </w:r>
      <w:proofErr w:type="gramStart"/>
      <w:r w:rsidRPr="00DB228C">
        <w:rPr>
          <w:rFonts w:ascii="Times New Roman" w:hAnsi="Times New Roman" w:cs="Times New Roman"/>
          <w:sz w:val="18"/>
          <w:szCs w:val="18"/>
        </w:rPr>
        <w:t>among  four</w:t>
      </w:r>
      <w:proofErr w:type="gramEnd"/>
      <w:r w:rsidRPr="00DB228C">
        <w:rPr>
          <w:rFonts w:ascii="Times New Roman" w:hAnsi="Times New Roman" w:cs="Times New Roman"/>
          <w:sz w:val="18"/>
          <w:szCs w:val="18"/>
        </w:rPr>
        <w:t xml:space="preserve"> SSRI groups, with Sertraline having longest LOS at 202.87 hours, Escitalopram at 194.58 hours, Fluoxetine at 172.77 hours, and Citalopram having the shortest LOS at 143.19 hours. ANOVA test showed differences in LOS among groups were statistically significant (F=6.60, p=0.0002). Bartlett's test demonstrated a significant difference in variances across groups (chi2(3) = 146.95, p&lt;0.001). The multivariate regression showed that age (p=0.027), race/ethnicity (p=0.033), type of SSRI (p&lt;0.001), and number of administrations (p&lt;0.001) were significant predictors of LOS. However, gender and psychotropic medications were not significant predictors (p=0.280 and p=0.752 respectively). </w:t>
      </w:r>
    </w:p>
    <w:p w14:paraId="4D23888E" w14:textId="77777777" w:rsidR="00DB228C" w:rsidRPr="00DB228C" w:rsidRDefault="00DB228C" w:rsidP="00DB228C">
      <w:pPr>
        <w:rPr>
          <w:rFonts w:ascii="Times New Roman" w:hAnsi="Times New Roman" w:cs="Times New Roman"/>
          <w:b/>
          <w:bCs/>
          <w:sz w:val="18"/>
          <w:szCs w:val="18"/>
        </w:rPr>
      </w:pPr>
      <w:r w:rsidRPr="00DB228C">
        <w:rPr>
          <w:rFonts w:ascii="Times New Roman" w:hAnsi="Times New Roman" w:cs="Times New Roman"/>
          <w:b/>
          <w:bCs/>
          <w:sz w:val="18"/>
          <w:szCs w:val="18"/>
        </w:rPr>
        <w:t>Conclusion</w:t>
      </w:r>
    </w:p>
    <w:p w14:paraId="673A9FE7" w14:textId="270294E7" w:rsidR="00DB228C" w:rsidRPr="00DB228C" w:rsidRDefault="00DB228C" w:rsidP="00DB228C">
      <w:pPr>
        <w:rPr>
          <w:rFonts w:ascii="Times New Roman" w:hAnsi="Times New Roman" w:cs="Times New Roman"/>
          <w:sz w:val="18"/>
          <w:szCs w:val="18"/>
        </w:rPr>
      </w:pPr>
      <w:r w:rsidRPr="00DB228C">
        <w:rPr>
          <w:rFonts w:ascii="Times New Roman" w:hAnsi="Times New Roman" w:cs="Times New Roman"/>
          <w:sz w:val="18"/>
          <w:szCs w:val="18"/>
        </w:rPr>
        <w:t xml:space="preserve">As per study analysis, there are statistically significant differences </w:t>
      </w:r>
      <w:proofErr w:type="gramStart"/>
      <w:r w:rsidRPr="00DB228C">
        <w:rPr>
          <w:rFonts w:ascii="Times New Roman" w:hAnsi="Times New Roman" w:cs="Times New Roman"/>
          <w:sz w:val="18"/>
          <w:szCs w:val="18"/>
        </w:rPr>
        <w:t>in  mean</w:t>
      </w:r>
      <w:proofErr w:type="gramEnd"/>
      <w:r w:rsidRPr="00DB228C">
        <w:rPr>
          <w:rFonts w:ascii="Times New Roman" w:hAnsi="Times New Roman" w:cs="Times New Roman"/>
          <w:sz w:val="18"/>
          <w:szCs w:val="18"/>
        </w:rPr>
        <w:t xml:space="preserve"> LOS among SSRIs. Patients who received Citalopram had significant shorter LOS compared to Sertraline or Escitalopram. In addition, age, race/ethnicity, and number of administrations, significantly impacts LOS for MDD patients. </w:t>
      </w:r>
    </w:p>
    <w:p w14:paraId="5A4F8984" w14:textId="77777777" w:rsidR="00DB228C" w:rsidRPr="00DB228C" w:rsidRDefault="00DB228C" w:rsidP="00401713">
      <w:pPr>
        <w:pStyle w:val="Heading3"/>
        <w:spacing w:before="147"/>
        <w:ind w:left="0"/>
        <w:jc w:val="both"/>
        <w:rPr>
          <w:rFonts w:ascii="Times New Roman" w:hAnsi="Times New Roman" w:cs="Times New Roman"/>
          <w:sz w:val="18"/>
          <w:szCs w:val="18"/>
        </w:rPr>
      </w:pPr>
    </w:p>
    <w:p w14:paraId="01A3DD99" w14:textId="684C7580" w:rsidR="003D0A6A" w:rsidRDefault="00DB228C">
      <w:pPr>
        <w:pStyle w:val="BodyText"/>
        <w:spacing w:line="40" w:lineRule="exact"/>
        <w:ind w:left="2202"/>
        <w:rPr>
          <w:rFonts w:ascii="Calibri"/>
          <w:sz w:val="4"/>
        </w:rPr>
      </w:pPr>
      <w:r>
        <w:rPr>
          <w:noProof/>
          <w:lang w:val="en-IN" w:eastAsia="en-IN"/>
        </w:rPr>
        <w:t>\</w:t>
      </w:r>
    </w:p>
    <w:p w14:paraId="0678D59B" w14:textId="77777777" w:rsidR="003D0A6A" w:rsidRDefault="003D0A6A">
      <w:pPr>
        <w:pStyle w:val="BodyText"/>
        <w:spacing w:line="40" w:lineRule="exact"/>
        <w:ind w:left="2202"/>
        <w:rPr>
          <w:rFonts w:ascii="Calibri"/>
          <w:sz w:val="4"/>
        </w:rPr>
      </w:pPr>
    </w:p>
    <w:p w14:paraId="64A7566D" w14:textId="77777777" w:rsidR="003D0A6A" w:rsidRDefault="003D0A6A">
      <w:pPr>
        <w:pStyle w:val="BodyText"/>
        <w:spacing w:line="40" w:lineRule="exact"/>
        <w:ind w:left="2202"/>
        <w:rPr>
          <w:rFonts w:ascii="Calibri"/>
          <w:sz w:val="4"/>
        </w:rPr>
      </w:pPr>
    </w:p>
    <w:p w14:paraId="02AB8500" w14:textId="77777777" w:rsidR="003D0A6A" w:rsidRDefault="003D0A6A">
      <w:pPr>
        <w:pStyle w:val="BodyText"/>
        <w:spacing w:line="40" w:lineRule="exact"/>
        <w:ind w:left="2202"/>
        <w:rPr>
          <w:rFonts w:ascii="Calibri"/>
          <w:sz w:val="4"/>
        </w:rPr>
      </w:pPr>
    </w:p>
    <w:p w14:paraId="38B2B854" w14:textId="3B564B0D" w:rsidR="00DB228C" w:rsidRPr="00DB228C" w:rsidRDefault="00DB228C" w:rsidP="003D0A6A">
      <w:pPr>
        <w:spacing w:before="92"/>
        <w:ind w:right="4234"/>
        <w:rPr>
          <w:rFonts w:ascii="Times New Roman" w:hAnsi="Times New Roman" w:cs="Times New Roman"/>
          <w:sz w:val="20"/>
          <w:szCs w:val="20"/>
        </w:rPr>
      </w:pPr>
      <w:r w:rsidRPr="00DB228C">
        <w:rPr>
          <w:noProof/>
        </w:rPr>
        <w:drawing>
          <wp:inline distT="0" distB="0" distL="0" distR="0" wp14:anchorId="2CF204D6" wp14:editId="6D2EFAD1">
            <wp:extent cx="1714500" cy="2425700"/>
            <wp:effectExtent l="0" t="0" r="0" b="0"/>
            <wp:docPr id="1" name="Picture 1"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pic:cNvPicPr/>
                  </pic:nvPicPr>
                  <pic:blipFill>
                    <a:blip r:embed="rId9"/>
                    <a:stretch>
                      <a:fillRect/>
                    </a:stretch>
                  </pic:blipFill>
                  <pic:spPr>
                    <a:xfrm>
                      <a:off x="0" y="0"/>
                      <a:ext cx="1714590" cy="2425828"/>
                    </a:xfrm>
                    <a:prstGeom prst="rect">
                      <a:avLst/>
                    </a:prstGeom>
                  </pic:spPr>
                </pic:pic>
              </a:graphicData>
            </a:graphic>
          </wp:inline>
        </w:drawing>
      </w:r>
      <w:r w:rsidR="001A6C67">
        <w:rPr>
          <w:noProof/>
        </w:rPr>
        <w:br/>
      </w:r>
      <w:r w:rsidR="001A6C67" w:rsidRPr="001A6C67">
        <w:rPr>
          <w:rFonts w:ascii="Times New Roman" w:hAnsi="Times New Roman" w:cs="Times New Roman"/>
          <w:sz w:val="20"/>
          <w:szCs w:val="20"/>
        </w:rPr>
        <w:t xml:space="preserve"> </w:t>
      </w:r>
      <w:r>
        <w:rPr>
          <w:rFonts w:ascii="Times New Roman" w:hAnsi="Times New Roman" w:cs="Times New Roman"/>
          <w:sz w:val="20"/>
          <w:szCs w:val="20"/>
        </w:rPr>
        <w:t xml:space="preserve">Phillip James Sayo, </w:t>
      </w:r>
      <w:proofErr w:type="spellStart"/>
      <w:proofErr w:type="gramStart"/>
      <w:r>
        <w:rPr>
          <w:rFonts w:ascii="Times New Roman" w:hAnsi="Times New Roman" w:cs="Times New Roman"/>
          <w:sz w:val="20"/>
          <w:szCs w:val="20"/>
        </w:rPr>
        <w:t>R.Ph</w:t>
      </w:r>
      <w:proofErr w:type="spellEnd"/>
      <w:proofErr w:type="gramEnd"/>
    </w:p>
    <w:p w14:paraId="0EE197C7" w14:textId="77777777" w:rsidR="00DB228C" w:rsidRDefault="00DB228C" w:rsidP="00DB228C">
      <w:pPr>
        <w:pStyle w:val="Default"/>
      </w:pPr>
    </w:p>
    <w:p w14:paraId="7F885EF8" w14:textId="09C0A960" w:rsidR="00DB228C" w:rsidRPr="00DB228C" w:rsidRDefault="00DB228C" w:rsidP="00DB228C">
      <w:pPr>
        <w:pStyle w:val="Default"/>
        <w:rPr>
          <w:rFonts w:ascii="Times New Roman" w:hAnsi="Times New Roman" w:cs="Times New Roman"/>
          <w:sz w:val="18"/>
          <w:szCs w:val="18"/>
        </w:rPr>
      </w:pPr>
      <w:r w:rsidRPr="00DB228C">
        <w:rPr>
          <w:rFonts w:ascii="Times New Roman" w:hAnsi="Times New Roman" w:cs="Times New Roman"/>
          <w:sz w:val="18"/>
          <w:szCs w:val="18"/>
        </w:rPr>
        <w:t xml:space="preserve">Highly accomplished and versatile professional with 15 years of extensive experience in the clinical research industry. Demonstrated expertise in various facets of the field, including Project Management, Clinical Operations Line Management, Country Operational Oversight, Quality Management, Training, QA, and Monitoring. Possesses a strong track record of success in Europe and APAC countries, showcasing the ability to navigate diverse regulatory landscapes and effectively drive projects to completion. </w:t>
      </w:r>
    </w:p>
    <w:p w14:paraId="2DB03A58" w14:textId="77777777" w:rsidR="00DB228C" w:rsidRPr="00DB228C" w:rsidRDefault="00DB228C" w:rsidP="00DB228C">
      <w:pPr>
        <w:pStyle w:val="Default"/>
        <w:rPr>
          <w:rFonts w:ascii="Times New Roman" w:hAnsi="Times New Roman" w:cs="Times New Roman"/>
          <w:sz w:val="18"/>
          <w:szCs w:val="18"/>
        </w:rPr>
      </w:pPr>
      <w:r w:rsidRPr="00DB228C">
        <w:rPr>
          <w:rFonts w:ascii="Times New Roman" w:hAnsi="Times New Roman" w:cs="Times New Roman"/>
          <w:sz w:val="18"/>
          <w:szCs w:val="18"/>
        </w:rPr>
        <w:t xml:space="preserve">As President of the Philippine Clinical Research Professionals from 2021 to 2023, demonstrated exceptional leadership skills and a deep commitment to advancing the clinical research field in the Philippines. Leveraged industry knowledge and strategic vision to enhance professional development opportunities, foster collaboration among stakeholders, and promote best practices within the organization. </w:t>
      </w:r>
    </w:p>
    <w:p w14:paraId="2DF93493" w14:textId="5CBB0B52" w:rsidR="003D0A6A" w:rsidRPr="00DB228C" w:rsidRDefault="00DB228C" w:rsidP="00DB228C">
      <w:pPr>
        <w:spacing w:before="41"/>
        <w:ind w:right="231"/>
        <w:jc w:val="both"/>
        <w:rPr>
          <w:rFonts w:ascii="Times New Roman" w:hAnsi="Times New Roman" w:cs="Times New Roman"/>
          <w:sz w:val="18"/>
          <w:szCs w:val="18"/>
        </w:rPr>
      </w:pPr>
      <w:r w:rsidRPr="00DB228C">
        <w:rPr>
          <w:rFonts w:ascii="Times New Roman" w:hAnsi="Times New Roman" w:cs="Times New Roman"/>
          <w:sz w:val="18"/>
          <w:szCs w:val="18"/>
        </w:rPr>
        <w:t>Additionally, holds the distinction of being a Registered Pharmacist in the Philippines since 2007.</w:t>
      </w:r>
    </w:p>
    <w:p w14:paraId="4C62B222" w14:textId="27D2649D" w:rsidR="00AE3E37" w:rsidRPr="003D0A6A" w:rsidRDefault="00401713" w:rsidP="003D0A6A">
      <w:pPr>
        <w:pStyle w:val="ListParagraph"/>
        <w:numPr>
          <w:ilvl w:val="0"/>
          <w:numId w:val="4"/>
        </w:numPr>
        <w:spacing w:before="62"/>
        <w:ind w:right="4235"/>
        <w:rPr>
          <w:rFonts w:ascii="Times New Roman" w:hAnsi="Times New Roman" w:cs="Times New Roman"/>
          <w:sz w:val="20"/>
          <w:szCs w:val="20"/>
        </w:rPr>
      </w:pPr>
      <w:r w:rsidRPr="003D0A6A">
        <w:rPr>
          <w:rFonts w:ascii="Times New Roman" w:hAnsi="Times New Roman" w:cs="Times New Roman"/>
          <w:sz w:val="20"/>
          <w:szCs w:val="20"/>
        </w:rPr>
        <w:t>Emai</w:t>
      </w:r>
      <w:r w:rsidR="00DB228C">
        <w:rPr>
          <w:rFonts w:ascii="Times New Roman" w:hAnsi="Times New Roman" w:cs="Times New Roman"/>
          <w:sz w:val="20"/>
          <w:szCs w:val="20"/>
        </w:rPr>
        <w:t>l: phillip.sayo@harvestiro.com</w:t>
      </w:r>
      <w:r w:rsidR="00DB228C" w:rsidRPr="003D0A6A">
        <w:rPr>
          <w:rFonts w:ascii="Times New Roman" w:hAnsi="Times New Roman" w:cs="Times New Roman"/>
          <w:sz w:val="20"/>
          <w:szCs w:val="20"/>
        </w:rPr>
        <w:t xml:space="preserve"> </w:t>
      </w:r>
    </w:p>
    <w:p w14:paraId="0158AE2D" w14:textId="145A7E38"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DB228C">
        <w:rPr>
          <w:rFonts w:ascii="Times New Roman" w:hAnsi="Times New Roman" w:cs="Times New Roman"/>
          <w:sz w:val="20"/>
          <w:szCs w:val="20"/>
        </w:rPr>
        <w:t>Phillip James Sayo</w:t>
      </w:r>
    </w:p>
    <w:p w14:paraId="421EB66F" w14:textId="054C0403" w:rsidR="00401713"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University/Organization: </w:t>
      </w:r>
      <w:r w:rsidR="00DB228C">
        <w:rPr>
          <w:rFonts w:ascii="Times New Roman" w:hAnsi="Times New Roman" w:cs="Times New Roman"/>
          <w:sz w:val="20"/>
          <w:szCs w:val="20"/>
        </w:rPr>
        <w:t>University of Santo Tomas (BS. Pharmacy), Harvard (Post Graduate Medical Education), Harvest Integrated Research Organization</w:t>
      </w:r>
    </w:p>
    <w:p w14:paraId="2F49A21C" w14:textId="7717FF2F" w:rsidR="003D0A6A"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Country: </w:t>
      </w:r>
      <w:r w:rsidR="00DB228C">
        <w:rPr>
          <w:rFonts w:ascii="Times New Roman" w:hAnsi="Times New Roman" w:cs="Times New Roman"/>
          <w:sz w:val="20"/>
          <w:szCs w:val="20"/>
        </w:rPr>
        <w:t>Philippines</w:t>
      </w:r>
    </w:p>
    <w:p w14:paraId="36DCCCB0" w14:textId="32BB1CE8" w:rsidR="003D0A6A" w:rsidRPr="00EB5503" w:rsidRDefault="003D0A6A" w:rsidP="003D0A6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DB228C">
        <w:rPr>
          <w:rFonts w:ascii="Times New Roman" w:hAnsi="Times New Roman" w:cs="Times New Roman"/>
          <w:sz w:val="20"/>
          <w:szCs w:val="20"/>
        </w:rPr>
        <w:t>phillipsayo@gmail.com</w:t>
      </w:r>
    </w:p>
    <w:p w14:paraId="4FA53E79" w14:textId="43874696" w:rsidR="003D0A6A" w:rsidRPr="003D0A6A" w:rsidRDefault="003D0A6A" w:rsidP="003D0A6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DB228C">
        <w:rPr>
          <w:rFonts w:ascii="Times New Roman" w:hAnsi="Times New Roman" w:cs="Times New Roman"/>
          <w:sz w:val="20"/>
          <w:szCs w:val="20"/>
        </w:rPr>
        <w:t xml:space="preserve"> 09175041786</w:t>
      </w:r>
    </w:p>
    <w:p w14:paraId="115A8D30" w14:textId="6560133D"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w:t>
      </w:r>
      <w:r w:rsidR="003D0A6A">
        <w:rPr>
          <w:rFonts w:ascii="Times New Roman" w:hAnsi="Times New Roman" w:cs="Times New Roman"/>
          <w:sz w:val="20"/>
          <w:szCs w:val="20"/>
        </w:rPr>
        <w:t>/</w:t>
      </w:r>
      <w:proofErr w:type="gramStart"/>
      <w:r w:rsidR="003D0A6A">
        <w:rPr>
          <w:rFonts w:ascii="Times New Roman" w:hAnsi="Times New Roman" w:cs="Times New Roman"/>
          <w:sz w:val="20"/>
          <w:szCs w:val="20"/>
        </w:rPr>
        <w:t xml:space="preserve">Track </w:t>
      </w:r>
      <w:r>
        <w:rPr>
          <w:rFonts w:ascii="Times New Roman" w:hAnsi="Times New Roman" w:cs="Times New Roman"/>
          <w:sz w:val="20"/>
          <w:szCs w:val="20"/>
        </w:rPr>
        <w:t xml:space="preserve"> N</w:t>
      </w:r>
      <w:r w:rsidR="003D0A6A">
        <w:rPr>
          <w:rFonts w:ascii="Times New Roman" w:hAnsi="Times New Roman" w:cs="Times New Roman"/>
          <w:sz w:val="20"/>
          <w:szCs w:val="20"/>
        </w:rPr>
        <w:t>ame</w:t>
      </w:r>
      <w:proofErr w:type="gramEnd"/>
      <w:r w:rsidR="003D0A6A">
        <w:rPr>
          <w:rFonts w:ascii="Times New Roman" w:hAnsi="Times New Roman" w:cs="Times New Roman"/>
          <w:sz w:val="20"/>
          <w:szCs w:val="20"/>
        </w:rPr>
        <w:t xml:space="preserve">: </w:t>
      </w:r>
      <w:r w:rsidR="00DB228C">
        <w:rPr>
          <w:rFonts w:ascii="Times New Roman" w:hAnsi="Times New Roman" w:cs="Times New Roman"/>
          <w:sz w:val="20"/>
          <w:szCs w:val="20"/>
        </w:rPr>
        <w:t>Psychiatry and Psychiatric Disorder</w:t>
      </w:r>
    </w:p>
    <w:p w14:paraId="59E72D1F" w14:textId="2E318DB3" w:rsidR="00401713" w:rsidRPr="001A6C67"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w:t>
      </w:r>
      <w:r w:rsidR="00401713" w:rsidRPr="00EB5503">
        <w:rPr>
          <w:rFonts w:ascii="Times New Roman" w:hAnsi="Times New Roman" w:cs="Times New Roman"/>
          <w:sz w:val="20"/>
          <w:szCs w:val="20"/>
        </w:rPr>
        <w:t>/ Poster</w:t>
      </w:r>
      <w:r>
        <w:rPr>
          <w:rFonts w:ascii="Times New Roman" w:hAnsi="Times New Roman" w:cs="Times New Roman"/>
          <w:sz w:val="20"/>
          <w:szCs w:val="20"/>
        </w:rPr>
        <w:t>/ E-poster / Workshop</w:t>
      </w:r>
      <w:r w:rsidR="00401713" w:rsidRPr="00EB5503">
        <w:rPr>
          <w:rFonts w:ascii="Times New Roman" w:hAnsi="Times New Roman" w:cs="Times New Roman"/>
          <w:sz w:val="20"/>
          <w:szCs w:val="20"/>
        </w:rPr>
        <w:t>)</w:t>
      </w:r>
      <w:r>
        <w:rPr>
          <w:rFonts w:ascii="Times New Roman" w:hAnsi="Times New Roman" w:cs="Times New Roman"/>
          <w:sz w:val="20"/>
          <w:szCs w:val="20"/>
        </w:rPr>
        <w:t xml:space="preserve">: </w:t>
      </w:r>
      <w:r w:rsidR="00DB228C">
        <w:rPr>
          <w:rFonts w:ascii="Times New Roman" w:hAnsi="Times New Roman" w:cs="Times New Roman"/>
          <w:sz w:val="20"/>
          <w:szCs w:val="20"/>
        </w:rPr>
        <w:t>Poster</w:t>
      </w:r>
    </w:p>
    <w:p w14:paraId="14BAF16E" w14:textId="399570F5" w:rsidR="00AE3E37" w:rsidRPr="00401713" w:rsidRDefault="003D0A6A" w:rsidP="00F84396">
      <w:pPr>
        <w:pStyle w:val="BodyText"/>
        <w:numPr>
          <w:ilvl w:val="0"/>
          <w:numId w:val="4"/>
        </w:numPr>
        <w:rPr>
          <w:rFonts w:ascii="Times New Roman" w:hAnsi="Times New Roman" w:cs="Times New Roman"/>
          <w:sz w:val="20"/>
          <w:szCs w:val="20"/>
        </w:rPr>
      </w:pPr>
      <w:r>
        <w:rPr>
          <w:rFonts w:ascii="Times New Roman" w:hAnsi="Times New Roman" w:cs="Times New Roman"/>
          <w:sz w:val="20"/>
          <w:szCs w:val="20"/>
        </w:rPr>
        <w:lastRenderedPageBreak/>
        <w:t xml:space="preserve">Contact </w:t>
      </w:r>
      <w:r w:rsidR="00401713" w:rsidRPr="00401713">
        <w:rPr>
          <w:rFonts w:ascii="Times New Roman" w:hAnsi="Times New Roman" w:cs="Times New Roman"/>
          <w:sz w:val="20"/>
          <w:szCs w:val="20"/>
        </w:rPr>
        <w:t xml:space="preserve">Address: </w:t>
      </w:r>
      <w:r w:rsidR="00DB228C">
        <w:rPr>
          <w:rFonts w:ascii="Times New Roman" w:hAnsi="Times New Roman" w:cs="Times New Roman"/>
          <w:sz w:val="20"/>
          <w:szCs w:val="20"/>
        </w:rPr>
        <w:t>+639175041786</w:t>
      </w:r>
    </w:p>
    <w:p w14:paraId="62CCC367" w14:textId="77777777" w:rsidR="00AE3E37" w:rsidRDefault="00AE3E37">
      <w:pPr>
        <w:rPr>
          <w:rFonts w:ascii="Times New Roman" w:hAnsi="Times New Roman" w:cs="Times New Roman"/>
          <w:sz w:val="20"/>
          <w:szCs w:val="20"/>
        </w:rPr>
      </w:pPr>
    </w:p>
    <w:p w14:paraId="64713A55" w14:textId="77777777" w:rsidR="00401713" w:rsidRDefault="00401713">
      <w:pPr>
        <w:rPr>
          <w:rFonts w:ascii="Minion Pro"/>
          <w:sz w:val="24"/>
        </w:rPr>
        <w:sectPr w:rsidR="00401713" w:rsidSect="001A6C67">
          <w:type w:val="continuous"/>
          <w:pgSz w:w="11910" w:h="16840"/>
          <w:pgMar w:top="720" w:right="720" w:bottom="720" w:left="720" w:header="720" w:footer="720" w:gutter="0"/>
          <w:cols w:space="720"/>
          <w:docGrid w:linePitch="299"/>
        </w:sectPr>
      </w:pPr>
    </w:p>
    <w:p w14:paraId="66D7A8A4"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1A6C67">
      <w:type w:val="continuous"/>
      <w:pgSz w:w="11910" w:h="16840"/>
      <w:pgMar w:top="720" w:right="720" w:bottom="720" w:left="720" w:header="720" w:footer="720" w:gutter="0"/>
      <w:cols w:num="2" w:space="720" w:equalWidth="0">
        <w:col w:w="5114" w:space="138"/>
        <w:col w:w="521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A1B46" w14:textId="77777777" w:rsidR="007523EC" w:rsidRDefault="007523EC">
      <w:r>
        <w:separator/>
      </w:r>
    </w:p>
  </w:endnote>
  <w:endnote w:type="continuationSeparator" w:id="0">
    <w:p w14:paraId="15252388" w14:textId="77777777" w:rsidR="007523EC" w:rsidRDefault="00752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6AC6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E984369" wp14:editId="225EEF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1652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530D1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98436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" filled="f" stroked="f">
              <v:textbox inset="0,0,0,0">
                <w:txbxContent>
                  <w:p w14:paraId="10C1652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530D1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F20AC6F" wp14:editId="1383F8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9B7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77E6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0AC6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" filled="f" stroked="f">
              <v:textbox inset="0,0,0,0">
                <w:txbxContent>
                  <w:p w14:paraId="3C79B7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77E6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8E85406" wp14:editId="13EC4D1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85B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5A321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8540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" filled="f" stroked="f">
              <v:textbox inset="0,0,0,0">
                <w:txbxContent>
                  <w:p w14:paraId="60785B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5A321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D8E50" w14:textId="77777777" w:rsidR="007523EC" w:rsidRDefault="007523EC">
      <w:r>
        <w:separator/>
      </w:r>
    </w:p>
  </w:footnote>
  <w:footnote w:type="continuationSeparator" w:id="0">
    <w:p w14:paraId="5D71BF50" w14:textId="77777777" w:rsidR="007523EC" w:rsidRDefault="00752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BCE8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45BAB6E" wp14:editId="3BCC7B0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615D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90B29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5BAB6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" filled="f" stroked="f">
              <v:textbox inset="0,0,0,0">
                <w:txbxContent>
                  <w:p w14:paraId="6B5615D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90B29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97CDA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097335499">
    <w:abstractNumId w:val="0"/>
  </w:num>
  <w:num w:numId="2" w16cid:durableId="1082139564">
    <w:abstractNumId w:val="1"/>
  </w:num>
  <w:num w:numId="3" w16cid:durableId="495926105">
    <w:abstractNumId w:val="0"/>
    <w:lvlOverride w:ilvl="0">
      <w:startOverride w:val="1"/>
    </w:lvlOverride>
    <w:lvlOverride w:ilvl="1"/>
    <w:lvlOverride w:ilvl="2"/>
    <w:lvlOverride w:ilvl="3"/>
    <w:lvlOverride w:ilvl="4"/>
    <w:lvlOverride w:ilvl="5"/>
    <w:lvlOverride w:ilvl="6"/>
    <w:lvlOverride w:ilvl="7"/>
    <w:lvlOverride w:ilvl="8"/>
  </w:num>
  <w:num w:numId="4" w16cid:durableId="1531644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54C9"/>
    <w:rsid w:val="000517CD"/>
    <w:rsid w:val="000E2911"/>
    <w:rsid w:val="001263DF"/>
    <w:rsid w:val="001A6C67"/>
    <w:rsid w:val="00292ED9"/>
    <w:rsid w:val="003060C2"/>
    <w:rsid w:val="003C44F5"/>
    <w:rsid w:val="003D0A6A"/>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523EC"/>
    <w:rsid w:val="00770C34"/>
    <w:rsid w:val="00791F2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57153"/>
    <w:rsid w:val="00DB228C"/>
    <w:rsid w:val="00DE3104"/>
    <w:rsid w:val="00EB5503"/>
    <w:rsid w:val="00EE6950"/>
    <w:rsid w:val="00F14378"/>
    <w:rsid w:val="00F72EEA"/>
    <w:rsid w:val="00F84396"/>
    <w:rsid w:val="00F84CAE"/>
    <w:rsid w:val="00FC7F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80899"/>
  <w15:docId w15:val="{B5403D19-4ED4-4118-86FE-B2966F32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B228C"/>
    <w:pPr>
      <w:widowControl/>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DB2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Phillip James Sayo</cp:lastModifiedBy>
  <cp:revision>3</cp:revision>
  <dcterms:created xsi:type="dcterms:W3CDTF">2023-08-05T02:10:00Z</dcterms:created>
  <dcterms:modified xsi:type="dcterms:W3CDTF">2023-08-05T02:22:00Z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