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28C" w:rsidRPr="00A6428C" w:rsidRDefault="00643CD2" w:rsidP="00B02D85">
      <w:r>
        <w:rPr>
          <w:noProof/>
        </w:rPr>
        <mc:AlternateContent>
          <mc:Choice Requires="wps">
            <w:drawing>
              <wp:anchor distT="0" distB="0" distL="114300" distR="114300" simplePos="0" relativeHeight="251662336" behindDoc="0" locked="0" layoutInCell="1" allowOverlap="1" wp14:anchorId="27245AF4" wp14:editId="38C202EE">
                <wp:simplePos x="0" y="0"/>
                <wp:positionH relativeFrom="column">
                  <wp:posOffset>-577215</wp:posOffset>
                </wp:positionH>
                <wp:positionV relativeFrom="paragraph">
                  <wp:posOffset>-786130</wp:posOffset>
                </wp:positionV>
                <wp:extent cx="1701165" cy="842645"/>
                <wp:effectExtent l="0" t="0" r="13335" b="14605"/>
                <wp:wrapNone/>
                <wp:docPr id="58" name="Rounded Rectangle 58"/>
                <wp:cNvGraphicFramePr/>
                <a:graphic xmlns:a="http://schemas.openxmlformats.org/drawingml/2006/main">
                  <a:graphicData uri="http://schemas.microsoft.com/office/word/2010/wordprocessingShape">
                    <wps:wsp>
                      <wps:cNvSpPr/>
                      <wps:spPr>
                        <a:xfrm>
                          <a:off x="0" y="0"/>
                          <a:ext cx="1701165" cy="842645"/>
                        </a:xfrm>
                        <a:prstGeom prst="roundRect">
                          <a:avLst/>
                        </a:prstGeom>
                        <a:solidFill>
                          <a:srgbClr val="F79646"/>
                        </a:solidFill>
                        <a:ln w="25400" cap="flat" cmpd="sng" algn="ctr">
                          <a:solidFill>
                            <a:srgbClr val="F79646">
                              <a:lumMod val="40000"/>
                              <a:lumOff val="60000"/>
                            </a:srgbClr>
                          </a:solidFill>
                          <a:prstDash val="solid"/>
                        </a:ln>
                        <a:effectLst/>
                      </wps:spPr>
                      <wps:txbx>
                        <w:txbxContent>
                          <w:p w:rsidR="005809D3" w:rsidRDefault="005809D3" w:rsidP="005809D3">
                            <w:pPr>
                              <w:autoSpaceDE w:val="0"/>
                              <w:autoSpaceDN w:val="0"/>
                              <w:adjustRightInd w:val="0"/>
                              <w:spacing w:after="0" w:line="240" w:lineRule="auto"/>
                              <w:jc w:val="center"/>
                              <w:rPr>
                                <w:rFonts w:ascii="Calibri" w:hAnsi="Calibri" w:cs="Calibri"/>
                                <w:b/>
                                <w:bCs/>
                                <w:color w:val="000000" w:themeColor="text1"/>
                              </w:rPr>
                            </w:pPr>
                          </w:p>
                          <w:p w:rsidR="005809D3" w:rsidRPr="005809D3" w:rsidRDefault="005809D3" w:rsidP="005809D3">
                            <w:pPr>
                              <w:autoSpaceDE w:val="0"/>
                              <w:autoSpaceDN w:val="0"/>
                              <w:adjustRightInd w:val="0"/>
                              <w:spacing w:after="0" w:line="240" w:lineRule="auto"/>
                              <w:jc w:val="center"/>
                              <w:rPr>
                                <w:rFonts w:ascii="Calibri" w:hAnsi="Calibri" w:cs="Calibri"/>
                                <w:b/>
                                <w:bCs/>
                                <w:color w:val="F79646" w:themeColor="accent6"/>
                                <w:sz w:val="24"/>
                                <w:szCs w:val="24"/>
                              </w:rPr>
                            </w:pPr>
                            <w:r w:rsidRPr="005809D3">
                              <w:rPr>
                                <w:rFonts w:ascii="Calibri" w:hAnsi="Calibri" w:cs="Calibri"/>
                                <w:b/>
                                <w:bCs/>
                                <w:color w:val="000000" w:themeColor="text1"/>
                                <w:sz w:val="24"/>
                                <w:szCs w:val="24"/>
                              </w:rPr>
                              <w:t>Chemical Sciences</w:t>
                            </w:r>
                          </w:p>
                          <w:p w:rsidR="005809D3" w:rsidRPr="005809D3" w:rsidRDefault="005809D3" w:rsidP="005809D3">
                            <w:pPr>
                              <w:jc w:val="center"/>
                              <w:rPr>
                                <w:b/>
                                <w:bCs/>
                                <w:color w:val="000000" w:themeColor="text1"/>
                                <w:sz w:val="24"/>
                                <w:szCs w:val="24"/>
                              </w:rPr>
                            </w:pPr>
                            <w:r w:rsidRPr="005809D3">
                              <w:rPr>
                                <w:rFonts w:ascii="Calibri" w:hAnsi="Calibri" w:cs="Calibri"/>
                                <w:b/>
                                <w:bCs/>
                                <w:color w:val="000000" w:themeColor="text1"/>
                                <w:sz w:val="24"/>
                                <w:szCs w:val="24"/>
                              </w:rPr>
                              <w:t>Journal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8" o:spid="_x0000_s1026" style="position:absolute;margin-left:-45.45pt;margin-top:-61.9pt;width:133.95pt;height:6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" fillcolor="#f79646" strokecolor="#fcd5b5" strokeweight="2pt">
                <v:textbox>
                  <w:txbxContent>
                    <w:p w:rsidR="005809D3" w:rsidRDefault="005809D3" w:rsidP="005809D3">
                      <w:pPr>
                        <w:autoSpaceDE w:val="0"/>
                        <w:autoSpaceDN w:val="0"/>
                        <w:adjustRightInd w:val="0"/>
                        <w:spacing w:after="0" w:line="240" w:lineRule="auto"/>
                        <w:jc w:val="center"/>
                        <w:rPr>
                          <w:rFonts w:ascii="Calibri" w:hAnsi="Calibri" w:cs="Calibri"/>
                          <w:b/>
                          <w:bCs/>
                          <w:color w:val="000000" w:themeColor="text1"/>
                        </w:rPr>
                      </w:pPr>
                    </w:p>
                    <w:p w:rsidR="005809D3" w:rsidRPr="005809D3" w:rsidRDefault="005809D3" w:rsidP="005809D3">
                      <w:pPr>
                        <w:autoSpaceDE w:val="0"/>
                        <w:autoSpaceDN w:val="0"/>
                        <w:adjustRightInd w:val="0"/>
                        <w:spacing w:after="0" w:line="240" w:lineRule="auto"/>
                        <w:jc w:val="center"/>
                        <w:rPr>
                          <w:rFonts w:ascii="Calibri" w:hAnsi="Calibri" w:cs="Calibri"/>
                          <w:b/>
                          <w:bCs/>
                          <w:color w:val="F79646" w:themeColor="accent6"/>
                          <w:sz w:val="24"/>
                          <w:szCs w:val="24"/>
                        </w:rPr>
                      </w:pPr>
                      <w:r w:rsidRPr="005809D3">
                        <w:rPr>
                          <w:rFonts w:ascii="Calibri" w:hAnsi="Calibri" w:cs="Calibri"/>
                          <w:b/>
                          <w:bCs/>
                          <w:color w:val="000000" w:themeColor="text1"/>
                          <w:sz w:val="24"/>
                          <w:szCs w:val="24"/>
                        </w:rPr>
                        <w:t>Chemical Sciences</w:t>
                      </w:r>
                    </w:p>
                    <w:p w:rsidR="005809D3" w:rsidRPr="005809D3" w:rsidRDefault="005809D3" w:rsidP="005809D3">
                      <w:pPr>
                        <w:jc w:val="center"/>
                        <w:rPr>
                          <w:b/>
                          <w:bCs/>
                          <w:color w:val="000000" w:themeColor="text1"/>
                          <w:sz w:val="24"/>
                          <w:szCs w:val="24"/>
                        </w:rPr>
                      </w:pPr>
                      <w:r w:rsidRPr="005809D3">
                        <w:rPr>
                          <w:rFonts w:ascii="Calibri" w:hAnsi="Calibri" w:cs="Calibri"/>
                          <w:b/>
                          <w:bCs/>
                          <w:color w:val="000000" w:themeColor="text1"/>
                          <w:sz w:val="24"/>
                          <w:szCs w:val="24"/>
                        </w:rPr>
                        <w:t>Journal</w:t>
                      </w:r>
                    </w:p>
                  </w:txbxContent>
                </v:textbox>
              </v:roundrect>
            </w:pict>
          </mc:Fallback>
        </mc:AlternateContent>
      </w:r>
      <w:r w:rsidR="00B02D85">
        <w:rPr>
          <w:noProof/>
        </w:rPr>
        <mc:AlternateContent>
          <mc:Choice Requires="wps">
            <w:drawing>
              <wp:anchor distT="0" distB="0" distL="114300" distR="114300" simplePos="0" relativeHeight="251659264" behindDoc="0" locked="0" layoutInCell="1" allowOverlap="1" wp14:anchorId="03036AC2" wp14:editId="35235298">
                <wp:simplePos x="0" y="0"/>
                <wp:positionH relativeFrom="column">
                  <wp:posOffset>4454415</wp:posOffset>
                </wp:positionH>
                <wp:positionV relativeFrom="paragraph">
                  <wp:posOffset>-762635</wp:posOffset>
                </wp:positionV>
                <wp:extent cx="1701165" cy="858741"/>
                <wp:effectExtent l="0" t="0" r="13335" b="17780"/>
                <wp:wrapNone/>
                <wp:docPr id="55" name="Rounded Rectangle 55"/>
                <wp:cNvGraphicFramePr/>
                <a:graphic xmlns:a="http://schemas.openxmlformats.org/drawingml/2006/main">
                  <a:graphicData uri="http://schemas.microsoft.com/office/word/2010/wordprocessingShape">
                    <wps:wsp>
                      <wps:cNvSpPr/>
                      <wps:spPr>
                        <a:xfrm>
                          <a:off x="0" y="0"/>
                          <a:ext cx="1701165" cy="858741"/>
                        </a:xfrm>
                        <a:prstGeom prst="roundRect">
                          <a:avLst/>
                        </a:prstGeom>
                        <a:solidFill>
                          <a:schemeClr val="accent6"/>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02D85" w:rsidRDefault="00B02D85" w:rsidP="00B02D85">
                            <w:pPr>
                              <w:autoSpaceDE w:val="0"/>
                              <w:autoSpaceDN w:val="0"/>
                              <w:adjustRightInd w:val="0"/>
                              <w:spacing w:after="0" w:line="240" w:lineRule="auto"/>
                              <w:jc w:val="center"/>
                              <w:rPr>
                                <w:rFonts w:ascii="Calibri" w:hAnsi="Calibri" w:cs="Calibri"/>
                                <w:b/>
                                <w:bCs/>
                                <w:color w:val="000000" w:themeColor="text1"/>
                              </w:rPr>
                            </w:pPr>
                          </w:p>
                          <w:p w:rsidR="00B02D85" w:rsidRPr="00B02D85" w:rsidRDefault="00B02D85" w:rsidP="00B02D85">
                            <w:pPr>
                              <w:autoSpaceDE w:val="0"/>
                              <w:autoSpaceDN w:val="0"/>
                              <w:adjustRightInd w:val="0"/>
                              <w:spacing w:after="0" w:line="240" w:lineRule="auto"/>
                              <w:jc w:val="center"/>
                              <w:rPr>
                                <w:rFonts w:ascii="Calibri" w:hAnsi="Calibri" w:cs="Calibri"/>
                                <w:b/>
                                <w:bCs/>
                                <w:color w:val="000000" w:themeColor="text1"/>
                              </w:rPr>
                            </w:pPr>
                            <w:r w:rsidRPr="00B02D85">
                              <w:rPr>
                                <w:rFonts w:ascii="Calibri" w:hAnsi="Calibri" w:cs="Calibri"/>
                                <w:b/>
                                <w:bCs/>
                                <w:color w:val="000000" w:themeColor="text1"/>
                              </w:rPr>
                              <w:t>ISSN: 2150-3494</w:t>
                            </w:r>
                          </w:p>
                          <w:p w:rsidR="00B02D85" w:rsidRPr="00B02D85" w:rsidRDefault="00B02D85" w:rsidP="00B02D85">
                            <w:pPr>
                              <w:spacing w:before="8"/>
                              <w:jc w:val="center"/>
                              <w:rPr>
                                <w:b/>
                                <w:bCs/>
                                <w:color w:val="000000" w:themeColor="text1"/>
                                <w:sz w:val="19"/>
                              </w:rPr>
                            </w:pPr>
                            <w:r w:rsidRPr="00B02D85">
                              <w:rPr>
                                <w:rFonts w:ascii="Calibri" w:hAnsi="Calibri" w:cs="Calibri"/>
                                <w:b/>
                                <w:bCs/>
                                <w:color w:val="000000" w:themeColor="text1"/>
                              </w:rPr>
                              <w:t>Volume 13 | ISSUE 01</w:t>
                            </w:r>
                          </w:p>
                          <w:p w:rsidR="008241E1" w:rsidRDefault="008241E1" w:rsidP="00B02D85">
                            <w:pPr>
                              <w:autoSpaceDE w:val="0"/>
                              <w:autoSpaceDN w:val="0"/>
                              <w:adjustRightInd w:val="0"/>
                              <w:spacing w:after="0" w:line="240" w:lineRule="auto"/>
                              <w:rPr>
                                <w:rFonts w:ascii="Calibri" w:hAnsi="Calibri" w:cs="Calibri"/>
                                <w:b/>
                                <w:bCs/>
                                <w:color w:val="000000" w:themeColor="text1"/>
                              </w:rPr>
                            </w:pPr>
                          </w:p>
                          <w:p w:rsidR="008241E1" w:rsidRPr="005809D3" w:rsidRDefault="008241E1" w:rsidP="008241E1">
                            <w:pPr>
                              <w:jc w:val="center"/>
                              <w:rPr>
                                <w:b/>
                                <w:bCs/>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5" o:spid="_x0000_s1027" style="position:absolute;margin-left:350.75pt;margin-top:-60.05pt;width:133.95pt;height:6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" fillcolor="#f79646 [3209]" strokecolor="#fbd4b4 [1305]" strokeweight="2pt">
                <v:textbox>
                  <w:txbxContent>
                    <w:p w:rsidR="00B02D85" w:rsidRDefault="00B02D85" w:rsidP="00B02D85">
                      <w:pPr>
                        <w:autoSpaceDE w:val="0"/>
                        <w:autoSpaceDN w:val="0"/>
                        <w:adjustRightInd w:val="0"/>
                        <w:spacing w:after="0" w:line="240" w:lineRule="auto"/>
                        <w:jc w:val="center"/>
                        <w:rPr>
                          <w:rFonts w:ascii="Calibri" w:hAnsi="Calibri" w:cs="Calibri"/>
                          <w:b/>
                          <w:bCs/>
                          <w:color w:val="000000" w:themeColor="text1"/>
                        </w:rPr>
                      </w:pPr>
                    </w:p>
                    <w:p w:rsidR="00B02D85" w:rsidRPr="00B02D85" w:rsidRDefault="00B02D85" w:rsidP="00B02D85">
                      <w:pPr>
                        <w:autoSpaceDE w:val="0"/>
                        <w:autoSpaceDN w:val="0"/>
                        <w:adjustRightInd w:val="0"/>
                        <w:spacing w:after="0" w:line="240" w:lineRule="auto"/>
                        <w:jc w:val="center"/>
                        <w:rPr>
                          <w:rFonts w:ascii="Calibri" w:hAnsi="Calibri" w:cs="Calibri"/>
                          <w:b/>
                          <w:bCs/>
                          <w:color w:val="000000" w:themeColor="text1"/>
                        </w:rPr>
                      </w:pPr>
                      <w:r w:rsidRPr="00B02D85">
                        <w:rPr>
                          <w:rFonts w:ascii="Calibri" w:hAnsi="Calibri" w:cs="Calibri"/>
                          <w:b/>
                          <w:bCs/>
                          <w:color w:val="000000" w:themeColor="text1"/>
                        </w:rPr>
                        <w:t>ISSN: 2150-3494</w:t>
                      </w:r>
                    </w:p>
                    <w:p w:rsidR="00B02D85" w:rsidRPr="00B02D85" w:rsidRDefault="00B02D85" w:rsidP="00B02D85">
                      <w:pPr>
                        <w:spacing w:before="8"/>
                        <w:jc w:val="center"/>
                        <w:rPr>
                          <w:b/>
                          <w:bCs/>
                          <w:color w:val="000000" w:themeColor="text1"/>
                          <w:sz w:val="19"/>
                        </w:rPr>
                      </w:pPr>
                      <w:r w:rsidRPr="00B02D85">
                        <w:rPr>
                          <w:rFonts w:ascii="Calibri" w:hAnsi="Calibri" w:cs="Calibri"/>
                          <w:b/>
                          <w:bCs/>
                          <w:color w:val="000000" w:themeColor="text1"/>
                        </w:rPr>
                        <w:t>Volume 13 | ISSUE 01</w:t>
                      </w:r>
                    </w:p>
                    <w:p w:rsidR="008241E1" w:rsidRDefault="008241E1" w:rsidP="00B02D85">
                      <w:pPr>
                        <w:autoSpaceDE w:val="0"/>
                        <w:autoSpaceDN w:val="0"/>
                        <w:adjustRightInd w:val="0"/>
                        <w:spacing w:after="0" w:line="240" w:lineRule="auto"/>
                        <w:rPr>
                          <w:rFonts w:ascii="Calibri" w:hAnsi="Calibri" w:cs="Calibri"/>
                          <w:b/>
                          <w:bCs/>
                          <w:color w:val="000000" w:themeColor="text1"/>
                        </w:rPr>
                      </w:pPr>
                    </w:p>
                    <w:p w:rsidR="008241E1" w:rsidRPr="005809D3" w:rsidRDefault="008241E1" w:rsidP="008241E1">
                      <w:pPr>
                        <w:jc w:val="center"/>
                        <w:rPr>
                          <w:b/>
                          <w:bCs/>
                          <w:color w:val="000000" w:themeColor="text1"/>
                          <w:sz w:val="24"/>
                          <w:szCs w:val="24"/>
                        </w:rPr>
                      </w:pPr>
                    </w:p>
                  </w:txbxContent>
                </v:textbox>
              </v:roundrect>
            </w:pict>
          </mc:Fallback>
        </mc:AlternateContent>
      </w:r>
      <w:r w:rsidR="00B02D85">
        <w:rPr>
          <w:noProof/>
        </w:rPr>
        <mc:AlternateContent>
          <mc:Choice Requires="wps">
            <w:drawing>
              <wp:anchor distT="0" distB="0" distL="114300" distR="114300" simplePos="0" relativeHeight="251660288" behindDoc="0" locked="0" layoutInCell="1" allowOverlap="1" wp14:anchorId="124A4532" wp14:editId="464D4D35">
                <wp:simplePos x="0" y="0"/>
                <wp:positionH relativeFrom="column">
                  <wp:posOffset>1210310</wp:posOffset>
                </wp:positionH>
                <wp:positionV relativeFrom="paragraph">
                  <wp:posOffset>-787207</wp:posOffset>
                </wp:positionV>
                <wp:extent cx="3148330" cy="1287780"/>
                <wp:effectExtent l="0" t="0" r="13970" b="26670"/>
                <wp:wrapNone/>
                <wp:docPr id="56" name="Rounded Rectangle 56"/>
                <wp:cNvGraphicFramePr/>
                <a:graphic xmlns:a="http://schemas.openxmlformats.org/drawingml/2006/main">
                  <a:graphicData uri="http://schemas.microsoft.com/office/word/2010/wordprocessingShape">
                    <wps:wsp>
                      <wps:cNvSpPr/>
                      <wps:spPr>
                        <a:xfrm>
                          <a:off x="0" y="0"/>
                          <a:ext cx="3148330" cy="1287780"/>
                        </a:xfrm>
                        <a:prstGeom prst="roundRect">
                          <a:avLst/>
                        </a:prstGeom>
                        <a:solidFill>
                          <a:schemeClr val="accent6">
                            <a:lumMod val="20000"/>
                            <a:lumOff val="8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241E1" w:rsidRPr="005809D3" w:rsidRDefault="008241E1" w:rsidP="005809D3">
                            <w:pPr>
                              <w:spacing w:line="271" w:lineRule="auto"/>
                              <w:ind w:right="330"/>
                              <w:jc w:val="center"/>
                              <w:rPr>
                                <w:rFonts w:ascii="Carlito"/>
                                <w:color w:val="000000" w:themeColor="text1"/>
                                <w:sz w:val="24"/>
                                <w:szCs w:val="24"/>
                              </w:rPr>
                            </w:pPr>
                            <w:r w:rsidRPr="005809D3">
                              <w:rPr>
                                <w:color w:val="000000" w:themeColor="text1"/>
                                <w:sz w:val="24"/>
                                <w:szCs w:val="24"/>
                              </w:rPr>
                              <w:t>7th International Conference and Exhibition on</w:t>
                            </w:r>
                          </w:p>
                          <w:p w:rsidR="008241E1" w:rsidRDefault="005809D3" w:rsidP="00B02D85">
                            <w:pPr>
                              <w:ind w:left="330" w:right="330"/>
                              <w:jc w:val="center"/>
                              <w:rPr>
                                <w:b/>
                                <w:bCs/>
                                <w:color w:val="000000" w:themeColor="text1"/>
                                <w:sz w:val="24"/>
                                <w:szCs w:val="24"/>
                              </w:rPr>
                            </w:pPr>
                            <w:r w:rsidRPr="00215C52">
                              <w:rPr>
                                <w:b/>
                                <w:bCs/>
                                <w:color w:val="000000" w:themeColor="text1"/>
                                <w:sz w:val="24"/>
                                <w:szCs w:val="24"/>
                              </w:rPr>
                              <w:t xml:space="preserve">Polymer </w:t>
                            </w:r>
                            <w:r w:rsidR="008241E1" w:rsidRPr="00215C52">
                              <w:rPr>
                                <w:b/>
                                <w:bCs/>
                                <w:color w:val="000000" w:themeColor="text1"/>
                                <w:sz w:val="24"/>
                                <w:szCs w:val="24"/>
                              </w:rPr>
                              <w:t>Chemistry</w:t>
                            </w:r>
                          </w:p>
                          <w:p w:rsidR="00215C52" w:rsidRPr="00215C52" w:rsidRDefault="00215C52" w:rsidP="00B02D85">
                            <w:pPr>
                              <w:ind w:left="330" w:right="330"/>
                              <w:jc w:val="center"/>
                              <w:rPr>
                                <w:b/>
                                <w:bCs/>
                                <w:color w:val="000000" w:themeColor="text1"/>
                                <w:sz w:val="24"/>
                                <w:szCs w:val="24"/>
                              </w:rPr>
                            </w:pPr>
                            <w:r>
                              <w:rPr>
                                <w:b/>
                                <w:bCs/>
                                <w:color w:val="000000" w:themeColor="text1"/>
                                <w:sz w:val="24"/>
                                <w:szCs w:val="24"/>
                              </w:rPr>
                              <w:t>August 30-31,</w:t>
                            </w:r>
                            <w:r w:rsidR="00B02D85">
                              <w:rPr>
                                <w:b/>
                                <w:bCs/>
                                <w:color w:val="000000" w:themeColor="text1"/>
                                <w:sz w:val="24"/>
                                <w:szCs w:val="24"/>
                              </w:rPr>
                              <w:t xml:space="preserve"> </w:t>
                            </w:r>
                            <w:r>
                              <w:rPr>
                                <w:b/>
                                <w:bCs/>
                                <w:color w:val="000000" w:themeColor="text1"/>
                                <w:sz w:val="24"/>
                                <w:szCs w:val="24"/>
                              </w:rPr>
                              <w:t xml:space="preserve">2022 </w:t>
                            </w:r>
                            <w:r w:rsidRPr="00215C52">
                              <w:rPr>
                                <w:b/>
                                <w:bCs/>
                                <w:color w:val="000000" w:themeColor="text1"/>
                                <w:sz w:val="24"/>
                                <w:szCs w:val="24"/>
                              </w:rPr>
                              <w:t>|</w:t>
                            </w:r>
                            <w:r w:rsidR="00B02D85">
                              <w:rPr>
                                <w:b/>
                                <w:bCs/>
                                <w:color w:val="000000" w:themeColor="text1"/>
                                <w:sz w:val="24"/>
                                <w:szCs w:val="24"/>
                              </w:rPr>
                              <w:t xml:space="preserve"> London, UK</w:t>
                            </w:r>
                          </w:p>
                          <w:p w:rsidR="008241E1" w:rsidRDefault="008241E1" w:rsidP="008241E1">
                            <w:pPr>
                              <w:ind w:left="330" w:right="330"/>
                              <w:jc w:val="center"/>
                              <w:rPr>
                                <w:b/>
                                <w:bCs/>
                                <w:color w:val="000000" w:themeColor="text1"/>
                              </w:rPr>
                            </w:pPr>
                          </w:p>
                          <w:p w:rsidR="008241E1" w:rsidRDefault="008241E1" w:rsidP="008241E1">
                            <w:pPr>
                              <w:ind w:left="330" w:right="330"/>
                              <w:jc w:val="center"/>
                              <w:rPr>
                                <w:b/>
                                <w:bCs/>
                                <w:color w:val="000000" w:themeColor="text1"/>
                              </w:rPr>
                            </w:pPr>
                          </w:p>
                          <w:p w:rsidR="008241E1" w:rsidRDefault="008241E1" w:rsidP="008241E1">
                            <w:pPr>
                              <w:ind w:left="330" w:right="330"/>
                              <w:jc w:val="center"/>
                              <w:rPr>
                                <w:b/>
                                <w:bCs/>
                                <w:color w:val="000000" w:themeColor="text1"/>
                              </w:rPr>
                            </w:pPr>
                          </w:p>
                          <w:p w:rsidR="008241E1" w:rsidRDefault="008241E1" w:rsidP="008241E1">
                            <w:pPr>
                              <w:ind w:left="330" w:right="330"/>
                              <w:jc w:val="center"/>
                              <w:rPr>
                                <w:b/>
                                <w:bCs/>
                                <w:color w:val="000000" w:themeColor="text1"/>
                              </w:rPr>
                            </w:pPr>
                          </w:p>
                          <w:p w:rsidR="008241E1" w:rsidRPr="008241E1" w:rsidRDefault="008241E1" w:rsidP="008241E1">
                            <w:pPr>
                              <w:ind w:left="330" w:right="330"/>
                              <w:jc w:val="center"/>
                              <w:rPr>
                                <w:b/>
                                <w:bCs/>
                                <w:color w:val="000000" w:themeColor="text1"/>
                              </w:rPr>
                            </w:pPr>
                          </w:p>
                          <w:p w:rsidR="008241E1" w:rsidRDefault="008241E1" w:rsidP="008241E1">
                            <w:pPr>
                              <w:spacing w:before="8"/>
                              <w:rPr>
                                <w:b/>
                                <w:sz w:val="19"/>
                              </w:rPr>
                            </w:pPr>
                          </w:p>
                          <w:p w:rsidR="008241E1" w:rsidRDefault="008241E1" w:rsidP="008241E1">
                            <w:pPr>
                              <w:spacing w:before="1"/>
                              <w:ind w:left="332" w:right="330"/>
                              <w:jc w:val="center"/>
                              <w:rPr>
                                <w:b/>
                              </w:rPr>
                            </w:pPr>
                            <w:r>
                              <w:rPr>
                                <w:b/>
                              </w:rPr>
                              <w:t>June 23-24, 2022 | Dublin, Ireland</w:t>
                            </w:r>
                          </w:p>
                          <w:p w:rsidR="008241E1" w:rsidRDefault="008241E1" w:rsidP="008241E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6" o:spid="_x0000_s1028" style="position:absolute;margin-left:95.3pt;margin-top:-62pt;width:247.9pt;height:10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" fillcolor="#fde9d9 [665]" strokecolor="#fbd4b4 [1305]" strokeweight="2pt">
                <v:textbox>
                  <w:txbxContent>
                    <w:p w:rsidR="008241E1" w:rsidRPr="005809D3" w:rsidRDefault="008241E1" w:rsidP="005809D3">
                      <w:pPr>
                        <w:spacing w:line="271" w:lineRule="auto"/>
                        <w:ind w:right="330"/>
                        <w:jc w:val="center"/>
                        <w:rPr>
                          <w:rFonts w:ascii="Carlito"/>
                          <w:color w:val="000000" w:themeColor="text1"/>
                          <w:sz w:val="24"/>
                          <w:szCs w:val="24"/>
                        </w:rPr>
                      </w:pPr>
                      <w:r w:rsidRPr="005809D3">
                        <w:rPr>
                          <w:color w:val="000000" w:themeColor="text1"/>
                          <w:sz w:val="24"/>
                          <w:szCs w:val="24"/>
                        </w:rPr>
                        <w:t>7th International Conference and Exhibition on</w:t>
                      </w:r>
                    </w:p>
                    <w:p w:rsidR="008241E1" w:rsidRDefault="005809D3" w:rsidP="00B02D85">
                      <w:pPr>
                        <w:ind w:left="330" w:right="330"/>
                        <w:jc w:val="center"/>
                        <w:rPr>
                          <w:b/>
                          <w:bCs/>
                          <w:color w:val="000000" w:themeColor="text1"/>
                          <w:sz w:val="24"/>
                          <w:szCs w:val="24"/>
                        </w:rPr>
                      </w:pPr>
                      <w:r w:rsidRPr="00215C52">
                        <w:rPr>
                          <w:b/>
                          <w:bCs/>
                          <w:color w:val="000000" w:themeColor="text1"/>
                          <w:sz w:val="24"/>
                          <w:szCs w:val="24"/>
                        </w:rPr>
                        <w:t xml:space="preserve">Polymer </w:t>
                      </w:r>
                      <w:r w:rsidR="008241E1" w:rsidRPr="00215C52">
                        <w:rPr>
                          <w:b/>
                          <w:bCs/>
                          <w:color w:val="000000" w:themeColor="text1"/>
                          <w:sz w:val="24"/>
                          <w:szCs w:val="24"/>
                        </w:rPr>
                        <w:t>Chemistry</w:t>
                      </w:r>
                    </w:p>
                    <w:p w:rsidR="00215C52" w:rsidRPr="00215C52" w:rsidRDefault="00215C52" w:rsidP="00B02D85">
                      <w:pPr>
                        <w:ind w:left="330" w:right="330"/>
                        <w:jc w:val="center"/>
                        <w:rPr>
                          <w:b/>
                          <w:bCs/>
                          <w:color w:val="000000" w:themeColor="text1"/>
                          <w:sz w:val="24"/>
                          <w:szCs w:val="24"/>
                        </w:rPr>
                      </w:pPr>
                      <w:r>
                        <w:rPr>
                          <w:b/>
                          <w:bCs/>
                          <w:color w:val="000000" w:themeColor="text1"/>
                          <w:sz w:val="24"/>
                          <w:szCs w:val="24"/>
                        </w:rPr>
                        <w:t>August 30-31,</w:t>
                      </w:r>
                      <w:r w:rsidR="00B02D85">
                        <w:rPr>
                          <w:b/>
                          <w:bCs/>
                          <w:color w:val="000000" w:themeColor="text1"/>
                          <w:sz w:val="24"/>
                          <w:szCs w:val="24"/>
                        </w:rPr>
                        <w:t xml:space="preserve"> </w:t>
                      </w:r>
                      <w:r>
                        <w:rPr>
                          <w:b/>
                          <w:bCs/>
                          <w:color w:val="000000" w:themeColor="text1"/>
                          <w:sz w:val="24"/>
                          <w:szCs w:val="24"/>
                        </w:rPr>
                        <w:t xml:space="preserve">2022 </w:t>
                      </w:r>
                      <w:r w:rsidRPr="00215C52">
                        <w:rPr>
                          <w:b/>
                          <w:bCs/>
                          <w:color w:val="000000" w:themeColor="text1"/>
                          <w:sz w:val="24"/>
                          <w:szCs w:val="24"/>
                        </w:rPr>
                        <w:t>|</w:t>
                      </w:r>
                      <w:r w:rsidR="00B02D85">
                        <w:rPr>
                          <w:b/>
                          <w:bCs/>
                          <w:color w:val="000000" w:themeColor="text1"/>
                          <w:sz w:val="24"/>
                          <w:szCs w:val="24"/>
                        </w:rPr>
                        <w:t xml:space="preserve"> London, UK</w:t>
                      </w:r>
                    </w:p>
                    <w:p w:rsidR="008241E1" w:rsidRDefault="008241E1" w:rsidP="008241E1">
                      <w:pPr>
                        <w:ind w:left="330" w:right="330"/>
                        <w:jc w:val="center"/>
                        <w:rPr>
                          <w:b/>
                          <w:bCs/>
                          <w:color w:val="000000" w:themeColor="text1"/>
                        </w:rPr>
                      </w:pPr>
                    </w:p>
                    <w:p w:rsidR="008241E1" w:rsidRDefault="008241E1" w:rsidP="008241E1">
                      <w:pPr>
                        <w:ind w:left="330" w:right="330"/>
                        <w:jc w:val="center"/>
                        <w:rPr>
                          <w:b/>
                          <w:bCs/>
                          <w:color w:val="000000" w:themeColor="text1"/>
                        </w:rPr>
                      </w:pPr>
                    </w:p>
                    <w:p w:rsidR="008241E1" w:rsidRDefault="008241E1" w:rsidP="008241E1">
                      <w:pPr>
                        <w:ind w:left="330" w:right="330"/>
                        <w:jc w:val="center"/>
                        <w:rPr>
                          <w:b/>
                          <w:bCs/>
                          <w:color w:val="000000" w:themeColor="text1"/>
                        </w:rPr>
                      </w:pPr>
                    </w:p>
                    <w:p w:rsidR="008241E1" w:rsidRDefault="008241E1" w:rsidP="008241E1">
                      <w:pPr>
                        <w:ind w:left="330" w:right="330"/>
                        <w:jc w:val="center"/>
                        <w:rPr>
                          <w:b/>
                          <w:bCs/>
                          <w:color w:val="000000" w:themeColor="text1"/>
                        </w:rPr>
                      </w:pPr>
                    </w:p>
                    <w:p w:rsidR="008241E1" w:rsidRPr="008241E1" w:rsidRDefault="008241E1" w:rsidP="008241E1">
                      <w:pPr>
                        <w:ind w:left="330" w:right="330"/>
                        <w:jc w:val="center"/>
                        <w:rPr>
                          <w:b/>
                          <w:bCs/>
                          <w:color w:val="000000" w:themeColor="text1"/>
                        </w:rPr>
                      </w:pPr>
                    </w:p>
                    <w:p w:rsidR="008241E1" w:rsidRDefault="008241E1" w:rsidP="008241E1">
                      <w:pPr>
                        <w:spacing w:before="8"/>
                        <w:rPr>
                          <w:b/>
                          <w:sz w:val="19"/>
                        </w:rPr>
                      </w:pPr>
                    </w:p>
                    <w:p w:rsidR="008241E1" w:rsidRDefault="008241E1" w:rsidP="008241E1">
                      <w:pPr>
                        <w:spacing w:before="1"/>
                        <w:ind w:left="332" w:right="330"/>
                        <w:jc w:val="center"/>
                        <w:rPr>
                          <w:b/>
                        </w:rPr>
                      </w:pPr>
                      <w:r>
                        <w:rPr>
                          <w:b/>
                        </w:rPr>
                        <w:t>June 23-24, 2022 | Dublin, Ireland</w:t>
                      </w:r>
                    </w:p>
                    <w:p w:rsidR="008241E1" w:rsidRDefault="008241E1" w:rsidP="008241E1">
                      <w:pPr>
                        <w:jc w:val="center"/>
                      </w:pPr>
                    </w:p>
                  </w:txbxContent>
                </v:textbox>
              </v:roundrect>
            </w:pict>
          </mc:Fallback>
        </mc:AlternateContent>
      </w:r>
    </w:p>
    <w:p w:rsidR="00B02D85" w:rsidRDefault="00B02D85" w:rsidP="00A6428C">
      <w:pPr>
        <w:tabs>
          <w:tab w:val="left" w:pos="3043"/>
        </w:tabs>
        <w:jc w:val="both"/>
      </w:pPr>
    </w:p>
    <w:p w:rsidR="00A6428C" w:rsidRPr="00215C52" w:rsidRDefault="00A6428C" w:rsidP="00A6428C">
      <w:pPr>
        <w:tabs>
          <w:tab w:val="left" w:pos="3043"/>
        </w:tabs>
        <w:jc w:val="both"/>
        <w:rPr>
          <w:b/>
          <w:bCs/>
          <w:sz w:val="24"/>
          <w:szCs w:val="24"/>
        </w:rPr>
      </w:pPr>
      <w:r w:rsidRPr="00215C52">
        <w:rPr>
          <w:b/>
          <w:bCs/>
          <w:sz w:val="24"/>
          <w:szCs w:val="24"/>
        </w:rPr>
        <w:t>Development of New Biodegradable Polymers for Selected Biomedical Applications</w:t>
      </w:r>
    </w:p>
    <w:p w:rsidR="00A6428C" w:rsidRPr="00215C52" w:rsidRDefault="00A6428C" w:rsidP="00A6428C">
      <w:pPr>
        <w:tabs>
          <w:tab w:val="left" w:pos="3043"/>
        </w:tabs>
        <w:rPr>
          <w:i/>
        </w:rPr>
      </w:pPr>
      <w:r>
        <w:rPr>
          <w:i/>
        </w:rPr>
        <w:t xml:space="preserve"> </w:t>
      </w:r>
      <w:r w:rsidRPr="00215C52">
        <w:rPr>
          <w:i/>
        </w:rPr>
        <w:t xml:space="preserve">By: </w:t>
      </w:r>
      <w:proofErr w:type="spellStart"/>
      <w:r w:rsidRPr="00215C52">
        <w:rPr>
          <w:i/>
        </w:rPr>
        <w:t>Hend</w:t>
      </w:r>
      <w:proofErr w:type="spellEnd"/>
      <w:r w:rsidRPr="00215C52">
        <w:rPr>
          <w:i/>
        </w:rPr>
        <w:t xml:space="preserve"> Ramadan </w:t>
      </w:r>
      <w:proofErr w:type="spellStart"/>
      <w:r w:rsidRPr="00215C52">
        <w:rPr>
          <w:i/>
        </w:rPr>
        <w:t>Behour</w:t>
      </w:r>
      <w:proofErr w:type="spellEnd"/>
    </w:p>
    <w:p w:rsidR="00215C52" w:rsidRPr="00215C52" w:rsidRDefault="00A6428C" w:rsidP="00215C52">
      <w:pPr>
        <w:tabs>
          <w:tab w:val="left" w:pos="3043"/>
        </w:tabs>
        <w:jc w:val="both"/>
        <w:rPr>
          <w:i/>
        </w:rPr>
      </w:pPr>
      <w:r w:rsidRPr="00215C52">
        <w:rPr>
          <w:i/>
        </w:rPr>
        <w:t xml:space="preserve">Supervised by:  Prof. </w:t>
      </w:r>
      <w:proofErr w:type="spellStart"/>
      <w:r w:rsidRPr="00215C52">
        <w:rPr>
          <w:i/>
        </w:rPr>
        <w:t>Sherif</w:t>
      </w:r>
      <w:proofErr w:type="spellEnd"/>
      <w:r w:rsidRPr="00215C52">
        <w:rPr>
          <w:i/>
        </w:rPr>
        <w:t xml:space="preserve"> </w:t>
      </w:r>
      <w:proofErr w:type="spellStart"/>
      <w:r w:rsidRPr="00215C52">
        <w:rPr>
          <w:i/>
        </w:rPr>
        <w:t>Hussien</w:t>
      </w:r>
      <w:proofErr w:type="spellEnd"/>
      <w:r w:rsidRPr="00215C52">
        <w:rPr>
          <w:i/>
        </w:rPr>
        <w:t xml:space="preserve"> </w:t>
      </w:r>
      <w:proofErr w:type="spellStart"/>
      <w:r w:rsidRPr="00215C52">
        <w:rPr>
          <w:i/>
        </w:rPr>
        <w:t>Kandil</w:t>
      </w:r>
      <w:proofErr w:type="spellEnd"/>
      <w:r w:rsidRPr="00215C52">
        <w:rPr>
          <w:i/>
        </w:rPr>
        <w:t xml:space="preserve">, Prof. </w:t>
      </w:r>
      <w:proofErr w:type="spellStart"/>
      <w:r w:rsidRPr="00215C52">
        <w:rPr>
          <w:i/>
        </w:rPr>
        <w:t>Labiba</w:t>
      </w:r>
      <w:proofErr w:type="spellEnd"/>
      <w:r w:rsidRPr="00215C52">
        <w:rPr>
          <w:i/>
        </w:rPr>
        <w:t xml:space="preserve"> Khalil El-</w:t>
      </w:r>
      <w:proofErr w:type="spellStart"/>
      <w:r w:rsidRPr="00215C52">
        <w:rPr>
          <w:i/>
        </w:rPr>
        <w:t>Khardagui</w:t>
      </w:r>
      <w:proofErr w:type="spellEnd"/>
      <w:r w:rsidRPr="00215C52">
        <w:rPr>
          <w:i/>
        </w:rPr>
        <w:t xml:space="preserve"> And </w:t>
      </w:r>
      <w:proofErr w:type="spellStart"/>
      <w:r w:rsidRPr="00215C52">
        <w:rPr>
          <w:i/>
        </w:rPr>
        <w:t>Dr.Ahmed</w:t>
      </w:r>
      <w:proofErr w:type="spellEnd"/>
      <w:r w:rsidRPr="00215C52">
        <w:rPr>
          <w:i/>
        </w:rPr>
        <w:t xml:space="preserve"> </w:t>
      </w:r>
      <w:proofErr w:type="spellStart"/>
      <w:proofErr w:type="gramStart"/>
      <w:r w:rsidRPr="00215C52">
        <w:rPr>
          <w:i/>
        </w:rPr>
        <w:t>Abd</w:t>
      </w:r>
      <w:proofErr w:type="spellEnd"/>
      <w:r w:rsidRPr="00215C52">
        <w:rPr>
          <w:i/>
        </w:rPr>
        <w:t xml:space="preserve">  El</w:t>
      </w:r>
      <w:proofErr w:type="gramEnd"/>
      <w:r w:rsidRPr="00215C52">
        <w:rPr>
          <w:i/>
        </w:rPr>
        <w:t xml:space="preserve">-Fattah </w:t>
      </w:r>
      <w:proofErr w:type="spellStart"/>
      <w:r w:rsidRPr="00215C52">
        <w:rPr>
          <w:i/>
        </w:rPr>
        <w:t>MaamounAuthor</w:t>
      </w:r>
      <w:proofErr w:type="spellEnd"/>
    </w:p>
    <w:p w:rsidR="00215C52" w:rsidRPr="00215C52" w:rsidRDefault="00BF4EFC" w:rsidP="00215C52">
      <w:pPr>
        <w:tabs>
          <w:tab w:val="left" w:pos="3043"/>
        </w:tabs>
        <w:jc w:val="both"/>
        <w:rPr>
          <w:i/>
        </w:rPr>
      </w:pPr>
      <w:r w:rsidRPr="00215C52">
        <w:rPr>
          <w:i/>
        </w:rPr>
        <w:t>Materials Science Department, Institute of Graduate Studies and Research, Alexandria University</w:t>
      </w:r>
    </w:p>
    <w:p w:rsidR="00BF4EFC" w:rsidRPr="00215C52" w:rsidRDefault="00BF4EFC" w:rsidP="00215C52">
      <w:pPr>
        <w:tabs>
          <w:tab w:val="left" w:pos="3043"/>
        </w:tabs>
        <w:jc w:val="both"/>
        <w:rPr>
          <w:i/>
        </w:rPr>
      </w:pPr>
      <w:r w:rsidRPr="00215C52">
        <w:rPr>
          <w:i/>
        </w:rPr>
        <w:t>Egypt</w:t>
      </w:r>
    </w:p>
    <w:p w:rsidR="00215C52" w:rsidRDefault="00215C52" w:rsidP="00215C52">
      <w:pPr>
        <w:spacing w:after="0" w:line="240" w:lineRule="auto"/>
        <w:jc w:val="lowKashida"/>
        <w:rPr>
          <w:rFonts w:ascii="Carlito" w:eastAsia="Times New Roman" w:hAnsi="Carlito" w:cs="Times New Roman"/>
          <w:lang w:eastAsia="ar-SA" w:bidi="ar-EG"/>
        </w:rPr>
      </w:pPr>
      <w:r w:rsidRPr="00215C52">
        <w:rPr>
          <w:rFonts w:ascii="Carlito" w:eastAsia="Times New Roman" w:hAnsi="Carlito" w:cs="Times New Roman"/>
          <w:lang w:eastAsia="ar-SA" w:bidi="ar-EG"/>
        </w:rPr>
        <w:t xml:space="preserve">High molecular weight biodegradable </w:t>
      </w:r>
      <w:proofErr w:type="spellStart"/>
      <w:r w:rsidRPr="00215C52">
        <w:rPr>
          <w:rFonts w:ascii="Carlito" w:eastAsia="Times New Roman" w:hAnsi="Carlito" w:cs="Times New Roman"/>
          <w:lang w:eastAsia="ar-SA" w:bidi="ar-EG"/>
        </w:rPr>
        <w:t>amphiphilic</w:t>
      </w:r>
      <w:proofErr w:type="spellEnd"/>
      <w:r w:rsidRPr="00215C52">
        <w:rPr>
          <w:rFonts w:ascii="Carlito" w:eastAsia="Times New Roman" w:hAnsi="Carlito" w:cs="Times New Roman"/>
          <w:lang w:eastAsia="ar-SA" w:bidi="ar-EG"/>
        </w:rPr>
        <w:t xml:space="preserve"> </w:t>
      </w:r>
      <w:proofErr w:type="spellStart"/>
      <w:r w:rsidRPr="00215C52">
        <w:rPr>
          <w:rFonts w:ascii="Carlito" w:eastAsia="Times New Roman" w:hAnsi="Carlito" w:cs="Times New Roman"/>
          <w:lang w:eastAsia="ar-SA" w:bidi="ar-EG"/>
        </w:rPr>
        <w:t>multiblock</w:t>
      </w:r>
      <w:proofErr w:type="spellEnd"/>
      <w:r w:rsidRPr="00215C52">
        <w:rPr>
          <w:rFonts w:ascii="Carlito" w:eastAsia="Times New Roman" w:hAnsi="Carlito" w:cs="Times New Roman"/>
          <w:lang w:eastAsia="ar-SA" w:bidi="ar-EG"/>
        </w:rPr>
        <w:t xml:space="preserve"> copolymers, formally </w:t>
      </w:r>
      <w:proofErr w:type="gramStart"/>
      <w:r w:rsidRPr="00215C52">
        <w:rPr>
          <w:rFonts w:ascii="Carlito" w:eastAsia="Times New Roman" w:hAnsi="Carlito" w:cs="Times New Roman"/>
          <w:lang w:eastAsia="ar-SA" w:bidi="ar-EG"/>
        </w:rPr>
        <w:t>poly(</w:t>
      </w:r>
      <w:proofErr w:type="gramEnd"/>
      <w:r w:rsidRPr="00215C52">
        <w:rPr>
          <w:rFonts w:ascii="Carlito" w:eastAsia="Times New Roman" w:hAnsi="Carlito" w:cs="Times New Roman"/>
          <w:lang w:eastAsia="ar-SA" w:bidi="ar-EG"/>
        </w:rPr>
        <w:t xml:space="preserve">ether-ester-urethane)s were synthesized by condensation polymerization of PCL </w:t>
      </w:r>
      <w:proofErr w:type="spellStart"/>
      <w:r w:rsidRPr="00215C52">
        <w:rPr>
          <w:rFonts w:ascii="Carlito" w:eastAsia="Times New Roman" w:hAnsi="Carlito" w:cs="Times New Roman"/>
          <w:lang w:eastAsia="ar-SA" w:bidi="ar-EG"/>
        </w:rPr>
        <w:t>diol</w:t>
      </w:r>
      <w:proofErr w:type="spellEnd"/>
      <w:r w:rsidRPr="00215C52">
        <w:rPr>
          <w:rFonts w:ascii="Carlito" w:eastAsia="Times New Roman" w:hAnsi="Carlito" w:cs="Times New Roman"/>
          <w:lang w:eastAsia="ar-SA" w:bidi="ar-EG"/>
        </w:rPr>
        <w:t xml:space="preserve"> and PEG segments with 1,6-hexamethylendiisocyanate as coupling agent in the presence of </w:t>
      </w:r>
      <w:proofErr w:type="spellStart"/>
      <w:r w:rsidRPr="00215C52">
        <w:rPr>
          <w:rFonts w:ascii="Carlito" w:eastAsia="Times New Roman" w:hAnsi="Carlito" w:cs="Times New Roman"/>
          <w:lang w:eastAsia="ar-SA" w:bidi="ar-EG"/>
        </w:rPr>
        <w:t>dibutyltin</w:t>
      </w:r>
      <w:proofErr w:type="spellEnd"/>
      <w:r w:rsidRPr="00215C52">
        <w:rPr>
          <w:rFonts w:ascii="Carlito" w:eastAsia="Times New Roman" w:hAnsi="Carlito" w:cs="Times New Roman"/>
          <w:lang w:eastAsia="ar-SA" w:bidi="ar-EG"/>
        </w:rPr>
        <w:t xml:space="preserve"> </w:t>
      </w:r>
      <w:proofErr w:type="spellStart"/>
      <w:r w:rsidRPr="00215C52">
        <w:rPr>
          <w:rFonts w:ascii="Carlito" w:eastAsia="Times New Roman" w:hAnsi="Carlito" w:cs="Times New Roman"/>
          <w:lang w:eastAsia="ar-SA" w:bidi="ar-EG"/>
        </w:rPr>
        <w:t>dilaurate</w:t>
      </w:r>
      <w:proofErr w:type="spellEnd"/>
      <w:r w:rsidRPr="00215C52">
        <w:rPr>
          <w:rFonts w:ascii="Carlito" w:eastAsia="Times New Roman" w:hAnsi="Carlito" w:cs="Times New Roman"/>
          <w:lang w:eastAsia="ar-SA" w:bidi="ar-EG"/>
        </w:rPr>
        <w:t xml:space="preserve"> as catalyst. Different stoichiometric ratios of the hydroxyl end groups and </w:t>
      </w:r>
      <w:proofErr w:type="spellStart"/>
      <w:r w:rsidRPr="00215C52">
        <w:rPr>
          <w:rFonts w:ascii="Carlito" w:eastAsia="Times New Roman" w:hAnsi="Carlito" w:cs="Times New Roman"/>
          <w:lang w:eastAsia="ar-SA" w:bidi="ar-EG"/>
        </w:rPr>
        <w:t>isocyanate</w:t>
      </w:r>
      <w:proofErr w:type="spellEnd"/>
      <w:r w:rsidRPr="00215C52">
        <w:rPr>
          <w:rFonts w:ascii="Carlito" w:eastAsia="Times New Roman" w:hAnsi="Carlito" w:cs="Times New Roman"/>
          <w:lang w:eastAsia="ar-SA" w:bidi="ar-EG"/>
        </w:rPr>
        <w:t xml:space="preserve"> functionalities were utilized to produce copolymers with various characteristics in terms of chemical composition, molecular weight, and </w:t>
      </w:r>
      <w:proofErr w:type="spellStart"/>
      <w:r w:rsidRPr="00215C52">
        <w:rPr>
          <w:rFonts w:ascii="Carlito" w:eastAsia="Times New Roman" w:hAnsi="Carlito" w:cs="Times New Roman"/>
          <w:lang w:eastAsia="ar-SA" w:bidi="ar-EG"/>
        </w:rPr>
        <w:t>hydrophilicity</w:t>
      </w:r>
      <w:proofErr w:type="spellEnd"/>
      <w:r w:rsidRPr="00215C52">
        <w:rPr>
          <w:rFonts w:ascii="Carlito" w:eastAsia="Times New Roman" w:hAnsi="Carlito" w:cs="Times New Roman"/>
          <w:lang w:eastAsia="ar-SA" w:bidi="ar-EG"/>
        </w:rPr>
        <w:t xml:space="preserve">. FT-IR, </w:t>
      </w:r>
      <w:r w:rsidRPr="00215C52">
        <w:rPr>
          <w:rFonts w:ascii="Carlito" w:eastAsia="Times New Roman" w:hAnsi="Carlito" w:cs="Times New Roman"/>
          <w:vertAlign w:val="superscript"/>
          <w:lang w:eastAsia="ar-SA" w:bidi="ar-EG"/>
        </w:rPr>
        <w:t>1</w:t>
      </w:r>
      <w:r w:rsidRPr="00215C52">
        <w:rPr>
          <w:rFonts w:ascii="Carlito" w:eastAsia="Times New Roman" w:hAnsi="Carlito" w:cs="Times New Roman"/>
          <w:lang w:eastAsia="ar-SA" w:bidi="ar-EG"/>
        </w:rPr>
        <w:t xml:space="preserve">H-NMR, and GPC confirmed the chemical composition and the molecular weight of the formed </w:t>
      </w:r>
      <w:proofErr w:type="spellStart"/>
      <w:r w:rsidRPr="00215C52">
        <w:rPr>
          <w:rFonts w:ascii="Carlito" w:eastAsia="Times New Roman" w:hAnsi="Carlito" w:cs="Times New Roman"/>
          <w:lang w:eastAsia="ar-SA" w:bidi="ar-EG"/>
        </w:rPr>
        <w:t>multiblock</w:t>
      </w:r>
      <w:proofErr w:type="spellEnd"/>
      <w:r w:rsidRPr="00215C52">
        <w:rPr>
          <w:rFonts w:ascii="Carlito" w:eastAsia="Times New Roman" w:hAnsi="Carlito" w:cs="Times New Roman"/>
          <w:lang w:eastAsia="ar-SA" w:bidi="ar-EG"/>
        </w:rPr>
        <w:t xml:space="preserve"> copolymers. The crystal structure of the copolymers was studied using DSC, TGA, and WAXD. The contact angle measurements allowed correlating the </w:t>
      </w:r>
      <w:proofErr w:type="spellStart"/>
      <w:r w:rsidRPr="00215C52">
        <w:rPr>
          <w:rFonts w:ascii="Carlito" w:eastAsia="Times New Roman" w:hAnsi="Carlito" w:cs="Times New Roman"/>
          <w:lang w:eastAsia="ar-SA" w:bidi="ar-EG"/>
        </w:rPr>
        <w:t>hydrophilicity</w:t>
      </w:r>
      <w:proofErr w:type="spellEnd"/>
      <w:r w:rsidRPr="00215C52">
        <w:rPr>
          <w:rFonts w:ascii="Carlito" w:eastAsia="Times New Roman" w:hAnsi="Carlito" w:cs="Times New Roman"/>
          <w:lang w:eastAsia="ar-SA" w:bidi="ar-EG"/>
        </w:rPr>
        <w:t xml:space="preserve"> of the polymer surface to the polymer composition produced. The prepared </w:t>
      </w:r>
      <w:proofErr w:type="spellStart"/>
      <w:r w:rsidRPr="00215C52">
        <w:rPr>
          <w:rFonts w:ascii="Carlito" w:eastAsia="Times New Roman" w:hAnsi="Carlito" w:cs="Times New Roman"/>
          <w:lang w:eastAsia="ar-SA" w:bidi="ar-EG"/>
        </w:rPr>
        <w:t>multiblock</w:t>
      </w:r>
      <w:proofErr w:type="spellEnd"/>
      <w:r w:rsidRPr="00215C52">
        <w:rPr>
          <w:rFonts w:ascii="Carlito" w:eastAsia="Times New Roman" w:hAnsi="Carlito" w:cs="Times New Roman"/>
          <w:lang w:eastAsia="ar-SA" w:bidi="ar-EG"/>
        </w:rPr>
        <w:t xml:space="preserve"> copolymers were explored for the fabrication of biodegradable </w:t>
      </w:r>
      <w:proofErr w:type="spellStart"/>
      <w:r w:rsidRPr="00215C52">
        <w:rPr>
          <w:rFonts w:ascii="Carlito" w:eastAsia="Times New Roman" w:hAnsi="Carlito" w:cs="Times New Roman"/>
          <w:lang w:eastAsia="ar-SA" w:bidi="ar-EG"/>
        </w:rPr>
        <w:t>nano</w:t>
      </w:r>
      <w:proofErr w:type="spellEnd"/>
      <w:r w:rsidRPr="00215C52">
        <w:rPr>
          <w:rFonts w:ascii="Carlito" w:eastAsia="Times New Roman" w:hAnsi="Carlito" w:cs="Times New Roman"/>
          <w:lang w:eastAsia="ar-SA" w:bidi="ar-EG"/>
        </w:rPr>
        <w:t>/</w:t>
      </w:r>
      <w:proofErr w:type="spellStart"/>
      <w:r w:rsidRPr="00215C52">
        <w:rPr>
          <w:rFonts w:ascii="Carlito" w:eastAsia="Times New Roman" w:hAnsi="Carlito" w:cs="Times New Roman"/>
          <w:lang w:eastAsia="ar-SA" w:bidi="ar-EG"/>
        </w:rPr>
        <w:t>microfibrous</w:t>
      </w:r>
      <w:proofErr w:type="spellEnd"/>
      <w:r w:rsidRPr="00215C52">
        <w:rPr>
          <w:rFonts w:ascii="Carlito" w:eastAsia="Times New Roman" w:hAnsi="Carlito" w:cs="Times New Roman"/>
          <w:lang w:eastAsia="ar-SA" w:bidi="ar-EG"/>
        </w:rPr>
        <w:t xml:space="preserve"> scaffolds using the </w:t>
      </w:r>
      <w:proofErr w:type="spellStart"/>
      <w:r w:rsidRPr="00215C52">
        <w:rPr>
          <w:rFonts w:ascii="Carlito" w:eastAsia="Times New Roman" w:hAnsi="Carlito" w:cs="Times New Roman"/>
          <w:lang w:eastAsia="ar-SA" w:bidi="ar-EG"/>
        </w:rPr>
        <w:t>electrospinning</w:t>
      </w:r>
      <w:proofErr w:type="spellEnd"/>
      <w:r w:rsidRPr="00215C52">
        <w:rPr>
          <w:rFonts w:ascii="Carlito" w:eastAsia="Times New Roman" w:hAnsi="Carlito" w:cs="Times New Roman"/>
          <w:lang w:eastAsia="ar-SA" w:bidi="ar-EG"/>
        </w:rPr>
        <w:t xml:space="preserve"> technique. Different working parameters such as spinning voltage, needle-to-collector distance, </w:t>
      </w:r>
      <w:proofErr w:type="gramStart"/>
      <w:r w:rsidRPr="00215C52">
        <w:rPr>
          <w:rFonts w:ascii="Carlito" w:eastAsia="Times New Roman" w:hAnsi="Carlito" w:cs="Times New Roman"/>
          <w:lang w:eastAsia="ar-SA" w:bidi="ar-EG"/>
        </w:rPr>
        <w:t>flow</w:t>
      </w:r>
      <w:proofErr w:type="gramEnd"/>
      <w:r w:rsidRPr="00215C52">
        <w:rPr>
          <w:rFonts w:ascii="Carlito" w:eastAsia="Times New Roman" w:hAnsi="Carlito" w:cs="Times New Roman"/>
          <w:lang w:eastAsia="ar-SA" w:bidi="ar-EG"/>
        </w:rPr>
        <w:t xml:space="preserve"> rate and polymer concentration were adjusted to obtain </w:t>
      </w:r>
      <w:proofErr w:type="spellStart"/>
      <w:r w:rsidRPr="00215C52">
        <w:rPr>
          <w:rFonts w:ascii="Carlito" w:eastAsia="Times New Roman" w:hAnsi="Carlito" w:cs="Times New Roman"/>
          <w:lang w:eastAsia="ar-SA" w:bidi="ar-EG"/>
        </w:rPr>
        <w:t>electrospun</w:t>
      </w:r>
      <w:proofErr w:type="spellEnd"/>
      <w:r w:rsidRPr="00215C52">
        <w:rPr>
          <w:rFonts w:ascii="Carlito" w:eastAsia="Times New Roman" w:hAnsi="Carlito" w:cs="Times New Roman"/>
          <w:lang w:eastAsia="ar-SA" w:bidi="ar-EG"/>
        </w:rPr>
        <w:t xml:space="preserve"> fibers with the required morphological characteristics. The ultrafine fibers developed were characterized for size and morphology using scanning electron microscopy. The results obtained showed that the fibers obtained have good morphological characteristics and varied in size between 90 and 116 nm. The developed ultrafine fibers were investigated as a dual function cell regeneration and drug delivery scaffold for selected biomedical applications. The scaffold was loaded with </w:t>
      </w:r>
      <w:proofErr w:type="spellStart"/>
      <w:r w:rsidRPr="00215C52">
        <w:rPr>
          <w:rFonts w:ascii="Carlito" w:eastAsia="Times New Roman" w:hAnsi="Carlito" w:cs="Times New Roman"/>
          <w:lang w:eastAsia="ar-SA" w:bidi="ar-EG"/>
        </w:rPr>
        <w:t>chlorhexidine</w:t>
      </w:r>
      <w:proofErr w:type="spellEnd"/>
      <w:r w:rsidRPr="00215C52">
        <w:rPr>
          <w:rFonts w:ascii="Carlito" w:eastAsia="Times New Roman" w:hAnsi="Carlito" w:cs="Times New Roman"/>
          <w:lang w:eastAsia="ar-SA" w:bidi="ar-EG"/>
        </w:rPr>
        <w:t xml:space="preserve"> to confer antimicrobial activity, of importance in applications such as wound healing. </w:t>
      </w:r>
      <w:proofErr w:type="spellStart"/>
      <w:r w:rsidRPr="00215C52">
        <w:rPr>
          <w:rFonts w:ascii="Carlito" w:eastAsia="Times New Roman" w:hAnsi="Carlito" w:cs="Times New Roman"/>
          <w:lang w:eastAsia="ar-SA" w:bidi="ar-EG"/>
        </w:rPr>
        <w:t>Chlorhexidine</w:t>
      </w:r>
      <w:proofErr w:type="spellEnd"/>
      <w:r w:rsidRPr="00215C52">
        <w:rPr>
          <w:rFonts w:ascii="Carlito" w:eastAsia="Times New Roman" w:hAnsi="Carlito" w:cs="Times New Roman"/>
          <w:lang w:eastAsia="ar-SA" w:bidi="ar-EG"/>
        </w:rPr>
        <w:t xml:space="preserve">-eluting ultrafine fibers were characterized using IR and DSC. </w:t>
      </w:r>
    </w:p>
    <w:p w:rsidR="00215C52" w:rsidRDefault="00215C52" w:rsidP="00215C52">
      <w:pPr>
        <w:spacing w:before="173"/>
        <w:jc w:val="both"/>
        <w:rPr>
          <w:b/>
          <w:sz w:val="24"/>
          <w:szCs w:val="24"/>
        </w:rPr>
      </w:pPr>
      <w:r w:rsidRPr="00215C52">
        <w:rPr>
          <w:b/>
          <w:sz w:val="24"/>
          <w:szCs w:val="24"/>
        </w:rPr>
        <w:t xml:space="preserve">Biography </w:t>
      </w:r>
    </w:p>
    <w:p w:rsidR="00AE580C" w:rsidRPr="00B02D85" w:rsidRDefault="00B02D85" w:rsidP="00A41ADC">
      <w:pPr>
        <w:shd w:val="clear" w:color="auto" w:fill="FFFFFF"/>
        <w:jc w:val="both"/>
        <w:rPr>
          <w:rFonts w:eastAsia="Times New Roman" w:cs="Helvetica"/>
          <w:color w:val="1D2228"/>
        </w:rPr>
      </w:pPr>
      <w:r w:rsidRPr="00B02D85">
        <w:rPr>
          <w:rFonts w:asciiTheme="majorBidi" w:eastAsia="Times New Roman" w:hAnsiTheme="majorBidi" w:cstheme="majorBidi"/>
          <w:color w:val="1D2228"/>
        </w:rPr>
        <w:t>I have got Bachelor degree of Science from Alexandria University at Special Chemistry with a final grade of very good. I have got a master degree at Materials Science with grade point average of B+</w:t>
      </w:r>
      <w:r w:rsidRPr="00B02D85">
        <w:rPr>
          <w:rFonts w:asciiTheme="majorBidi" w:eastAsiaTheme="minorEastAsia" w:hAnsiTheme="majorBidi" w:cstheme="majorBidi"/>
        </w:rPr>
        <w:t xml:space="preserve">. I have enrolled in PhD program at Materials Science as well. </w:t>
      </w:r>
      <w:r w:rsidRPr="00B02D85">
        <w:rPr>
          <w:rFonts w:asciiTheme="majorBidi" w:eastAsia="Times New Roman" w:hAnsiTheme="majorBidi" w:cstheme="majorBidi"/>
          <w:color w:val="1D2228"/>
        </w:rPr>
        <w:t>I had oral presentation entitled "</w:t>
      </w:r>
      <w:proofErr w:type="spellStart"/>
      <w:r w:rsidRPr="00B02D85">
        <w:rPr>
          <w:rFonts w:asciiTheme="majorBidi" w:eastAsia="Times New Roman" w:hAnsiTheme="majorBidi" w:cstheme="majorBidi"/>
          <w:color w:val="1D2228"/>
        </w:rPr>
        <w:t>Chlorohexidine</w:t>
      </w:r>
      <w:proofErr w:type="spellEnd"/>
      <w:r w:rsidRPr="00B02D85">
        <w:rPr>
          <w:rFonts w:asciiTheme="majorBidi" w:eastAsia="Times New Roman" w:hAnsiTheme="majorBidi" w:cstheme="majorBidi"/>
          <w:color w:val="1D2228"/>
        </w:rPr>
        <w:t xml:space="preserve"> </w:t>
      </w:r>
      <w:proofErr w:type="spellStart"/>
      <w:r w:rsidRPr="00B02D85">
        <w:rPr>
          <w:rFonts w:asciiTheme="majorBidi" w:eastAsia="Times New Roman" w:hAnsiTheme="majorBidi" w:cstheme="majorBidi"/>
          <w:color w:val="1D2228"/>
        </w:rPr>
        <w:t>Nanofibers</w:t>
      </w:r>
      <w:proofErr w:type="spellEnd"/>
      <w:r w:rsidRPr="00B02D85">
        <w:rPr>
          <w:rFonts w:asciiTheme="majorBidi" w:eastAsia="Times New Roman" w:hAnsiTheme="majorBidi" w:cstheme="majorBidi"/>
          <w:color w:val="1D2228"/>
        </w:rPr>
        <w:t xml:space="preserve"> for Antimicrobial Biomedical Applications" </w:t>
      </w:r>
      <w:r w:rsidRPr="00B02D85">
        <w:rPr>
          <w:rFonts w:asciiTheme="majorBidi" w:eastAsiaTheme="minorEastAsia" w:hAnsiTheme="majorBidi" w:cstheme="majorBidi"/>
          <w:color w:val="000000"/>
          <w:shd w:val="clear" w:color="auto" w:fill="FFFFFF"/>
        </w:rPr>
        <w:t xml:space="preserve">in </w:t>
      </w:r>
      <w:r w:rsidRPr="00B02D85">
        <w:rPr>
          <w:rFonts w:asciiTheme="majorBidi" w:eastAsia="Times New Roman" w:hAnsiTheme="majorBidi" w:cstheme="majorBidi"/>
          <w:color w:val="1D2228"/>
        </w:rPr>
        <w:t>international conference organized by Arab Society of Materials Science (ASMS). I have attended Drug Delivery summer school offered by Summer University DTU. Currently, I work in</w:t>
      </w:r>
      <w:r>
        <w:rPr>
          <w:rFonts w:asciiTheme="majorBidi" w:eastAsia="Times New Roman" w:hAnsiTheme="majorBidi" w:cstheme="majorBidi"/>
          <w:color w:val="1D2228"/>
        </w:rPr>
        <w:t xml:space="preserve"> </w:t>
      </w:r>
      <w:r w:rsidRPr="00B02D85">
        <w:rPr>
          <w:rFonts w:asciiTheme="majorBidi" w:eastAsia="Times New Roman" w:hAnsiTheme="majorBidi" w:cstheme="majorBidi"/>
          <w:color w:val="1D2228"/>
        </w:rPr>
        <w:t xml:space="preserve">Central Laboratories, Ministry of Health. In our lab we use </w:t>
      </w:r>
      <w:proofErr w:type="spellStart"/>
      <w:r w:rsidRPr="00B02D85">
        <w:rPr>
          <w:rFonts w:asciiTheme="majorBidi" w:eastAsia="Times New Roman" w:hAnsiTheme="majorBidi" w:cstheme="majorBidi"/>
          <w:color w:val="1D2228"/>
        </w:rPr>
        <w:t>techniqual</w:t>
      </w:r>
      <w:proofErr w:type="spellEnd"/>
      <w:r w:rsidRPr="00B02D85">
        <w:rPr>
          <w:rFonts w:asciiTheme="majorBidi" w:eastAsia="Times New Roman" w:hAnsiTheme="majorBidi" w:cstheme="majorBidi"/>
          <w:color w:val="1D2228"/>
        </w:rPr>
        <w:t xml:space="preserve"> Tools for analysis water and the variety of foodstuffs</w:t>
      </w:r>
      <w:r w:rsidR="00A41ADC">
        <w:rPr>
          <w:rFonts w:eastAsia="Times New Roman" w:cs="Helvetica"/>
          <w:color w:val="1D2228"/>
        </w:rPr>
        <w:t>.</w:t>
      </w:r>
      <w:bookmarkStart w:id="0" w:name="_GoBack"/>
      <w:bookmarkEnd w:id="0"/>
    </w:p>
    <w:p w:rsidR="00603977" w:rsidRDefault="00603977" w:rsidP="00603977">
      <w:pPr>
        <w:jc w:val="both"/>
        <w:rPr>
          <w:b/>
        </w:rPr>
      </w:pPr>
      <w:r w:rsidRPr="00603977">
        <w:rPr>
          <w:rFonts w:ascii="Times New Roman" w:eastAsia="Times New Roman" w:hAnsi="Times New Roman" w:cs="Times New Roman"/>
          <w:noProof/>
          <w:sz w:val="24"/>
          <w:szCs w:val="24"/>
        </w:rPr>
        <w:lastRenderedPageBreak/>
        <mc:AlternateContent>
          <mc:Choice Requires="wpg">
            <w:drawing>
              <wp:anchor distT="0" distB="0" distL="0" distR="0" simplePos="0" relativeHeight="251664384" behindDoc="1" locked="0" layoutInCell="1" allowOverlap="1" wp14:anchorId="09A1163E" wp14:editId="03DEFE8D">
                <wp:simplePos x="0" y="0"/>
                <wp:positionH relativeFrom="page">
                  <wp:posOffset>730885</wp:posOffset>
                </wp:positionH>
                <wp:positionV relativeFrom="paragraph">
                  <wp:posOffset>-764540</wp:posOffset>
                </wp:positionV>
                <wp:extent cx="6612255" cy="441960"/>
                <wp:effectExtent l="0" t="0" r="635" b="0"/>
                <wp:wrapTopAndBottom/>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255" cy="441960"/>
                          <a:chOff x="1106" y="210"/>
                          <a:chExt cx="10413" cy="696"/>
                        </a:xfrm>
                      </wpg:grpSpPr>
                      <pic:pic xmlns:pic="http://schemas.openxmlformats.org/drawingml/2006/picture">
                        <pic:nvPicPr>
                          <pic:cNvPr id="2"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106" y="210"/>
                            <a:ext cx="10413" cy="6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147" y="322"/>
                            <a:ext cx="10329" cy="4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180" y="253"/>
                            <a:ext cx="10280" cy="560"/>
                          </a:xfrm>
                          <a:prstGeom prst="rect">
                            <a:avLst/>
                          </a:prstGeom>
                          <a:noFill/>
                          <a:extLst>
                            <a:ext uri="{909E8E84-426E-40DD-AFC4-6F175D3DCCD1}">
                              <a14:hiddenFill xmlns:a14="http://schemas.microsoft.com/office/drawing/2010/main">
                                <a:solidFill>
                                  <a:srgbClr val="FFFFFF"/>
                                </a:solidFill>
                              </a14:hiddenFill>
                            </a:ext>
                          </a:extLst>
                        </pic:spPr>
                      </pic:pic>
                      <wps:wsp>
                        <wps:cNvPr id="5" name="Freeform 6"/>
                        <wps:cNvSpPr>
                          <a:spLocks/>
                        </wps:cNvSpPr>
                        <wps:spPr bwMode="auto">
                          <a:xfrm>
                            <a:off x="1180" y="253"/>
                            <a:ext cx="10280" cy="560"/>
                          </a:xfrm>
                          <a:custGeom>
                            <a:avLst/>
                            <a:gdLst>
                              <a:gd name="T0" fmla="+- 0 1181 1181"/>
                              <a:gd name="T1" fmla="*/ T0 w 10280"/>
                              <a:gd name="T2" fmla="+- 0 347 253"/>
                              <a:gd name="T3" fmla="*/ 347 h 560"/>
                              <a:gd name="T4" fmla="+- 0 1188 1181"/>
                              <a:gd name="T5" fmla="*/ T4 w 10280"/>
                              <a:gd name="T6" fmla="+- 0 310 253"/>
                              <a:gd name="T7" fmla="*/ 310 h 560"/>
                              <a:gd name="T8" fmla="+- 0 1208 1181"/>
                              <a:gd name="T9" fmla="*/ T8 w 10280"/>
                              <a:gd name="T10" fmla="+- 0 281 253"/>
                              <a:gd name="T11" fmla="*/ 281 h 560"/>
                              <a:gd name="T12" fmla="+- 0 1238 1181"/>
                              <a:gd name="T13" fmla="*/ T12 w 10280"/>
                              <a:gd name="T14" fmla="+- 0 261 253"/>
                              <a:gd name="T15" fmla="*/ 261 h 560"/>
                              <a:gd name="T16" fmla="+- 0 1274 1181"/>
                              <a:gd name="T17" fmla="*/ T16 w 10280"/>
                              <a:gd name="T18" fmla="+- 0 253 253"/>
                              <a:gd name="T19" fmla="*/ 253 h 560"/>
                              <a:gd name="T20" fmla="+- 0 11367 1181"/>
                              <a:gd name="T21" fmla="*/ T20 w 10280"/>
                              <a:gd name="T22" fmla="+- 0 253 253"/>
                              <a:gd name="T23" fmla="*/ 253 h 560"/>
                              <a:gd name="T24" fmla="+- 0 11404 1181"/>
                              <a:gd name="T25" fmla="*/ T24 w 10280"/>
                              <a:gd name="T26" fmla="+- 0 261 253"/>
                              <a:gd name="T27" fmla="*/ 261 h 560"/>
                              <a:gd name="T28" fmla="+- 0 11433 1181"/>
                              <a:gd name="T29" fmla="*/ T28 w 10280"/>
                              <a:gd name="T30" fmla="+- 0 281 253"/>
                              <a:gd name="T31" fmla="*/ 281 h 560"/>
                              <a:gd name="T32" fmla="+- 0 11453 1181"/>
                              <a:gd name="T33" fmla="*/ T32 w 10280"/>
                              <a:gd name="T34" fmla="+- 0 310 253"/>
                              <a:gd name="T35" fmla="*/ 310 h 560"/>
                              <a:gd name="T36" fmla="+- 0 11461 1181"/>
                              <a:gd name="T37" fmla="*/ T36 w 10280"/>
                              <a:gd name="T38" fmla="+- 0 347 253"/>
                              <a:gd name="T39" fmla="*/ 347 h 560"/>
                              <a:gd name="T40" fmla="+- 0 11461 1181"/>
                              <a:gd name="T41" fmla="*/ T40 w 10280"/>
                              <a:gd name="T42" fmla="+- 0 720 253"/>
                              <a:gd name="T43" fmla="*/ 720 h 560"/>
                              <a:gd name="T44" fmla="+- 0 11453 1181"/>
                              <a:gd name="T45" fmla="*/ T44 w 10280"/>
                              <a:gd name="T46" fmla="+- 0 756 253"/>
                              <a:gd name="T47" fmla="*/ 756 h 560"/>
                              <a:gd name="T48" fmla="+- 0 11433 1181"/>
                              <a:gd name="T49" fmla="*/ T48 w 10280"/>
                              <a:gd name="T50" fmla="+- 0 786 253"/>
                              <a:gd name="T51" fmla="*/ 786 h 560"/>
                              <a:gd name="T52" fmla="+- 0 11404 1181"/>
                              <a:gd name="T53" fmla="*/ T52 w 10280"/>
                              <a:gd name="T54" fmla="+- 0 806 253"/>
                              <a:gd name="T55" fmla="*/ 806 h 560"/>
                              <a:gd name="T56" fmla="+- 0 11367 1181"/>
                              <a:gd name="T57" fmla="*/ T56 w 10280"/>
                              <a:gd name="T58" fmla="+- 0 813 253"/>
                              <a:gd name="T59" fmla="*/ 813 h 560"/>
                              <a:gd name="T60" fmla="+- 0 1274 1181"/>
                              <a:gd name="T61" fmla="*/ T60 w 10280"/>
                              <a:gd name="T62" fmla="+- 0 813 253"/>
                              <a:gd name="T63" fmla="*/ 813 h 560"/>
                              <a:gd name="T64" fmla="+- 0 1238 1181"/>
                              <a:gd name="T65" fmla="*/ T64 w 10280"/>
                              <a:gd name="T66" fmla="+- 0 806 253"/>
                              <a:gd name="T67" fmla="*/ 806 h 560"/>
                              <a:gd name="T68" fmla="+- 0 1208 1181"/>
                              <a:gd name="T69" fmla="*/ T68 w 10280"/>
                              <a:gd name="T70" fmla="+- 0 786 253"/>
                              <a:gd name="T71" fmla="*/ 786 h 560"/>
                              <a:gd name="T72" fmla="+- 0 1188 1181"/>
                              <a:gd name="T73" fmla="*/ T72 w 10280"/>
                              <a:gd name="T74" fmla="+- 0 756 253"/>
                              <a:gd name="T75" fmla="*/ 756 h 560"/>
                              <a:gd name="T76" fmla="+- 0 1181 1181"/>
                              <a:gd name="T77" fmla="*/ T76 w 10280"/>
                              <a:gd name="T78" fmla="+- 0 720 253"/>
                              <a:gd name="T79" fmla="*/ 720 h 560"/>
                              <a:gd name="T80" fmla="+- 0 1181 1181"/>
                              <a:gd name="T81" fmla="*/ T80 w 10280"/>
                              <a:gd name="T82" fmla="+- 0 347 253"/>
                              <a:gd name="T83" fmla="*/ 347 h 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280" h="560">
                                <a:moveTo>
                                  <a:pt x="0" y="94"/>
                                </a:moveTo>
                                <a:lnTo>
                                  <a:pt x="7" y="57"/>
                                </a:lnTo>
                                <a:lnTo>
                                  <a:pt x="27" y="28"/>
                                </a:lnTo>
                                <a:lnTo>
                                  <a:pt x="57" y="8"/>
                                </a:lnTo>
                                <a:lnTo>
                                  <a:pt x="93" y="0"/>
                                </a:lnTo>
                                <a:lnTo>
                                  <a:pt x="10186" y="0"/>
                                </a:lnTo>
                                <a:lnTo>
                                  <a:pt x="10223" y="8"/>
                                </a:lnTo>
                                <a:lnTo>
                                  <a:pt x="10252" y="28"/>
                                </a:lnTo>
                                <a:lnTo>
                                  <a:pt x="10272" y="57"/>
                                </a:lnTo>
                                <a:lnTo>
                                  <a:pt x="10280" y="94"/>
                                </a:lnTo>
                                <a:lnTo>
                                  <a:pt x="10280" y="467"/>
                                </a:lnTo>
                                <a:lnTo>
                                  <a:pt x="10272" y="503"/>
                                </a:lnTo>
                                <a:lnTo>
                                  <a:pt x="10252" y="533"/>
                                </a:lnTo>
                                <a:lnTo>
                                  <a:pt x="10223" y="553"/>
                                </a:lnTo>
                                <a:lnTo>
                                  <a:pt x="10186" y="560"/>
                                </a:lnTo>
                                <a:lnTo>
                                  <a:pt x="93" y="560"/>
                                </a:lnTo>
                                <a:lnTo>
                                  <a:pt x="57" y="553"/>
                                </a:lnTo>
                                <a:lnTo>
                                  <a:pt x="27" y="533"/>
                                </a:lnTo>
                                <a:lnTo>
                                  <a:pt x="7" y="503"/>
                                </a:lnTo>
                                <a:lnTo>
                                  <a:pt x="0" y="467"/>
                                </a:lnTo>
                                <a:lnTo>
                                  <a:pt x="0" y="94"/>
                                </a:lnTo>
                                <a:close/>
                              </a:path>
                            </a:pathLst>
                          </a:custGeom>
                          <a:noFill/>
                          <a:ln w="9525">
                            <a:solidFill>
                              <a:srgbClr val="F692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Text Box 7"/>
                        <wps:cNvSpPr txBox="1">
                          <a:spLocks noChangeArrowheads="1"/>
                        </wps:cNvSpPr>
                        <wps:spPr bwMode="auto">
                          <a:xfrm>
                            <a:off x="1106" y="210"/>
                            <a:ext cx="10413" cy="6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3977" w:rsidRDefault="00603977" w:rsidP="00603977">
                              <w:pPr>
                                <w:spacing w:before="150"/>
                                <w:ind w:left="3256" w:right="3245"/>
                                <w:jc w:val="center"/>
                              </w:pPr>
                              <w:r>
                                <w:t>https://polymerchemistry.euroscicon.com/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9" style="position:absolute;left:0;text-align:left;margin-left:57.55pt;margin-top:-60.2pt;width:520.65pt;height:34.8pt;z-index:-251652096;mso-wrap-distance-left:0;mso-wrap-distance-right:0;mso-position-horizontal-relative:page" coordorigin="1106,210" coordsize="10413,6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106;top:210;width:10413;height:6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FF3bBAAAA2gAAAA8AAABkcnMvZG93bnJldi54bWxEj0FrwkAUhO+F/oflFbzVTSMtEl0lLRVz&#10;jZr7M/tMgtm3YXfV+O+7gtDjMDPfMMv1aHpxJec7ywo+pgkI4trqjhsFh/3mfQ7CB2SNvWVScCcP&#10;69XryxIzbW9c0nUXGhEh7DNU0IYwZFL6uiWDfmoH4uidrDMYonSN1A5vEW56mSbJlzTYcVxocaCf&#10;lurz7mIUfG8xd/Q7v8yqqjo2tjxvis9EqcnbmC9ABBrDf/jZLrSCFB5X4g2Qqz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dFF3bBAAAA2gAAAA8AAAAAAAAAAAAAAAAAnwIA&#10;AGRycy9kb3ducmV2LnhtbFBLBQYAAAAABAAEAPcAAACNAwAAAAA=&#10;">
                  <v:imagedata r:id="rId9" o:title=""/>
                </v:shape>
                <v:shape id="Picture 4" o:spid="_x0000_s1031" type="#_x0000_t75" style="position:absolute;left:1147;top:322;width:10329;height:4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0MW0zEAAAA2gAAAA8AAABkcnMvZG93bnJldi54bWxEj09rwkAUxO+FfoflCb3VjUaKja5SLIVe&#10;Quq/nh/ZZ5I2+zbNbpP47V1B8DjMzG+Y5XowteiodZVlBZNxBII4t7riQsFh//E8B+E8ssbaMik4&#10;k4P16vFhiYm2PW+p2/lCBAi7BBWU3jeJlC4vyaAb24Y4eCfbGvRBtoXULfYBbmo5jaIXabDisFBi&#10;Q5uS8t/dv1Fw/Elx+/36NYvl3/74ntqMTdYp9TQa3hYgPA3+Hr61P7WCGK5Xwg2Qqw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0MW0zEAAAA2gAAAA8AAAAAAAAAAAAAAAAA&#10;nwIAAGRycy9kb3ducmV2LnhtbFBLBQYAAAAABAAEAPcAAACQAwAAAAA=&#10;">
                  <v:imagedata r:id="rId10" o:title=""/>
                </v:shape>
                <v:shape id="Picture 5" o:spid="_x0000_s1032" type="#_x0000_t75" style="position:absolute;left:1180;top:253;width:10280;height:5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ODMbCAAAA2gAAAA8AAABkcnMvZG93bnJldi54bWxEj9GKwjAURN+F/YdwF/ZFNO0iotUoy0JF&#10;xRfd/YBrc22rzU1pYq1/bwTBx2FmzjDzZWcq0VLjSssK4mEEgjizuuRcwf9fOpiAcB5ZY2WZFNzJ&#10;wXLx0Ztjou2N99QefC4ChF2CCgrv60RKlxVk0A1tTRy8k20M+iCbXOoGbwFuKvkdRWNpsOSwUGBN&#10;vwVll8PVKChX22N/3E4vG1yfU44x83azU+rrs/uZgfDU+Xf41V5rBSN4Xgk3QC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TgzGwgAAANoAAAAPAAAAAAAAAAAAAAAAAJ8C&#10;AABkcnMvZG93bnJldi54bWxQSwUGAAAAAAQABAD3AAAAjgMAAAAA&#10;">
                  <v:imagedata r:id="rId11" o:title=""/>
                </v:shape>
                <v:shape id="Freeform 6" o:spid="_x0000_s1033" style="position:absolute;left:1180;top:253;width:10280;height:560;visibility:visible;mso-wrap-style:square;v-text-anchor:top" coordsize="10280,5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kKncQA&#10;AADaAAAADwAAAGRycy9kb3ducmV2LnhtbESPT2sCMRTE7wW/Q3iCF9HEUrVsjVIKBREP/tmDx8fm&#10;dXfp5mVNsrr99qZQ6HGYmd8wq01vG3EjH2rHGmZTBYK4cKbmUkN+/py8gggR2WDjmDT8UIDNevC0&#10;wsy4Ox/pdoqlSBAOGWqoYmwzKUNRkcUwdS1x8r6ctxiT9KU0Hu8Jbhv5rNRCWqw5LVTY0kdFxfep&#10;sxq666VU/jCjHeaH8T7vri9qudN6NOzf30BE6uN/+K+9NRrm8Hsl3QC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ZCp3EAAAA2gAAAA8AAAAAAAAAAAAAAAAAmAIAAGRycy9k&#10;b3ducmV2LnhtbFBLBQYAAAAABAAEAPUAAACJAwAAAAA=&#10;" path="m,94l7,57,27,28,57,8,93,,10186,r37,8l10252,28r20,29l10280,94r,373l10272,503r-20,30l10223,553r-37,7l93,560,57,553,27,533,7,503,,467,,94xe" filled="f" strokecolor="#f69240">
                  <v:path arrowok="t" o:connecttype="custom" o:connectlocs="0,347;7,310;27,281;57,261;93,253;10186,253;10223,261;10252,281;10272,310;10280,347;10280,720;10272,756;10252,786;10223,806;10186,813;93,813;57,806;27,786;7,756;0,720;0,347" o:connectangles="0,0,0,0,0,0,0,0,0,0,0,0,0,0,0,0,0,0,0,0,0"/>
                </v:shape>
                <v:shapetype id="_x0000_t202" coordsize="21600,21600" o:spt="202" path="m,l,21600r21600,l21600,xe">
                  <v:stroke joinstyle="miter"/>
                  <v:path gradientshapeok="t" o:connecttype="rect"/>
                </v:shapetype>
                <v:shape id="Text Box 7" o:spid="_x0000_s1034" type="#_x0000_t202" style="position:absolute;left:1106;top:210;width:10413;height: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603977" w:rsidRDefault="00603977" w:rsidP="00603977">
                        <w:pPr>
                          <w:spacing w:before="150"/>
                          <w:ind w:left="3256" w:right="3245"/>
                          <w:jc w:val="center"/>
                        </w:pPr>
                        <w:r>
                          <w:t>https://polymerchemistry.euroscicon.com/</w:t>
                        </w:r>
                      </w:p>
                    </w:txbxContent>
                  </v:textbox>
                </v:shape>
                <w10:wrap type="topAndBottom" anchorx="page"/>
              </v:group>
            </w:pict>
          </mc:Fallback>
        </mc:AlternateContent>
      </w:r>
      <w:r>
        <w:rPr>
          <w:b/>
        </w:rPr>
        <w:t>References</w:t>
      </w:r>
    </w:p>
    <w:p w:rsidR="0073346F" w:rsidRDefault="0073346F" w:rsidP="0073346F">
      <w:pPr>
        <w:spacing w:after="0" w:line="240" w:lineRule="auto"/>
        <w:ind w:left="720" w:hanging="720"/>
        <w:jc w:val="lowKashida"/>
        <w:rPr>
          <w:rFonts w:asciiTheme="majorBidi" w:eastAsia="Calibri" w:hAnsiTheme="majorBidi" w:cstheme="majorBidi"/>
          <w:noProof/>
          <w:lang w:bidi="ar-EG"/>
        </w:rPr>
      </w:pPr>
      <w:r w:rsidRPr="0073346F">
        <w:rPr>
          <w:rFonts w:asciiTheme="majorBidi" w:hAnsiTheme="majorBidi" w:cstheme="majorBidi"/>
        </w:rPr>
        <w:t>1-</w:t>
      </w:r>
      <w:r w:rsidR="00603977" w:rsidRPr="0073346F">
        <w:rPr>
          <w:rFonts w:asciiTheme="majorBidi" w:eastAsia="Calibri" w:hAnsiTheme="majorBidi" w:cstheme="majorBidi"/>
          <w:noProof/>
          <w:lang w:bidi="ar-EG"/>
        </w:rPr>
        <w:t>Paul D, C.J.L</w:t>
      </w:r>
      <w:r w:rsidR="00603977" w:rsidRPr="0073346F">
        <w:rPr>
          <w:rFonts w:asciiTheme="majorBidi" w:eastAsia="Calibri" w:hAnsiTheme="majorBidi" w:cstheme="majorBidi"/>
          <w:noProof/>
          <w:rtl/>
          <w:lang w:bidi="ar-EG"/>
        </w:rPr>
        <w:t xml:space="preserve">., </w:t>
      </w:r>
      <w:r w:rsidR="00603977" w:rsidRPr="0073346F">
        <w:rPr>
          <w:rFonts w:asciiTheme="majorBidi" w:eastAsia="Calibri" w:hAnsiTheme="majorBidi" w:cstheme="majorBidi"/>
          <w:noProof/>
          <w:lang w:bidi="ar-EG"/>
        </w:rPr>
        <w:t xml:space="preserve">Mourran A, Klee D, Möller M, Melt electrospinning of poly-(ethylene </w:t>
      </w:r>
      <w:r w:rsidRPr="0073346F">
        <w:rPr>
          <w:rFonts w:asciiTheme="majorBidi" w:eastAsia="Calibri" w:hAnsiTheme="majorBidi" w:cstheme="majorBidi"/>
          <w:noProof/>
          <w:lang w:bidi="ar-EG"/>
        </w:rPr>
        <w:t xml:space="preserve"> </w:t>
      </w:r>
      <w:r w:rsidR="00603977" w:rsidRPr="0073346F">
        <w:rPr>
          <w:rFonts w:asciiTheme="majorBidi" w:eastAsia="Calibri" w:hAnsiTheme="majorBidi" w:cstheme="majorBidi"/>
          <w:noProof/>
          <w:lang w:bidi="ar-EG"/>
        </w:rPr>
        <w:t>glycol-</w:t>
      </w:r>
    </w:p>
    <w:p w:rsidR="00603977" w:rsidRDefault="0073346F" w:rsidP="0073346F">
      <w:pPr>
        <w:spacing w:after="0" w:line="240" w:lineRule="auto"/>
        <w:ind w:left="720" w:hanging="720"/>
        <w:jc w:val="lowKashida"/>
        <w:rPr>
          <w:rFonts w:asciiTheme="majorBidi" w:eastAsia="Calibri" w:hAnsiTheme="majorBidi" w:cstheme="majorBidi"/>
          <w:noProof/>
          <w:lang w:bidi="ar-EG"/>
        </w:rPr>
      </w:pPr>
      <w:r>
        <w:rPr>
          <w:rFonts w:asciiTheme="majorBidi" w:eastAsia="Calibri" w:hAnsiTheme="majorBidi" w:cstheme="majorBidi"/>
          <w:noProof/>
          <w:lang w:bidi="ar-EG"/>
        </w:rPr>
        <w:t xml:space="preserve">   </w:t>
      </w:r>
      <w:r w:rsidR="00603977" w:rsidRPr="0073346F">
        <w:rPr>
          <w:rFonts w:asciiTheme="majorBidi" w:eastAsia="Calibri" w:hAnsiTheme="majorBidi" w:cstheme="majorBidi"/>
          <w:noProof/>
          <w:lang w:bidi="ar-EG"/>
        </w:rPr>
        <w:t>block  glycol-block-ε-caprolactone). Biotechnol. J, (2006). 1: p. 998–1006</w:t>
      </w:r>
      <w:r w:rsidRPr="0073346F">
        <w:rPr>
          <w:rFonts w:asciiTheme="majorBidi" w:eastAsia="Calibri" w:hAnsiTheme="majorBidi" w:cstheme="majorBidi"/>
          <w:noProof/>
          <w:rtl/>
          <w:lang w:bidi="ar-EG"/>
        </w:rPr>
        <w:t>.</w:t>
      </w:r>
    </w:p>
    <w:p w:rsidR="0073346F" w:rsidRDefault="0073346F" w:rsidP="0073346F">
      <w:pPr>
        <w:spacing w:after="0" w:line="240" w:lineRule="auto"/>
        <w:ind w:left="720" w:hanging="720"/>
        <w:jc w:val="lowKashida"/>
        <w:rPr>
          <w:rFonts w:asciiTheme="majorBidi" w:hAnsiTheme="majorBidi" w:cstheme="majorBidi"/>
          <w:noProof/>
          <w:lang w:bidi="ar-EG"/>
        </w:rPr>
      </w:pPr>
    </w:p>
    <w:p w:rsidR="0073346F" w:rsidRDefault="007E0D2E" w:rsidP="0073346F">
      <w:pPr>
        <w:spacing w:after="0" w:line="240" w:lineRule="auto"/>
        <w:ind w:left="720" w:hanging="720"/>
        <w:jc w:val="lowKashida"/>
        <w:rPr>
          <w:rFonts w:asciiTheme="majorBidi" w:hAnsiTheme="majorBidi" w:cstheme="majorBidi"/>
          <w:noProof/>
          <w:lang w:bidi="ar-EG"/>
        </w:rPr>
      </w:pPr>
      <w:r>
        <w:rPr>
          <w:rFonts w:asciiTheme="majorBidi" w:hAnsiTheme="majorBidi" w:cstheme="majorBidi"/>
          <w:noProof/>
          <w:lang w:bidi="ar-EG"/>
        </w:rPr>
        <w:t>2</w:t>
      </w:r>
      <w:r w:rsidR="0073346F" w:rsidRPr="0073346F">
        <w:rPr>
          <w:rFonts w:asciiTheme="majorBidi" w:hAnsiTheme="majorBidi" w:cstheme="majorBidi"/>
          <w:noProof/>
          <w:lang w:bidi="ar-EG"/>
        </w:rPr>
        <w:t>- del Valle L.J, R.M., Díaz A, Puiggalí J, Electrospun nanofi</w:t>
      </w:r>
      <w:r w:rsidR="0073346F">
        <w:rPr>
          <w:rFonts w:asciiTheme="majorBidi" w:hAnsiTheme="majorBidi" w:cstheme="majorBidi"/>
          <w:noProof/>
          <w:lang w:bidi="ar-EG"/>
        </w:rPr>
        <w:t>bers of a degradable poly</w:t>
      </w:r>
    </w:p>
    <w:p w:rsidR="0073346F" w:rsidRDefault="0073346F" w:rsidP="0073346F">
      <w:pPr>
        <w:spacing w:after="0" w:line="240" w:lineRule="auto"/>
        <w:ind w:left="720" w:hanging="720"/>
        <w:jc w:val="lowKashida"/>
        <w:rPr>
          <w:rFonts w:asciiTheme="majorBidi" w:hAnsiTheme="majorBidi" w:cstheme="majorBidi"/>
          <w:noProof/>
          <w:lang w:bidi="ar-EG"/>
        </w:rPr>
      </w:pPr>
      <w:r>
        <w:rPr>
          <w:rFonts w:asciiTheme="majorBidi" w:hAnsiTheme="majorBidi" w:cstheme="majorBidi"/>
          <w:noProof/>
          <w:lang w:bidi="ar-EG"/>
        </w:rPr>
        <w:t xml:space="preserve">    (ester </w:t>
      </w:r>
      <w:r w:rsidRPr="0073346F">
        <w:rPr>
          <w:rFonts w:asciiTheme="majorBidi" w:hAnsiTheme="majorBidi" w:cstheme="majorBidi"/>
          <w:noProof/>
          <w:lang w:bidi="ar-EG"/>
        </w:rPr>
        <w:t xml:space="preserve">amide). Scaffolds loaded with antimicrobial agents. J Polym Res, (2012). </w:t>
      </w:r>
      <w:r w:rsidRPr="0073346F">
        <w:rPr>
          <w:rFonts w:asciiTheme="majorBidi" w:hAnsiTheme="majorBidi" w:cstheme="majorBidi"/>
          <w:b/>
          <w:noProof/>
          <w:lang w:bidi="ar-EG"/>
        </w:rPr>
        <w:t>19</w:t>
      </w:r>
      <w:r w:rsidRPr="0073346F">
        <w:rPr>
          <w:rFonts w:asciiTheme="majorBidi" w:hAnsiTheme="majorBidi" w:cstheme="majorBidi"/>
          <w:noProof/>
          <w:lang w:bidi="ar-EG"/>
        </w:rPr>
        <w:t>: p. 9792</w:t>
      </w:r>
      <w:r>
        <w:rPr>
          <w:rFonts w:asciiTheme="majorBidi" w:hAnsiTheme="majorBidi" w:cstheme="majorBidi"/>
          <w:noProof/>
          <w:lang w:bidi="ar-EG"/>
        </w:rPr>
        <w:t>.</w:t>
      </w:r>
    </w:p>
    <w:p w:rsidR="0073346F" w:rsidRPr="005D3C06" w:rsidRDefault="0073346F" w:rsidP="0073346F">
      <w:pPr>
        <w:spacing w:after="0" w:line="240" w:lineRule="auto"/>
        <w:ind w:left="720" w:hanging="720"/>
        <w:jc w:val="lowKashida"/>
        <w:rPr>
          <w:rFonts w:asciiTheme="majorBidi" w:hAnsiTheme="majorBidi" w:cstheme="majorBidi"/>
          <w:noProof/>
          <w:lang w:bidi="ar-EG"/>
        </w:rPr>
      </w:pPr>
    </w:p>
    <w:p w:rsidR="005D3C06" w:rsidRDefault="007E0D2E" w:rsidP="005D3C06">
      <w:pPr>
        <w:spacing w:after="0" w:line="240" w:lineRule="auto"/>
        <w:ind w:left="720" w:hanging="720"/>
        <w:jc w:val="lowKashida"/>
        <w:rPr>
          <w:rFonts w:asciiTheme="majorBidi" w:eastAsia="Calibri" w:hAnsiTheme="majorBidi" w:cstheme="majorBidi"/>
          <w:noProof/>
          <w:lang w:bidi="ar-EG"/>
        </w:rPr>
      </w:pPr>
      <w:r>
        <w:rPr>
          <w:rFonts w:asciiTheme="majorBidi" w:hAnsiTheme="majorBidi" w:cstheme="majorBidi"/>
          <w:noProof/>
          <w:lang w:bidi="ar-EG"/>
        </w:rPr>
        <w:t>3</w:t>
      </w:r>
      <w:r w:rsidR="0073346F" w:rsidRPr="005D3C06">
        <w:rPr>
          <w:rFonts w:asciiTheme="majorBidi" w:hAnsiTheme="majorBidi" w:cstheme="majorBidi"/>
          <w:noProof/>
          <w:lang w:bidi="ar-EG"/>
        </w:rPr>
        <w:t>-</w:t>
      </w:r>
      <w:r w:rsidR="005D3C06" w:rsidRPr="005D3C06">
        <w:rPr>
          <w:rFonts w:asciiTheme="majorBidi" w:eastAsia="Calibri" w:hAnsiTheme="majorBidi" w:cstheme="majorBidi"/>
          <w:noProof/>
          <w:lang w:bidi="ar-EG"/>
        </w:rPr>
        <w:t xml:space="preserve"> Garala K, J.P., Patel J, Formulation and evaluation of periodontal in situ gel. </w:t>
      </w:r>
    </w:p>
    <w:p w:rsidR="005D3C06" w:rsidRDefault="005D3C06" w:rsidP="005D3C06">
      <w:pPr>
        <w:spacing w:after="0" w:line="240" w:lineRule="auto"/>
        <w:ind w:left="720" w:hanging="720"/>
        <w:jc w:val="lowKashida"/>
        <w:rPr>
          <w:rFonts w:asciiTheme="majorBidi" w:eastAsia="Calibri" w:hAnsiTheme="majorBidi" w:cstheme="majorBidi"/>
          <w:noProof/>
          <w:lang w:bidi="ar-EG"/>
        </w:rPr>
      </w:pPr>
      <w:r>
        <w:rPr>
          <w:rFonts w:asciiTheme="majorBidi" w:eastAsia="Calibri" w:hAnsiTheme="majorBidi" w:cstheme="majorBidi"/>
          <w:noProof/>
          <w:lang w:bidi="ar-EG"/>
        </w:rPr>
        <w:t xml:space="preserve">    </w:t>
      </w:r>
      <w:r w:rsidRPr="005D3C06">
        <w:rPr>
          <w:rFonts w:asciiTheme="majorBidi" w:eastAsia="Calibri" w:hAnsiTheme="majorBidi" w:cstheme="majorBidi"/>
          <w:noProof/>
          <w:lang w:bidi="ar-EG"/>
        </w:rPr>
        <w:t xml:space="preserve">International Journal of Pharmaceutical Investigation, (2013). </w:t>
      </w:r>
      <w:r w:rsidRPr="005D3C06">
        <w:rPr>
          <w:rFonts w:asciiTheme="majorBidi" w:eastAsia="Calibri" w:hAnsiTheme="majorBidi" w:cstheme="majorBidi"/>
          <w:b/>
          <w:noProof/>
          <w:lang w:bidi="ar-EG"/>
        </w:rPr>
        <w:t>3(1)</w:t>
      </w:r>
      <w:r w:rsidRPr="005D3C06">
        <w:rPr>
          <w:rFonts w:asciiTheme="majorBidi" w:eastAsia="Calibri" w:hAnsiTheme="majorBidi" w:cstheme="majorBidi"/>
          <w:noProof/>
          <w:lang w:bidi="ar-EG"/>
        </w:rPr>
        <w:t>: p. 28-41</w:t>
      </w:r>
      <w:r w:rsidRPr="005D3C06">
        <w:rPr>
          <w:rFonts w:asciiTheme="majorBidi" w:eastAsia="Calibri" w:hAnsiTheme="majorBidi" w:cstheme="majorBidi"/>
          <w:noProof/>
          <w:rtl/>
          <w:lang w:bidi="ar-EG"/>
        </w:rPr>
        <w:t>.</w:t>
      </w:r>
    </w:p>
    <w:p w:rsidR="005D3C06" w:rsidRDefault="005D3C06" w:rsidP="005D3C06">
      <w:pPr>
        <w:spacing w:after="0" w:line="240" w:lineRule="auto"/>
        <w:ind w:left="720" w:hanging="720"/>
        <w:jc w:val="lowKashida"/>
        <w:rPr>
          <w:rFonts w:asciiTheme="majorBidi" w:hAnsiTheme="majorBidi" w:cstheme="majorBidi"/>
          <w:noProof/>
          <w:lang w:bidi="ar-EG"/>
        </w:rPr>
      </w:pPr>
    </w:p>
    <w:p w:rsidR="005D3C06" w:rsidRDefault="005D3C06" w:rsidP="007E0D2E">
      <w:pPr>
        <w:spacing w:after="0" w:line="240" w:lineRule="auto"/>
        <w:jc w:val="lowKashida"/>
        <w:rPr>
          <w:rFonts w:asciiTheme="majorBidi" w:eastAsia="Calibri" w:hAnsiTheme="majorBidi" w:cstheme="majorBidi"/>
          <w:noProof/>
        </w:rPr>
      </w:pPr>
    </w:p>
    <w:p w:rsidR="005D3C06" w:rsidRPr="005D3C06" w:rsidRDefault="005D3C06" w:rsidP="005D3C06">
      <w:pPr>
        <w:spacing w:after="0" w:line="240" w:lineRule="auto"/>
        <w:ind w:left="720" w:hanging="720"/>
        <w:jc w:val="lowKashida"/>
        <w:rPr>
          <w:rFonts w:asciiTheme="majorBidi" w:eastAsia="Calibri" w:hAnsiTheme="majorBidi" w:cstheme="majorBidi"/>
          <w:noProof/>
          <w:rtl/>
          <w:lang w:bidi="ar-EG"/>
        </w:rPr>
      </w:pPr>
      <w:r>
        <w:rPr>
          <w:rFonts w:asciiTheme="majorBidi" w:eastAsia="Calibri" w:hAnsiTheme="majorBidi" w:cstheme="majorBidi"/>
          <w:noProof/>
        </w:rPr>
        <w:t xml:space="preserve"> </w:t>
      </w:r>
    </w:p>
    <w:p w:rsidR="005D3C06" w:rsidRPr="005D3C06" w:rsidRDefault="005D3C06" w:rsidP="005D3C06">
      <w:pPr>
        <w:spacing w:after="0" w:line="240" w:lineRule="auto"/>
        <w:ind w:left="720" w:hanging="720"/>
        <w:jc w:val="lowKashida"/>
        <w:rPr>
          <w:rFonts w:asciiTheme="majorBidi" w:eastAsia="Calibri" w:hAnsiTheme="majorBidi" w:cstheme="majorBidi"/>
          <w:noProof/>
          <w:rtl/>
          <w:lang w:bidi="ar-EG"/>
        </w:rPr>
      </w:pPr>
      <w:r>
        <w:rPr>
          <w:rFonts w:asciiTheme="majorBidi" w:eastAsia="Calibri" w:hAnsiTheme="majorBidi" w:cstheme="majorBidi"/>
          <w:noProof/>
          <w:lang w:bidi="ar-EG"/>
        </w:rPr>
        <w:t xml:space="preserve">        </w:t>
      </w:r>
      <w:r>
        <w:rPr>
          <w:rFonts w:asciiTheme="majorBidi" w:eastAsia="Calibri" w:hAnsiTheme="majorBidi" w:cstheme="majorBidi"/>
          <w:noProof/>
          <w:rtl/>
        </w:rPr>
        <w:drawing>
          <wp:inline distT="0" distB="0" distL="0" distR="0" wp14:anchorId="19BA7318" wp14:editId="20DE0F73">
            <wp:extent cx="1680296" cy="1582309"/>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headeren.jpg"/>
                    <pic:cNvPicPr/>
                  </pic:nvPicPr>
                  <pic:blipFill>
                    <a:blip r:embed="rId12">
                      <a:extLst>
                        <a:ext uri="{28A0092B-C50C-407E-A947-70E740481C1C}">
                          <a14:useLocalDpi xmlns:a14="http://schemas.microsoft.com/office/drawing/2010/main" val="0"/>
                        </a:ext>
                      </a:extLst>
                    </a:blip>
                    <a:stretch>
                      <a:fillRect/>
                    </a:stretch>
                  </pic:blipFill>
                  <pic:spPr>
                    <a:xfrm>
                      <a:off x="0" y="0"/>
                      <a:ext cx="1685808" cy="1587500"/>
                    </a:xfrm>
                    <a:prstGeom prst="rect">
                      <a:avLst/>
                    </a:prstGeom>
                  </pic:spPr>
                </pic:pic>
              </a:graphicData>
            </a:graphic>
          </wp:inline>
        </w:drawing>
      </w:r>
    </w:p>
    <w:p w:rsidR="0073346F" w:rsidRPr="005D3C06" w:rsidRDefault="0073346F" w:rsidP="0073346F">
      <w:pPr>
        <w:spacing w:after="0" w:line="240" w:lineRule="auto"/>
        <w:ind w:left="720" w:hanging="720"/>
        <w:jc w:val="lowKashida"/>
        <w:rPr>
          <w:rFonts w:asciiTheme="majorBidi" w:eastAsia="Calibri" w:hAnsiTheme="majorBidi" w:cstheme="majorBidi"/>
          <w:noProof/>
          <w:lang w:bidi="ar-EG"/>
        </w:rPr>
      </w:pPr>
    </w:p>
    <w:p w:rsidR="00215C52" w:rsidRPr="00215C52" w:rsidRDefault="00215C52" w:rsidP="00215C52">
      <w:pPr>
        <w:spacing w:after="0" w:line="240" w:lineRule="auto"/>
        <w:jc w:val="lowKashida"/>
        <w:rPr>
          <w:rFonts w:ascii="Carlito" w:eastAsia="Times New Roman" w:hAnsi="Carlito" w:cs="Times New Roman"/>
          <w:lang w:eastAsia="ar-SA" w:bidi="ar-EG"/>
        </w:rPr>
      </w:pPr>
    </w:p>
    <w:p w:rsidR="00215C52" w:rsidRPr="00215C52" w:rsidRDefault="00215C52" w:rsidP="00215C52">
      <w:pPr>
        <w:pStyle w:val="BodyText"/>
        <w:spacing w:line="276" w:lineRule="auto"/>
        <w:ind w:right="1394"/>
        <w:jc w:val="both"/>
        <w:rPr>
          <w:b/>
          <w:bCs/>
        </w:rPr>
      </w:pPr>
    </w:p>
    <w:p w:rsidR="008132FE" w:rsidRPr="00A6428C" w:rsidRDefault="008132FE" w:rsidP="00215C52">
      <w:pPr>
        <w:pStyle w:val="BodyText"/>
        <w:spacing w:line="276" w:lineRule="auto"/>
        <w:ind w:right="1394"/>
        <w:jc w:val="both"/>
        <w:rPr>
          <w:b/>
          <w:bCs/>
        </w:rPr>
      </w:pPr>
    </w:p>
    <w:sectPr w:rsidR="008132FE" w:rsidRPr="00A6428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rlito">
    <w:altName w:val="Arial"/>
    <w:charset w:val="00"/>
    <w:family w:val="swiss"/>
    <w:pitch w:val="variable"/>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302DD2"/>
    <w:multiLevelType w:val="hybridMultilevel"/>
    <w:tmpl w:val="11486126"/>
    <w:lvl w:ilvl="0" w:tplc="8D3219D4">
      <w:start w:val="1"/>
      <w:numFmt w:val="decimal"/>
      <w:lvlText w:val="%1."/>
      <w:lvlJc w:val="left"/>
      <w:pPr>
        <w:ind w:left="2340" w:hanging="720"/>
      </w:pPr>
      <w:rPr>
        <w:rFonts w:ascii="Carlito" w:eastAsia="Carlito" w:hAnsi="Carlito" w:cs="Carlito" w:hint="default"/>
        <w:w w:val="100"/>
        <w:sz w:val="22"/>
        <w:szCs w:val="22"/>
        <w:lang w:val="en-US" w:eastAsia="en-US" w:bidi="ar-SA"/>
      </w:rPr>
    </w:lvl>
    <w:lvl w:ilvl="1" w:tplc="4D66DA80">
      <w:numFmt w:val="bullet"/>
      <w:lvlText w:val="•"/>
      <w:lvlJc w:val="left"/>
      <w:pPr>
        <w:ind w:left="3310" w:hanging="720"/>
      </w:pPr>
      <w:rPr>
        <w:lang w:val="en-US" w:eastAsia="en-US" w:bidi="ar-SA"/>
      </w:rPr>
    </w:lvl>
    <w:lvl w:ilvl="2" w:tplc="DEF60890">
      <w:numFmt w:val="bullet"/>
      <w:lvlText w:val="•"/>
      <w:lvlJc w:val="left"/>
      <w:pPr>
        <w:ind w:left="4281" w:hanging="720"/>
      </w:pPr>
      <w:rPr>
        <w:lang w:val="en-US" w:eastAsia="en-US" w:bidi="ar-SA"/>
      </w:rPr>
    </w:lvl>
    <w:lvl w:ilvl="3" w:tplc="E572C858">
      <w:numFmt w:val="bullet"/>
      <w:lvlText w:val="•"/>
      <w:lvlJc w:val="left"/>
      <w:pPr>
        <w:ind w:left="5251" w:hanging="720"/>
      </w:pPr>
      <w:rPr>
        <w:lang w:val="en-US" w:eastAsia="en-US" w:bidi="ar-SA"/>
      </w:rPr>
    </w:lvl>
    <w:lvl w:ilvl="4" w:tplc="90EAD33E">
      <w:numFmt w:val="bullet"/>
      <w:lvlText w:val="•"/>
      <w:lvlJc w:val="left"/>
      <w:pPr>
        <w:ind w:left="6222" w:hanging="720"/>
      </w:pPr>
      <w:rPr>
        <w:lang w:val="en-US" w:eastAsia="en-US" w:bidi="ar-SA"/>
      </w:rPr>
    </w:lvl>
    <w:lvl w:ilvl="5" w:tplc="7772E30C">
      <w:numFmt w:val="bullet"/>
      <w:lvlText w:val="•"/>
      <w:lvlJc w:val="left"/>
      <w:pPr>
        <w:ind w:left="7193" w:hanging="720"/>
      </w:pPr>
      <w:rPr>
        <w:lang w:val="en-US" w:eastAsia="en-US" w:bidi="ar-SA"/>
      </w:rPr>
    </w:lvl>
    <w:lvl w:ilvl="6" w:tplc="EF60D720">
      <w:numFmt w:val="bullet"/>
      <w:lvlText w:val="•"/>
      <w:lvlJc w:val="left"/>
      <w:pPr>
        <w:ind w:left="8163" w:hanging="720"/>
      </w:pPr>
      <w:rPr>
        <w:lang w:val="en-US" w:eastAsia="en-US" w:bidi="ar-SA"/>
      </w:rPr>
    </w:lvl>
    <w:lvl w:ilvl="7" w:tplc="69DC8138">
      <w:numFmt w:val="bullet"/>
      <w:lvlText w:val="•"/>
      <w:lvlJc w:val="left"/>
      <w:pPr>
        <w:ind w:left="9134" w:hanging="720"/>
      </w:pPr>
      <w:rPr>
        <w:lang w:val="en-US" w:eastAsia="en-US" w:bidi="ar-SA"/>
      </w:rPr>
    </w:lvl>
    <w:lvl w:ilvl="8" w:tplc="C9B01DA4">
      <w:numFmt w:val="bullet"/>
      <w:lvlText w:val="•"/>
      <w:lvlJc w:val="left"/>
      <w:pPr>
        <w:ind w:left="10105" w:hanging="720"/>
      </w:pPr>
      <w:rPr>
        <w:lang w:val="en-US" w:eastAsia="en-US" w:bidi="ar-SA"/>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3A17"/>
    <w:rsid w:val="00215C52"/>
    <w:rsid w:val="00463A17"/>
    <w:rsid w:val="005809D3"/>
    <w:rsid w:val="005D3C06"/>
    <w:rsid w:val="00603977"/>
    <w:rsid w:val="00643CD2"/>
    <w:rsid w:val="0073346F"/>
    <w:rsid w:val="007E0D2E"/>
    <w:rsid w:val="008132FE"/>
    <w:rsid w:val="008241E1"/>
    <w:rsid w:val="008F2821"/>
    <w:rsid w:val="00A41ADC"/>
    <w:rsid w:val="00A6428C"/>
    <w:rsid w:val="00AE580C"/>
    <w:rsid w:val="00B02D85"/>
    <w:rsid w:val="00BF4E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9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241E1"/>
    <w:rPr>
      <w:b/>
      <w:bCs/>
    </w:rPr>
  </w:style>
  <w:style w:type="paragraph" w:styleId="BodyText">
    <w:name w:val="Body Text"/>
    <w:basedOn w:val="Normal"/>
    <w:link w:val="BodyTextChar"/>
    <w:uiPriority w:val="1"/>
    <w:unhideWhenUsed/>
    <w:qFormat/>
    <w:rsid w:val="00BF4EFC"/>
    <w:pPr>
      <w:widowControl w:val="0"/>
      <w:autoSpaceDE w:val="0"/>
      <w:autoSpaceDN w:val="0"/>
      <w:spacing w:after="0" w:line="240" w:lineRule="auto"/>
    </w:pPr>
    <w:rPr>
      <w:rFonts w:ascii="Carlito" w:eastAsia="Carlito" w:hAnsi="Carlito" w:cs="Carlito"/>
    </w:rPr>
  </w:style>
  <w:style w:type="character" w:customStyle="1" w:styleId="BodyTextChar">
    <w:name w:val="Body Text Char"/>
    <w:basedOn w:val="DefaultParagraphFont"/>
    <w:link w:val="BodyText"/>
    <w:uiPriority w:val="1"/>
    <w:rsid w:val="00BF4EFC"/>
    <w:rPr>
      <w:rFonts w:ascii="Carlito" w:eastAsia="Carlito" w:hAnsi="Carlito" w:cs="Carlito"/>
    </w:rPr>
  </w:style>
  <w:style w:type="character" w:styleId="Hyperlink">
    <w:name w:val="Hyperlink"/>
    <w:basedOn w:val="DefaultParagraphFont"/>
    <w:uiPriority w:val="99"/>
    <w:semiHidden/>
    <w:unhideWhenUsed/>
    <w:rsid w:val="00603977"/>
    <w:rPr>
      <w:color w:val="0000FF" w:themeColor="hyperlink"/>
      <w:u w:val="single"/>
    </w:rPr>
  </w:style>
  <w:style w:type="paragraph" w:styleId="ListParagraph">
    <w:name w:val="List Paragraph"/>
    <w:basedOn w:val="Normal"/>
    <w:uiPriority w:val="1"/>
    <w:qFormat/>
    <w:rsid w:val="00603977"/>
    <w:pPr>
      <w:widowControl w:val="0"/>
      <w:autoSpaceDE w:val="0"/>
      <w:autoSpaceDN w:val="0"/>
      <w:spacing w:after="0" w:line="240" w:lineRule="auto"/>
      <w:ind w:left="1640" w:right="1392"/>
      <w:jc w:val="both"/>
    </w:pPr>
    <w:rPr>
      <w:rFonts w:ascii="Carlito" w:eastAsia="Carlito" w:hAnsi="Carlito" w:cs="Carlito"/>
      <w:u w:val="single" w:color="000000"/>
    </w:rPr>
  </w:style>
  <w:style w:type="paragraph" w:styleId="BalloonText">
    <w:name w:val="Balloon Text"/>
    <w:basedOn w:val="Normal"/>
    <w:link w:val="BalloonTextChar"/>
    <w:uiPriority w:val="99"/>
    <w:semiHidden/>
    <w:unhideWhenUsed/>
    <w:rsid w:val="005D3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3C0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9D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241E1"/>
    <w:rPr>
      <w:b/>
      <w:bCs/>
    </w:rPr>
  </w:style>
  <w:style w:type="paragraph" w:styleId="BodyText">
    <w:name w:val="Body Text"/>
    <w:basedOn w:val="Normal"/>
    <w:link w:val="BodyTextChar"/>
    <w:uiPriority w:val="1"/>
    <w:unhideWhenUsed/>
    <w:qFormat/>
    <w:rsid w:val="00BF4EFC"/>
    <w:pPr>
      <w:widowControl w:val="0"/>
      <w:autoSpaceDE w:val="0"/>
      <w:autoSpaceDN w:val="0"/>
      <w:spacing w:after="0" w:line="240" w:lineRule="auto"/>
    </w:pPr>
    <w:rPr>
      <w:rFonts w:ascii="Carlito" w:eastAsia="Carlito" w:hAnsi="Carlito" w:cs="Carlito"/>
    </w:rPr>
  </w:style>
  <w:style w:type="character" w:customStyle="1" w:styleId="BodyTextChar">
    <w:name w:val="Body Text Char"/>
    <w:basedOn w:val="DefaultParagraphFont"/>
    <w:link w:val="BodyText"/>
    <w:uiPriority w:val="1"/>
    <w:rsid w:val="00BF4EFC"/>
    <w:rPr>
      <w:rFonts w:ascii="Carlito" w:eastAsia="Carlito" w:hAnsi="Carlito" w:cs="Carlito"/>
    </w:rPr>
  </w:style>
  <w:style w:type="character" w:styleId="Hyperlink">
    <w:name w:val="Hyperlink"/>
    <w:basedOn w:val="DefaultParagraphFont"/>
    <w:uiPriority w:val="99"/>
    <w:semiHidden/>
    <w:unhideWhenUsed/>
    <w:rsid w:val="00603977"/>
    <w:rPr>
      <w:color w:val="0000FF" w:themeColor="hyperlink"/>
      <w:u w:val="single"/>
    </w:rPr>
  </w:style>
  <w:style w:type="paragraph" w:styleId="ListParagraph">
    <w:name w:val="List Paragraph"/>
    <w:basedOn w:val="Normal"/>
    <w:uiPriority w:val="1"/>
    <w:qFormat/>
    <w:rsid w:val="00603977"/>
    <w:pPr>
      <w:widowControl w:val="0"/>
      <w:autoSpaceDE w:val="0"/>
      <w:autoSpaceDN w:val="0"/>
      <w:spacing w:after="0" w:line="240" w:lineRule="auto"/>
      <w:ind w:left="1640" w:right="1392"/>
      <w:jc w:val="both"/>
    </w:pPr>
    <w:rPr>
      <w:rFonts w:ascii="Carlito" w:eastAsia="Carlito" w:hAnsi="Carlito" w:cs="Carlito"/>
      <w:u w:val="single" w:color="000000"/>
    </w:rPr>
  </w:style>
  <w:style w:type="paragraph" w:styleId="BalloonText">
    <w:name w:val="Balloon Text"/>
    <w:basedOn w:val="Normal"/>
    <w:link w:val="BalloonTextChar"/>
    <w:uiPriority w:val="99"/>
    <w:semiHidden/>
    <w:unhideWhenUsed/>
    <w:rsid w:val="005D3C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3C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2748">
      <w:bodyDiv w:val="1"/>
      <w:marLeft w:val="0"/>
      <w:marRight w:val="0"/>
      <w:marTop w:val="0"/>
      <w:marBottom w:val="0"/>
      <w:divBdr>
        <w:top w:val="none" w:sz="0" w:space="0" w:color="auto"/>
        <w:left w:val="none" w:sz="0" w:space="0" w:color="auto"/>
        <w:bottom w:val="none" w:sz="0" w:space="0" w:color="auto"/>
        <w:right w:val="none" w:sz="0" w:space="0" w:color="auto"/>
      </w:divBdr>
    </w:div>
    <w:div w:id="37172483">
      <w:bodyDiv w:val="1"/>
      <w:marLeft w:val="0"/>
      <w:marRight w:val="0"/>
      <w:marTop w:val="0"/>
      <w:marBottom w:val="0"/>
      <w:divBdr>
        <w:top w:val="none" w:sz="0" w:space="0" w:color="auto"/>
        <w:left w:val="none" w:sz="0" w:space="0" w:color="auto"/>
        <w:bottom w:val="none" w:sz="0" w:space="0" w:color="auto"/>
        <w:right w:val="none" w:sz="0" w:space="0" w:color="auto"/>
      </w:divBdr>
    </w:div>
    <w:div w:id="458961778">
      <w:bodyDiv w:val="1"/>
      <w:marLeft w:val="0"/>
      <w:marRight w:val="0"/>
      <w:marTop w:val="0"/>
      <w:marBottom w:val="0"/>
      <w:divBdr>
        <w:top w:val="none" w:sz="0" w:space="0" w:color="auto"/>
        <w:left w:val="none" w:sz="0" w:space="0" w:color="auto"/>
        <w:bottom w:val="none" w:sz="0" w:space="0" w:color="auto"/>
        <w:right w:val="none" w:sz="0" w:space="0" w:color="auto"/>
      </w:divBdr>
    </w:div>
    <w:div w:id="521404510">
      <w:bodyDiv w:val="1"/>
      <w:marLeft w:val="0"/>
      <w:marRight w:val="0"/>
      <w:marTop w:val="0"/>
      <w:marBottom w:val="0"/>
      <w:divBdr>
        <w:top w:val="none" w:sz="0" w:space="0" w:color="auto"/>
        <w:left w:val="none" w:sz="0" w:space="0" w:color="auto"/>
        <w:bottom w:val="none" w:sz="0" w:space="0" w:color="auto"/>
        <w:right w:val="none" w:sz="0" w:space="0" w:color="auto"/>
      </w:divBdr>
    </w:div>
    <w:div w:id="755781102">
      <w:bodyDiv w:val="1"/>
      <w:marLeft w:val="0"/>
      <w:marRight w:val="0"/>
      <w:marTop w:val="0"/>
      <w:marBottom w:val="0"/>
      <w:divBdr>
        <w:top w:val="none" w:sz="0" w:space="0" w:color="auto"/>
        <w:left w:val="none" w:sz="0" w:space="0" w:color="auto"/>
        <w:bottom w:val="none" w:sz="0" w:space="0" w:color="auto"/>
        <w:right w:val="none" w:sz="0" w:space="0" w:color="auto"/>
      </w:divBdr>
    </w:div>
    <w:div w:id="837967905">
      <w:bodyDiv w:val="1"/>
      <w:marLeft w:val="0"/>
      <w:marRight w:val="0"/>
      <w:marTop w:val="0"/>
      <w:marBottom w:val="0"/>
      <w:divBdr>
        <w:top w:val="none" w:sz="0" w:space="0" w:color="auto"/>
        <w:left w:val="none" w:sz="0" w:space="0" w:color="auto"/>
        <w:bottom w:val="none" w:sz="0" w:space="0" w:color="auto"/>
        <w:right w:val="none" w:sz="0" w:space="0" w:color="auto"/>
      </w:divBdr>
    </w:div>
    <w:div w:id="960380941">
      <w:bodyDiv w:val="1"/>
      <w:marLeft w:val="0"/>
      <w:marRight w:val="0"/>
      <w:marTop w:val="0"/>
      <w:marBottom w:val="0"/>
      <w:divBdr>
        <w:top w:val="none" w:sz="0" w:space="0" w:color="auto"/>
        <w:left w:val="none" w:sz="0" w:space="0" w:color="auto"/>
        <w:bottom w:val="none" w:sz="0" w:space="0" w:color="auto"/>
        <w:right w:val="none" w:sz="0" w:space="0" w:color="auto"/>
      </w:divBdr>
    </w:div>
    <w:div w:id="1050809022">
      <w:bodyDiv w:val="1"/>
      <w:marLeft w:val="0"/>
      <w:marRight w:val="0"/>
      <w:marTop w:val="0"/>
      <w:marBottom w:val="0"/>
      <w:divBdr>
        <w:top w:val="none" w:sz="0" w:space="0" w:color="auto"/>
        <w:left w:val="none" w:sz="0" w:space="0" w:color="auto"/>
        <w:bottom w:val="none" w:sz="0" w:space="0" w:color="auto"/>
        <w:right w:val="none" w:sz="0" w:space="0" w:color="auto"/>
      </w:divBdr>
    </w:div>
    <w:div w:id="1149589055">
      <w:bodyDiv w:val="1"/>
      <w:marLeft w:val="0"/>
      <w:marRight w:val="0"/>
      <w:marTop w:val="0"/>
      <w:marBottom w:val="0"/>
      <w:divBdr>
        <w:top w:val="none" w:sz="0" w:space="0" w:color="auto"/>
        <w:left w:val="none" w:sz="0" w:space="0" w:color="auto"/>
        <w:bottom w:val="none" w:sz="0" w:space="0" w:color="auto"/>
        <w:right w:val="none" w:sz="0" w:space="0" w:color="auto"/>
      </w:divBdr>
    </w:div>
    <w:div w:id="1713919294">
      <w:bodyDiv w:val="1"/>
      <w:marLeft w:val="0"/>
      <w:marRight w:val="0"/>
      <w:marTop w:val="0"/>
      <w:marBottom w:val="0"/>
      <w:divBdr>
        <w:top w:val="none" w:sz="0" w:space="0" w:color="auto"/>
        <w:left w:val="none" w:sz="0" w:space="0" w:color="auto"/>
        <w:bottom w:val="none" w:sz="0" w:space="0" w:color="auto"/>
        <w:right w:val="none" w:sz="0" w:space="0" w:color="auto"/>
      </w:divBdr>
    </w:div>
    <w:div w:id="1776099222">
      <w:bodyDiv w:val="1"/>
      <w:marLeft w:val="0"/>
      <w:marRight w:val="0"/>
      <w:marTop w:val="0"/>
      <w:marBottom w:val="0"/>
      <w:divBdr>
        <w:top w:val="none" w:sz="0" w:space="0" w:color="auto"/>
        <w:left w:val="none" w:sz="0" w:space="0" w:color="auto"/>
        <w:bottom w:val="none" w:sz="0" w:space="0" w:color="auto"/>
        <w:right w:val="none" w:sz="0" w:space="0" w:color="auto"/>
      </w:divBdr>
    </w:div>
    <w:div w:id="1968928271">
      <w:bodyDiv w:val="1"/>
      <w:marLeft w:val="0"/>
      <w:marRight w:val="0"/>
      <w:marTop w:val="0"/>
      <w:marBottom w:val="0"/>
      <w:divBdr>
        <w:top w:val="none" w:sz="0" w:space="0" w:color="auto"/>
        <w:left w:val="none" w:sz="0" w:space="0" w:color="auto"/>
        <w:bottom w:val="none" w:sz="0" w:space="0" w:color="auto"/>
        <w:right w:val="none" w:sz="0" w:space="0" w:color="auto"/>
      </w:divBdr>
    </w:div>
    <w:div w:id="2147311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4.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1</Pages>
  <Words>505</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hind</dc:creator>
  <cp:lastModifiedBy>hind</cp:lastModifiedBy>
  <cp:revision>7</cp:revision>
  <dcterms:created xsi:type="dcterms:W3CDTF">2022-07-05T11:20:00Z</dcterms:created>
  <dcterms:modified xsi:type="dcterms:W3CDTF">2022-07-05T14:15:00Z</dcterms:modified>
</cp:coreProperties>
</file>