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w:t>
      </w:r>
      <w:r w:rsidR="00AB654F">
        <w:rPr>
          <w:rFonts w:ascii="Times New Roman" w:eastAsia="Times New Roman" w:hAnsi="Times New Roman" w:cs="Times New Roman"/>
          <w:sz w:val="25"/>
          <w:szCs w:val="25"/>
          <w:lang w:eastAsia="en-IN"/>
        </w:rPr>
        <w:t xml:space="preserve">                 </w:t>
      </w:r>
      <w:bookmarkStart w:id="0" w:name="_GoBack"/>
      <w:bookmarkEnd w:id="0"/>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757CCF">
        <w:rPr>
          <w:rFonts w:ascii="Times New Roman" w:eastAsia="Times New Roman" w:hAnsi="Times New Roman" w:cs="Times New Roman"/>
          <w:i/>
          <w:noProof/>
          <w:sz w:val="25"/>
          <w:szCs w:val="25"/>
          <w:lang w:val="ru-RU" w:eastAsia="ru-RU"/>
        </w:rPr>
        <w:drawing>
          <wp:inline distT="0" distB="0" distL="0" distR="0">
            <wp:extent cx="978195" cy="13102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80305A9-F182-4342-A426-8F531596A88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6204" cy="1441534"/>
                    </a:xfrm>
                    <a:prstGeom prst="rect">
                      <a:avLst/>
                    </a:prstGeom>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1B1FD4" w:rsidRDefault="00FC37DB" w:rsidP="001B1FD4">
      <w:pPr>
        <w:pStyle w:val="2"/>
        <w:rPr>
          <w:rFonts w:eastAsia="Times New Roman"/>
          <w:b/>
          <w:color w:val="000000" w:themeColor="text1"/>
          <w:lang w:val="en-US" w:eastAsia="en-IN"/>
        </w:rPr>
      </w:pPr>
      <w:r w:rsidRPr="004A0988">
        <w:rPr>
          <w:rFonts w:eastAsia="Times New Roman"/>
          <w:b/>
          <w:lang w:eastAsia="en-IN"/>
        </w:rPr>
        <w:t>Title of the Abstract:</w:t>
      </w:r>
      <w:r w:rsidR="001B1FD4" w:rsidRPr="001B1FD4">
        <w:rPr>
          <w:rFonts w:eastAsia="Times New Roman"/>
          <w:b/>
          <w:lang w:val="en-US" w:eastAsia="en-IN"/>
        </w:rPr>
        <w:t xml:space="preserve"> </w:t>
      </w:r>
      <w:r w:rsidR="001B1FD4" w:rsidRPr="001B1FD4">
        <w:rPr>
          <w:rFonts w:eastAsia="Times New Roman"/>
          <w:b/>
          <w:color w:val="000000" w:themeColor="text1"/>
          <w:lang w:val="en-US" w:eastAsia="en-IN"/>
        </w:rPr>
        <w:t>Polyimides Based on the Diethyltoluenediamine Isomer Mixture:</w:t>
      </w:r>
      <w:r w:rsidR="001B1FD4" w:rsidRPr="001B1FD4">
        <w:rPr>
          <w:rFonts w:eastAsia="Times New Roman"/>
          <w:b/>
          <w:color w:val="000000" w:themeColor="text1"/>
          <w:lang w:val="en-US" w:eastAsia="en-IN"/>
        </w:rPr>
        <w:t xml:space="preserve"> </w:t>
      </w:r>
      <w:r w:rsidR="001B1FD4" w:rsidRPr="001B1FD4">
        <w:rPr>
          <w:rFonts w:eastAsia="Times New Roman"/>
          <w:b/>
          <w:color w:val="000000" w:themeColor="text1"/>
          <w:lang w:val="en-US" w:eastAsia="en-IN"/>
        </w:rPr>
        <w:t>Synthesis and Gas Transport Properties</w:t>
      </w:r>
    </w:p>
    <w:p w:rsidR="00FC37DB" w:rsidRPr="004A16F8" w:rsidRDefault="00FC37DB" w:rsidP="00FC37DB">
      <w:pPr>
        <w:spacing w:after="0" w:line="240" w:lineRule="auto"/>
        <w:jc w:val="both"/>
        <w:rPr>
          <w:rFonts w:ascii="Times New Roman" w:eastAsia="Times New Roman" w:hAnsi="Times New Roman" w:cs="Times New Roman"/>
          <w:i/>
          <w:color w:val="0070C0"/>
          <w:sz w:val="25"/>
          <w:szCs w:val="25"/>
          <w:lang w:val="en-US" w:eastAsia="en-IN"/>
        </w:rPr>
      </w:pPr>
      <w:r w:rsidRPr="004A0988">
        <w:rPr>
          <w:rFonts w:ascii="Times New Roman" w:eastAsia="Times New Roman" w:hAnsi="Times New Roman" w:cs="Times New Roman"/>
          <w:i/>
          <w:color w:val="0070C0"/>
          <w:sz w:val="25"/>
          <w:szCs w:val="25"/>
          <w:lang w:eastAsia="en-IN"/>
        </w:rPr>
        <w:t>Author Name:</w:t>
      </w:r>
      <w:r w:rsidR="004A16F8" w:rsidRPr="004A16F8">
        <w:rPr>
          <w:rFonts w:ascii="Times New Roman" w:eastAsia="Times New Roman" w:hAnsi="Times New Roman" w:cs="Times New Roman"/>
          <w:i/>
          <w:color w:val="0070C0"/>
          <w:sz w:val="25"/>
          <w:szCs w:val="25"/>
          <w:lang w:val="en-US" w:eastAsia="en-IN"/>
        </w:rPr>
        <w:t xml:space="preserve"> </w:t>
      </w:r>
      <w:r w:rsidR="00336F92">
        <w:rPr>
          <w:rFonts w:ascii="Times New Roman" w:eastAsia="Times New Roman" w:hAnsi="Times New Roman" w:cs="Times New Roman"/>
          <w:i/>
          <w:color w:val="0070C0"/>
          <w:sz w:val="25"/>
          <w:szCs w:val="25"/>
          <w:lang w:val="en-US" w:eastAsia="en-IN"/>
        </w:rPr>
        <w:t>Aleks</w:t>
      </w:r>
      <w:r w:rsidR="004A16F8">
        <w:rPr>
          <w:rFonts w:ascii="Times New Roman" w:eastAsia="Times New Roman" w:hAnsi="Times New Roman" w:cs="Times New Roman"/>
          <w:i/>
          <w:color w:val="0070C0"/>
          <w:sz w:val="25"/>
          <w:szCs w:val="25"/>
          <w:lang w:val="en-US" w:eastAsia="en-IN"/>
        </w:rPr>
        <w:t>andra Orlova</w:t>
      </w:r>
    </w:p>
    <w:p w:rsidR="00FC37DB" w:rsidRPr="004A0988" w:rsidRDefault="00FC37DB" w:rsidP="00F54535">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F54535" w:rsidRPr="00F54535">
        <w:t xml:space="preserve"> </w:t>
      </w:r>
      <w:r w:rsidR="00F54535" w:rsidRPr="00F54535">
        <w:rPr>
          <w:rFonts w:ascii="Times New Roman" w:eastAsia="Times New Roman" w:hAnsi="Times New Roman" w:cs="Times New Roman"/>
          <w:i/>
          <w:color w:val="0070C0"/>
          <w:sz w:val="25"/>
          <w:szCs w:val="25"/>
          <w:lang w:eastAsia="en-IN"/>
        </w:rPr>
        <w:t>Enikolopov Institute of Synthetic Polymeric Materials</w:t>
      </w:r>
      <w:r w:rsidR="005C28CA">
        <w:rPr>
          <w:rFonts w:ascii="Times New Roman" w:eastAsia="Times New Roman" w:hAnsi="Times New Roman" w:cs="Times New Roman"/>
          <w:i/>
          <w:color w:val="0070C0"/>
          <w:sz w:val="25"/>
          <w:szCs w:val="25"/>
          <w:lang w:eastAsia="en-IN"/>
        </w:rPr>
        <w:t xml:space="preserve">, </w:t>
      </w:r>
      <w:r w:rsidR="00F54535" w:rsidRPr="00F54535">
        <w:rPr>
          <w:rFonts w:ascii="Times New Roman" w:eastAsia="Times New Roman" w:hAnsi="Times New Roman" w:cs="Times New Roman"/>
          <w:i/>
          <w:color w:val="0070C0"/>
          <w:sz w:val="25"/>
          <w:szCs w:val="25"/>
          <w:lang w:eastAsia="en-IN"/>
        </w:rPr>
        <w:t>Russia</w:t>
      </w:r>
      <w:r w:rsidR="005C28CA">
        <w:rPr>
          <w:rFonts w:ascii="Times New Roman" w:eastAsia="Times New Roman" w:hAnsi="Times New Roman" w:cs="Times New Roman"/>
          <w:i/>
          <w:color w:val="0070C0"/>
          <w:sz w:val="25"/>
          <w:szCs w:val="25"/>
          <w:lang w:eastAsia="en-IN"/>
        </w:rPr>
        <w:t xml:space="preserve">n Academy of Sciences (ISPM RAS), </w:t>
      </w:r>
      <w:r w:rsidR="005C28CA" w:rsidRPr="005C28CA">
        <w:rPr>
          <w:rFonts w:ascii="Times New Roman" w:eastAsia="Times New Roman" w:hAnsi="Times New Roman" w:cs="Times New Roman"/>
          <w:i/>
          <w:color w:val="0070C0"/>
          <w:sz w:val="25"/>
          <w:szCs w:val="25"/>
          <w:lang w:eastAsia="en-IN"/>
        </w:rPr>
        <w:t>Moscow, Russia</w:t>
      </w:r>
    </w:p>
    <w:p w:rsidR="00FC37DB" w:rsidRPr="005C28CA" w:rsidRDefault="005C28CA" w:rsidP="005C31CF">
      <w:pPr>
        <w:spacing w:after="0" w:line="240" w:lineRule="auto"/>
        <w:jc w:val="both"/>
        <w:rPr>
          <w:rFonts w:ascii="Times New Roman" w:eastAsia="Times New Roman" w:hAnsi="Times New Roman" w:cs="Times New Roman"/>
          <w:i/>
          <w:color w:val="0070C0"/>
          <w:sz w:val="25"/>
          <w:szCs w:val="25"/>
          <w:lang w:val="en-US" w:eastAsia="en-IN"/>
        </w:rPr>
      </w:pPr>
      <w:r>
        <w:rPr>
          <w:rFonts w:ascii="Times New Roman" w:eastAsia="Times New Roman" w:hAnsi="Times New Roman" w:cs="Times New Roman"/>
          <w:i/>
          <w:color w:val="0070C0"/>
          <w:sz w:val="25"/>
          <w:szCs w:val="25"/>
          <w:lang w:eastAsia="en-IN"/>
        </w:rPr>
        <w:t xml:space="preserve">University: Moscow State University </w:t>
      </w:r>
      <w:r w:rsidRPr="005C28CA">
        <w:rPr>
          <w:rFonts w:ascii="Times New Roman" w:eastAsia="Times New Roman" w:hAnsi="Times New Roman" w:cs="Times New Roman"/>
          <w:i/>
          <w:color w:val="0070C0"/>
          <w:sz w:val="25"/>
          <w:szCs w:val="25"/>
          <w:lang w:eastAsia="en-IN"/>
        </w:rPr>
        <w:t>of Fine Chemical Technologies named after Lomonosov</w:t>
      </w:r>
      <w:r>
        <w:rPr>
          <w:rFonts w:ascii="Times New Roman" w:eastAsia="Times New Roman" w:hAnsi="Times New Roman" w:cs="Times New Roman"/>
          <w:i/>
          <w:color w:val="0070C0"/>
          <w:sz w:val="25"/>
          <w:szCs w:val="25"/>
          <w:lang w:eastAsia="en-IN"/>
        </w:rPr>
        <w:t xml:space="preserve">, </w:t>
      </w:r>
      <w:r w:rsidRPr="005C28CA">
        <w:rPr>
          <w:rFonts w:ascii="Times New Roman" w:eastAsia="Times New Roman" w:hAnsi="Times New Roman" w:cs="Times New Roman"/>
          <w:i/>
          <w:color w:val="0070C0"/>
          <w:sz w:val="25"/>
          <w:szCs w:val="25"/>
          <w:lang w:eastAsia="en-IN"/>
        </w:rPr>
        <w:t>Moscow, Russia</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4A16F8">
        <w:rPr>
          <w:rFonts w:ascii="Times New Roman" w:eastAsia="Times New Roman" w:hAnsi="Times New Roman" w:cs="Times New Roman"/>
          <w:i/>
          <w:color w:val="0070C0"/>
          <w:sz w:val="25"/>
          <w:szCs w:val="25"/>
          <w:lang w:eastAsia="en-IN"/>
        </w:rPr>
        <w:t xml:space="preserve"> Russian Federation</w:t>
      </w:r>
      <w:r w:rsidR="006829C9" w:rsidRPr="004A0988">
        <w:rPr>
          <w:rFonts w:ascii="Times New Roman" w:eastAsia="Times New Roman" w:hAnsi="Times New Roman" w:cs="Times New Roman"/>
          <w:i/>
          <w:color w:val="0070C0"/>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171EBD" w:rsidRDefault="00A646D4" w:rsidP="004A0988">
      <w:pPr>
        <w:pStyle w:val="1"/>
        <w:rPr>
          <w:rFonts w:eastAsia="Times New Roman"/>
          <w:u w:val="single"/>
          <w:lang w:eastAsia="en-IN"/>
        </w:rPr>
      </w:pPr>
      <w:r>
        <w:rPr>
          <w:rFonts w:eastAsia="Times New Roman"/>
          <w:u w:val="single"/>
          <w:lang w:eastAsia="en-IN"/>
        </w:rPr>
        <w:t>Abstract:</w:t>
      </w:r>
    </w:p>
    <w:p w:rsidR="00FE77CC" w:rsidRPr="00FE77CC" w:rsidRDefault="00FE77CC" w:rsidP="00FE77CC">
      <w:pPr>
        <w:spacing w:after="0" w:line="240" w:lineRule="auto"/>
        <w:jc w:val="both"/>
        <w:rPr>
          <w:rFonts w:ascii="Times New Roman" w:hAnsi="Times New Roman" w:cs="Times New Roman"/>
          <w:sz w:val="25"/>
          <w:szCs w:val="25"/>
          <w:lang w:val="en-US"/>
        </w:rPr>
      </w:pPr>
      <w:r w:rsidRPr="00FE77CC">
        <w:rPr>
          <w:rFonts w:ascii="Times New Roman" w:eastAsia="Times New Roman" w:hAnsi="Times New Roman" w:cs="Times New Roman"/>
          <w:sz w:val="25"/>
          <w:szCs w:val="25"/>
          <w:lang w:val="en-US" w:eastAsia="en-IN"/>
        </w:rPr>
        <w:t xml:space="preserve">Rigid polymers with high microporosity have gained much attention in the field of gas separation membranes due to their ultrahigh gas permeabilities and excellent processability. </w:t>
      </w:r>
      <w:r w:rsidRPr="00FE77CC">
        <w:rPr>
          <w:rFonts w:ascii="Times New Roman" w:hAnsi="Times New Roman" w:cs="Times New Roman"/>
          <w:sz w:val="25"/>
          <w:szCs w:val="25"/>
          <w:lang w:val="en-US"/>
        </w:rPr>
        <w:t>Aromatic polyimides (PI</w:t>
      </w:r>
      <w:r w:rsidR="002A460E">
        <w:rPr>
          <w:rFonts w:ascii="Times New Roman" w:hAnsi="Times New Roman" w:cs="Times New Roman"/>
          <w:sz w:val="25"/>
          <w:szCs w:val="25"/>
          <w:lang w:val="en-US"/>
        </w:rPr>
        <w:t>s</w:t>
      </w:r>
      <w:r w:rsidRPr="00FE77CC">
        <w:rPr>
          <w:rFonts w:ascii="Times New Roman" w:hAnsi="Times New Roman" w:cs="Times New Roman"/>
          <w:sz w:val="25"/>
          <w:szCs w:val="25"/>
          <w:lang w:val="en-US"/>
        </w:rPr>
        <w:t xml:space="preserve">) are widely used as materials for gas separation membranes, </w:t>
      </w:r>
      <w:r w:rsidR="002F1F44">
        <w:rPr>
          <w:rFonts w:ascii="Times New Roman" w:hAnsi="Times New Roman" w:cs="Times New Roman"/>
          <w:sz w:val="25"/>
          <w:szCs w:val="25"/>
          <w:lang w:val="en-US"/>
        </w:rPr>
        <w:t>due to</w:t>
      </w:r>
      <w:r w:rsidRPr="00FE77CC">
        <w:rPr>
          <w:rFonts w:ascii="Times New Roman" w:hAnsi="Times New Roman" w:cs="Times New Roman"/>
          <w:sz w:val="25"/>
          <w:szCs w:val="25"/>
          <w:lang w:val="en-US"/>
        </w:rPr>
        <w:t xml:space="preserve"> they are characterized by a high level of selectivity (</w:t>
      </w:r>
      <w:r w:rsidRPr="00FE77CC">
        <w:rPr>
          <w:rFonts w:ascii="Times New Roman" w:hAnsi="Times New Roman" w:cs="Times New Roman"/>
          <w:sz w:val="25"/>
          <w:szCs w:val="25"/>
        </w:rPr>
        <w:t>α</w:t>
      </w:r>
      <w:r w:rsidR="002A460E">
        <w:rPr>
          <w:rFonts w:ascii="Times New Roman" w:hAnsi="Times New Roman" w:cs="Times New Roman"/>
          <w:sz w:val="25"/>
          <w:szCs w:val="25"/>
          <w:lang w:val="en-US"/>
        </w:rPr>
        <w:t xml:space="preserve"> = 100-1000). </w:t>
      </w:r>
      <w:r w:rsidR="002A460E" w:rsidRPr="002A460E">
        <w:rPr>
          <w:rFonts w:ascii="Times New Roman" w:hAnsi="Times New Roman" w:cs="Times New Roman"/>
          <w:sz w:val="25"/>
          <w:szCs w:val="25"/>
          <w:lang w:val="en-US"/>
        </w:rPr>
        <w:t>However, such</w:t>
      </w:r>
      <w:r w:rsidR="002A460E" w:rsidRPr="00FF318E">
        <w:rPr>
          <w:rFonts w:ascii="Times New Roman" w:hAnsi="Times New Roman" w:cs="Times New Roman"/>
          <w:sz w:val="25"/>
          <w:szCs w:val="25"/>
          <w:lang w:val="en-US"/>
        </w:rPr>
        <w:t xml:space="preserve"> </w:t>
      </w:r>
      <w:r w:rsidR="002A460E" w:rsidRPr="002A460E">
        <w:rPr>
          <w:rFonts w:ascii="Times New Roman" w:hAnsi="Times New Roman" w:cs="Times New Roman"/>
          <w:sz w:val="25"/>
          <w:szCs w:val="25"/>
          <w:lang w:val="en-US"/>
        </w:rPr>
        <w:t>highly selective polymers display low permeabilities</w:t>
      </w:r>
      <w:r w:rsidRPr="00FE77CC">
        <w:rPr>
          <w:rFonts w:ascii="Times New Roman" w:hAnsi="Times New Roman" w:cs="Times New Roman"/>
          <w:sz w:val="25"/>
          <w:szCs w:val="25"/>
          <w:lang w:val="en-US"/>
        </w:rPr>
        <w:t xml:space="preserve"> </w:t>
      </w:r>
      <w:r w:rsidR="002A460E" w:rsidRPr="00FF318E">
        <w:rPr>
          <w:rFonts w:ascii="Times New Roman" w:hAnsi="Times New Roman" w:cs="Times New Roman"/>
          <w:sz w:val="25"/>
          <w:szCs w:val="25"/>
          <w:lang w:val="en-US"/>
        </w:rPr>
        <w:t>(</w:t>
      </w:r>
      <w:r w:rsidRPr="00FE77CC">
        <w:rPr>
          <w:rFonts w:ascii="Times New Roman" w:hAnsi="Times New Roman" w:cs="Times New Roman"/>
          <w:sz w:val="25"/>
          <w:szCs w:val="25"/>
          <w:lang w:val="en-US"/>
        </w:rPr>
        <w:t>&lt;10 Barrer</w:t>
      </w:r>
      <w:r w:rsidR="002A460E" w:rsidRPr="00FF318E">
        <w:rPr>
          <w:rFonts w:ascii="Times New Roman" w:hAnsi="Times New Roman" w:cs="Times New Roman"/>
          <w:sz w:val="25"/>
          <w:szCs w:val="25"/>
          <w:lang w:val="en-US"/>
        </w:rPr>
        <w:t>)</w:t>
      </w:r>
      <w:r w:rsidRPr="00FE77CC">
        <w:rPr>
          <w:rFonts w:ascii="Times New Roman" w:hAnsi="Times New Roman" w:cs="Times New Roman"/>
          <w:sz w:val="25"/>
          <w:szCs w:val="25"/>
          <w:lang w:val="en-US"/>
        </w:rPr>
        <w:t xml:space="preserve">. </w:t>
      </w:r>
      <w:r w:rsidR="00EF2BC1" w:rsidRPr="00EF2BC1">
        <w:rPr>
          <w:rFonts w:ascii="Times New Roman" w:hAnsi="Times New Roman" w:cs="Times New Roman"/>
          <w:sz w:val="25"/>
          <w:szCs w:val="25"/>
          <w:lang w:val="en-US"/>
        </w:rPr>
        <w:t xml:space="preserve">One of the methods for producing highly permeable PIs is the use of “rigid” monomers and </w:t>
      </w:r>
      <w:r w:rsidR="00804C8C" w:rsidRPr="00804C8C">
        <w:rPr>
          <w:rFonts w:ascii="Times New Roman" w:hAnsi="Times New Roman" w:cs="Times New Roman"/>
          <w:sz w:val="25"/>
          <w:szCs w:val="25"/>
          <w:lang w:val="en-US"/>
        </w:rPr>
        <w:t>monomers with bulky substituting groups</w:t>
      </w:r>
      <w:r w:rsidR="00EF2BC1" w:rsidRPr="00EF2BC1">
        <w:rPr>
          <w:rFonts w:ascii="Times New Roman" w:hAnsi="Times New Roman" w:cs="Times New Roman"/>
          <w:sz w:val="25"/>
          <w:szCs w:val="25"/>
          <w:lang w:val="en-US"/>
        </w:rPr>
        <w:t xml:space="preserve">, </w:t>
      </w:r>
      <w:r w:rsidR="00EF2BC1" w:rsidRPr="00804C8C">
        <w:rPr>
          <w:rFonts w:ascii="Times New Roman" w:hAnsi="Times New Roman" w:cs="Times New Roman"/>
          <w:sz w:val="25"/>
          <w:szCs w:val="25"/>
          <w:lang w:val="en-US"/>
        </w:rPr>
        <w:t>leading to the formation of</w:t>
      </w:r>
      <w:r w:rsidR="00EF2BC1" w:rsidRPr="00EF2BC1">
        <w:rPr>
          <w:rFonts w:ascii="Times New Roman" w:hAnsi="Times New Roman" w:cs="Times New Roman"/>
          <w:sz w:val="25"/>
          <w:szCs w:val="25"/>
          <w:lang w:val="en-US"/>
        </w:rPr>
        <w:t xml:space="preserve"> PIs with internal microporosity due to disrupting chain packing and in</w:t>
      </w:r>
      <w:r w:rsidR="00EF2BC1">
        <w:rPr>
          <w:rFonts w:ascii="Times New Roman" w:hAnsi="Times New Roman" w:cs="Times New Roman"/>
          <w:sz w:val="25"/>
          <w:szCs w:val="25"/>
          <w:lang w:val="en-US"/>
        </w:rPr>
        <w:t>creasing fractional free volume</w:t>
      </w:r>
      <w:r w:rsidRPr="00FE77CC">
        <w:rPr>
          <w:rFonts w:ascii="Times New Roman" w:hAnsi="Times New Roman" w:cs="Times New Roman"/>
          <w:sz w:val="25"/>
          <w:szCs w:val="25"/>
          <w:lang w:val="en-US"/>
        </w:rPr>
        <w:t>.</w:t>
      </w:r>
      <w:r w:rsidRPr="00FE77CC">
        <w:rPr>
          <w:rFonts w:ascii="Times New Roman" w:hAnsi="Times New Roman" w:cs="Times New Roman"/>
          <w:sz w:val="25"/>
          <w:szCs w:val="25"/>
          <w:lang w:val="en-US"/>
        </w:rPr>
        <w:t xml:space="preserve"> P</w:t>
      </w:r>
      <w:r w:rsidR="002A460E">
        <w:rPr>
          <w:rFonts w:ascii="Times New Roman" w:hAnsi="Times New Roman" w:cs="Times New Roman"/>
          <w:sz w:val="25"/>
          <w:szCs w:val="25"/>
          <w:lang w:val="en-US"/>
        </w:rPr>
        <w:t>olyimides</w:t>
      </w:r>
      <w:r w:rsidRPr="00FE77CC">
        <w:rPr>
          <w:rFonts w:ascii="Times New Roman" w:hAnsi="Times New Roman" w:cs="Times New Roman"/>
          <w:sz w:val="25"/>
          <w:szCs w:val="25"/>
          <w:lang w:val="en-US"/>
        </w:rPr>
        <w:t xml:space="preserve"> based on the isomeric mixture of diethyltoluenediamine and 6FDA, BPDA, BTDA, ODPA, and BPADA dianhydrides are synthesized using a one-stage technique. The synthesized polymers possess high thermal stability and molecular weight, increased glass transition points Tg &gt; 400°C (except for PI with BPADA), and good film-forming properties. The polymers are soluble in chloroform, NMP, DMAA, and DMSO. The investigation of the gas transport of the synthesized polymers shows that the polyimides with 6FDA and BPDA dianhydride</w:t>
      </w:r>
      <w:r w:rsidR="00F972A6">
        <w:rPr>
          <w:rFonts w:ascii="Times New Roman" w:hAnsi="Times New Roman" w:cs="Times New Roman"/>
          <w:sz w:val="25"/>
          <w:szCs w:val="25"/>
          <w:lang w:val="en-US"/>
        </w:rPr>
        <w:t>s</w:t>
      </w:r>
      <w:r w:rsidRPr="00FE77CC">
        <w:rPr>
          <w:rFonts w:ascii="Times New Roman" w:hAnsi="Times New Roman" w:cs="Times New Roman"/>
          <w:sz w:val="25"/>
          <w:szCs w:val="25"/>
          <w:lang w:val="en-US"/>
        </w:rPr>
        <w:t xml:space="preserve"> fragments can be assigned to the class of highly permeable polyimides (the oxygen permeability coefficients are 82 and 28 Barrer, respectively). </w:t>
      </w:r>
    </w:p>
    <w:p w:rsidR="00FC37DB" w:rsidRPr="00FE77CC" w:rsidRDefault="00FC37DB" w:rsidP="00FE77CC">
      <w:pPr>
        <w:spacing w:after="0" w:line="240" w:lineRule="auto"/>
        <w:jc w:val="both"/>
        <w:rPr>
          <w:rFonts w:ascii="Times New Roman" w:eastAsia="Times New Roman" w:hAnsi="Times New Roman" w:cs="Times New Roman"/>
          <w:sz w:val="25"/>
          <w:szCs w:val="25"/>
          <w:lang w:val="en-US" w:eastAsia="en-IN"/>
        </w:rPr>
      </w:pPr>
    </w:p>
    <w:p w:rsidR="00FC37DB" w:rsidRPr="00171EBD" w:rsidRDefault="00FC37DB" w:rsidP="004A0988">
      <w:pPr>
        <w:pStyle w:val="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9E05F3" w:rsidRDefault="00336F92" w:rsidP="00920358">
      <w:pPr>
        <w:spacing w:after="0" w:line="240" w:lineRule="auto"/>
        <w:jc w:val="both"/>
        <w:rPr>
          <w:rFonts w:ascii="Times New Roman" w:eastAsia="Times New Roman" w:hAnsi="Times New Roman" w:cs="Times New Roman"/>
          <w:sz w:val="25"/>
          <w:szCs w:val="25"/>
          <w:lang w:val="en-US" w:eastAsia="en-IN"/>
        </w:rPr>
      </w:pPr>
      <w:r>
        <w:rPr>
          <w:rFonts w:ascii="Times New Roman" w:eastAsia="Times New Roman" w:hAnsi="Times New Roman" w:cs="Times New Roman"/>
          <w:sz w:val="25"/>
          <w:szCs w:val="25"/>
          <w:lang w:eastAsia="en-IN"/>
        </w:rPr>
        <w:t>Aleks</w:t>
      </w:r>
      <w:r w:rsidR="009E05F3" w:rsidRPr="009E05F3">
        <w:rPr>
          <w:rFonts w:ascii="Times New Roman" w:eastAsia="Times New Roman" w:hAnsi="Times New Roman" w:cs="Times New Roman"/>
          <w:sz w:val="25"/>
          <w:szCs w:val="25"/>
          <w:lang w:eastAsia="en-IN"/>
        </w:rPr>
        <w:t>andra Orlova</w:t>
      </w:r>
      <w:r w:rsidR="009E05F3">
        <w:rPr>
          <w:rFonts w:ascii="Times New Roman" w:eastAsia="Times New Roman" w:hAnsi="Times New Roman" w:cs="Times New Roman"/>
          <w:sz w:val="25"/>
          <w:szCs w:val="25"/>
          <w:lang w:eastAsia="en-IN"/>
        </w:rPr>
        <w:t xml:space="preserve"> obtained her M.S. in chemistry from the </w:t>
      </w:r>
      <w:r w:rsidR="009E05F3" w:rsidRPr="009E05F3">
        <w:rPr>
          <w:rFonts w:ascii="Times New Roman" w:eastAsia="Times New Roman" w:hAnsi="Times New Roman" w:cs="Times New Roman"/>
          <w:sz w:val="25"/>
          <w:szCs w:val="25"/>
          <w:lang w:eastAsia="en-IN"/>
        </w:rPr>
        <w:t>Moscow State University of Fine Chemical Technologies</w:t>
      </w:r>
      <w:r w:rsidR="009E05F3">
        <w:rPr>
          <w:rFonts w:ascii="Times New Roman" w:eastAsia="Times New Roman" w:hAnsi="Times New Roman" w:cs="Times New Roman"/>
          <w:sz w:val="25"/>
          <w:szCs w:val="25"/>
          <w:lang w:eastAsia="en-IN"/>
        </w:rPr>
        <w:t xml:space="preserve"> in 2019, </w:t>
      </w:r>
      <w:r w:rsidR="009E05F3" w:rsidRPr="009E05F3">
        <w:rPr>
          <w:rFonts w:ascii="Times New Roman" w:eastAsia="Times New Roman" w:hAnsi="Times New Roman" w:cs="Times New Roman"/>
          <w:sz w:val="25"/>
          <w:szCs w:val="25"/>
          <w:lang w:eastAsia="en-IN"/>
        </w:rPr>
        <w:t>undertaking research</w:t>
      </w:r>
      <w:r w:rsidR="009E05F3">
        <w:rPr>
          <w:rFonts w:ascii="Times New Roman" w:eastAsia="Times New Roman" w:hAnsi="Times New Roman" w:cs="Times New Roman"/>
          <w:sz w:val="25"/>
          <w:szCs w:val="25"/>
          <w:lang w:eastAsia="en-IN"/>
        </w:rPr>
        <w:t xml:space="preserve"> in t</w:t>
      </w:r>
      <w:r w:rsidR="00A7009B">
        <w:rPr>
          <w:rFonts w:ascii="Times New Roman" w:eastAsia="Times New Roman" w:hAnsi="Times New Roman" w:cs="Times New Roman"/>
          <w:sz w:val="25"/>
          <w:szCs w:val="25"/>
          <w:lang w:eastAsia="en-IN"/>
        </w:rPr>
        <w:t>he laboratory of Professor Alex</w:t>
      </w:r>
      <w:r w:rsidR="009E05F3">
        <w:rPr>
          <w:rFonts w:ascii="Times New Roman" w:eastAsia="Times New Roman" w:hAnsi="Times New Roman" w:cs="Times New Roman"/>
          <w:sz w:val="25"/>
          <w:szCs w:val="25"/>
          <w:lang w:eastAsia="en-IN"/>
        </w:rPr>
        <w:t>ander Kuznetsov, where she worked on the development</w:t>
      </w:r>
      <w:r w:rsidR="003C79CC">
        <w:rPr>
          <w:rFonts w:ascii="Times New Roman" w:eastAsia="Times New Roman" w:hAnsi="Times New Roman" w:cs="Times New Roman"/>
          <w:sz w:val="25"/>
          <w:szCs w:val="25"/>
          <w:lang w:eastAsia="en-IN"/>
        </w:rPr>
        <w:t xml:space="preserve"> of</w:t>
      </w:r>
      <w:r w:rsidR="009E05F3">
        <w:rPr>
          <w:rFonts w:ascii="Times New Roman" w:eastAsia="Times New Roman" w:hAnsi="Times New Roman" w:cs="Times New Roman"/>
          <w:sz w:val="25"/>
          <w:szCs w:val="25"/>
          <w:lang w:eastAsia="en-IN"/>
        </w:rPr>
        <w:t xml:space="preserve"> novel polyimides for </w:t>
      </w:r>
      <w:r w:rsidR="003C79CC" w:rsidRPr="003C79CC">
        <w:rPr>
          <w:rFonts w:ascii="Times New Roman" w:eastAsia="Times New Roman" w:hAnsi="Times New Roman" w:cs="Times New Roman"/>
          <w:sz w:val="25"/>
          <w:szCs w:val="25"/>
          <w:lang w:eastAsia="en-IN"/>
        </w:rPr>
        <w:t>gas separation membranes</w:t>
      </w:r>
      <w:r w:rsidR="003C79CC" w:rsidRPr="003C79CC">
        <w:rPr>
          <w:rFonts w:ascii="Times New Roman" w:eastAsia="Times New Roman" w:hAnsi="Times New Roman" w:cs="Times New Roman"/>
          <w:sz w:val="25"/>
          <w:szCs w:val="25"/>
          <w:lang w:val="en-US" w:eastAsia="en-IN"/>
        </w:rPr>
        <w:t>.</w:t>
      </w:r>
      <w:r w:rsidR="003C79CC">
        <w:rPr>
          <w:rFonts w:ascii="Times New Roman" w:eastAsia="Times New Roman" w:hAnsi="Times New Roman" w:cs="Times New Roman"/>
          <w:sz w:val="25"/>
          <w:szCs w:val="25"/>
          <w:lang w:val="en-US" w:eastAsia="en-IN"/>
        </w:rPr>
        <w:t xml:space="preserve"> She is currently a </w:t>
      </w:r>
      <w:r w:rsidR="003C79CC" w:rsidRPr="003C79CC">
        <w:rPr>
          <w:rFonts w:ascii="Times New Roman" w:eastAsia="Times New Roman" w:hAnsi="Times New Roman" w:cs="Times New Roman"/>
          <w:sz w:val="25"/>
          <w:szCs w:val="25"/>
          <w:lang w:val="en-US" w:eastAsia="en-IN"/>
        </w:rPr>
        <w:t xml:space="preserve">Junior Researcher in Enikolopov Institute of Synthetic Polymeric Materials Russian Academy of Sciences in the laboratory of thermostable plastics. </w:t>
      </w:r>
    </w:p>
    <w:p w:rsidR="003C79CC" w:rsidRPr="003C79CC" w:rsidRDefault="003C79CC" w:rsidP="00920358">
      <w:pPr>
        <w:spacing w:after="0" w:line="240" w:lineRule="auto"/>
        <w:jc w:val="both"/>
        <w:rPr>
          <w:rFonts w:ascii="Times New Roman" w:eastAsia="Times New Roman" w:hAnsi="Times New Roman" w:cs="Times New Roman"/>
          <w:sz w:val="25"/>
          <w:szCs w:val="25"/>
          <w:lang w:val="en-US"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F54535">
        <w:rPr>
          <w:rFonts w:asciiTheme="majorHAnsi" w:eastAsia="Times New Roman" w:hAnsiTheme="majorHAnsi" w:cstheme="majorBidi"/>
          <w:color w:val="AA610D" w:themeColor="accent1" w:themeShade="BF"/>
          <w:sz w:val="28"/>
          <w:szCs w:val="28"/>
          <w:lang w:eastAsia="en-IN"/>
        </w:rPr>
        <w:t xml:space="preserve"> </w:t>
      </w:r>
      <w:r w:rsidR="00F54535" w:rsidRPr="006C7E96">
        <w:rPr>
          <w:rFonts w:asciiTheme="majorHAnsi" w:eastAsia="Times New Roman" w:hAnsiTheme="majorHAnsi" w:cstheme="majorBidi"/>
          <w:color w:val="000000" w:themeColor="text1"/>
          <w:sz w:val="25"/>
          <w:szCs w:val="25"/>
          <w:lang w:eastAsia="en-IN"/>
        </w:rPr>
        <w:t>polymer chemistry, polycondensation</w:t>
      </w:r>
      <w:r w:rsidR="00F9461E" w:rsidRPr="006C7E96">
        <w:rPr>
          <w:rFonts w:asciiTheme="majorHAnsi" w:eastAsia="Times New Roman" w:hAnsiTheme="majorHAnsi" w:cstheme="majorBidi"/>
          <w:color w:val="000000" w:themeColor="text1"/>
          <w:sz w:val="25"/>
          <w:szCs w:val="25"/>
          <w:lang w:eastAsia="en-IN"/>
        </w:rPr>
        <w:t>, polyimides</w:t>
      </w:r>
    </w:p>
    <w:p w:rsidR="006829C9" w:rsidRPr="00171EBD" w:rsidRDefault="006829C9" w:rsidP="006829C9">
      <w:pPr>
        <w:spacing w:after="0" w:line="240" w:lineRule="auto"/>
        <w:jc w:val="both"/>
        <w:rPr>
          <w:sz w:val="28"/>
          <w:szCs w:val="28"/>
        </w:rPr>
      </w:pPr>
    </w:p>
    <w:p w:rsidR="006829C9"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A646D4" w:rsidRPr="00A646D4" w:rsidRDefault="00A646D4" w:rsidP="00A646D4">
      <w:pPr>
        <w:spacing w:after="0" w:line="240" w:lineRule="auto"/>
        <w:ind w:left="360"/>
        <w:jc w:val="both"/>
        <w:rPr>
          <w:rFonts w:asciiTheme="majorHAnsi" w:eastAsia="Times New Roman" w:hAnsiTheme="majorHAnsi" w:cstheme="majorBidi"/>
          <w:color w:val="000000" w:themeColor="text1"/>
          <w:sz w:val="25"/>
          <w:szCs w:val="25"/>
          <w:lang w:eastAsia="en-IN"/>
        </w:rPr>
      </w:pPr>
      <w:r w:rsidRPr="00A646D4">
        <w:rPr>
          <w:rFonts w:asciiTheme="majorHAnsi" w:eastAsia="Times New Roman" w:hAnsiTheme="majorHAnsi" w:cstheme="majorBidi"/>
          <w:color w:val="000000" w:themeColor="text1"/>
          <w:sz w:val="25"/>
          <w:szCs w:val="25"/>
          <w:lang w:val="en-US" w:eastAsia="en-IN"/>
        </w:rPr>
        <w:t>A.A. Kuznetsov, A. Yu. Tsegelskaya, A. M. Orlova, N. A. Belov, S.</w:t>
      </w:r>
      <w:r w:rsidR="005C28CA">
        <w:rPr>
          <w:rFonts w:asciiTheme="majorHAnsi" w:eastAsia="Times New Roman" w:hAnsiTheme="majorHAnsi" w:cstheme="majorBidi"/>
          <w:color w:val="000000" w:themeColor="text1"/>
          <w:sz w:val="25"/>
          <w:szCs w:val="25"/>
          <w:lang w:val="en-US" w:eastAsia="en-IN"/>
        </w:rPr>
        <w:t xml:space="preserve"> V. Chirkov, R. Yu. Nikiforov, </w:t>
      </w:r>
      <w:r w:rsidRPr="00A646D4">
        <w:rPr>
          <w:rFonts w:asciiTheme="majorHAnsi" w:eastAsia="Times New Roman" w:hAnsiTheme="majorHAnsi" w:cstheme="majorBidi"/>
          <w:color w:val="000000" w:themeColor="text1"/>
          <w:sz w:val="25"/>
          <w:szCs w:val="25"/>
          <w:lang w:val="en-US" w:eastAsia="en-IN"/>
        </w:rPr>
        <w:t>A. Yu. Alentiev</w:t>
      </w:r>
      <w:r w:rsidR="005C28CA">
        <w:rPr>
          <w:rFonts w:asciiTheme="majorHAnsi" w:eastAsia="Times New Roman" w:hAnsiTheme="majorHAnsi" w:cstheme="majorBidi"/>
          <w:color w:val="000000" w:themeColor="text1"/>
          <w:sz w:val="25"/>
          <w:szCs w:val="25"/>
          <w:lang w:val="en-US" w:eastAsia="en-IN"/>
        </w:rPr>
        <w:t>,</w:t>
      </w:r>
      <w:r w:rsidRPr="00A646D4">
        <w:rPr>
          <w:rFonts w:asciiTheme="majorHAnsi" w:eastAsia="Times New Roman" w:hAnsiTheme="majorHAnsi" w:cstheme="majorBidi"/>
          <w:color w:val="000000" w:themeColor="text1"/>
          <w:sz w:val="25"/>
          <w:szCs w:val="25"/>
          <w:lang w:val="en-US" w:eastAsia="en-IN"/>
        </w:rPr>
        <w:t xml:space="preserve"> Polyimides Based on the Diethyltoluenediamine Isomer Mixture: Synthesis and Gas Transport Properties, Membranes and Membrane Technologies. 1 (2019) 316-322.</w:t>
      </w:r>
    </w:p>
    <w:p w:rsidR="006829C9" w:rsidRPr="00171EBD" w:rsidRDefault="006829C9" w:rsidP="006829C9">
      <w:pPr>
        <w:spacing w:after="0" w:line="240" w:lineRule="auto"/>
        <w:jc w:val="both"/>
        <w:rPr>
          <w:rFonts w:ascii="Times New Roman" w:eastAsia="Times New Roman" w:hAnsi="Times New Roman" w:cs="Times New Roman"/>
          <w:i/>
          <w:sz w:val="28"/>
          <w:szCs w:val="28"/>
          <w:u w:val="single"/>
          <w:lang w:eastAsia="en-IN"/>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F54535">
        <w:rPr>
          <w:rFonts w:asciiTheme="majorHAnsi" w:eastAsia="Times New Roman" w:hAnsiTheme="majorHAnsi" w:cstheme="majorBidi"/>
          <w:color w:val="AA610D" w:themeColor="accent1" w:themeShade="BF"/>
          <w:sz w:val="28"/>
          <w:szCs w:val="28"/>
          <w:lang w:eastAsia="en-IN"/>
        </w:rPr>
        <w:t xml:space="preserve"> </w:t>
      </w:r>
      <w:r w:rsidR="00F54535" w:rsidRPr="006C7E96">
        <w:rPr>
          <w:rFonts w:asciiTheme="majorHAnsi" w:eastAsia="Times New Roman" w:hAnsiTheme="majorHAnsi" w:cstheme="majorBidi"/>
          <w:color w:val="000000" w:themeColor="text1"/>
          <w:sz w:val="25"/>
          <w:szCs w:val="25"/>
          <w:lang w:eastAsia="en-IN"/>
        </w:rPr>
        <w:t>orlova_am@ispm.ru</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F54535">
        <w:rPr>
          <w:rFonts w:asciiTheme="majorHAnsi" w:eastAsia="Times New Roman" w:hAnsiTheme="majorHAnsi" w:cstheme="majorBidi"/>
          <w:color w:val="AA610D" w:themeColor="accent1" w:themeShade="BF"/>
          <w:sz w:val="28"/>
          <w:szCs w:val="28"/>
          <w:lang w:eastAsia="en-IN"/>
        </w:rPr>
        <w:t xml:space="preserve"> </w:t>
      </w:r>
      <w:r w:rsidR="00F54535" w:rsidRPr="006C7E96">
        <w:rPr>
          <w:rFonts w:asciiTheme="majorHAnsi" w:eastAsia="Times New Roman" w:hAnsiTheme="majorHAnsi" w:cstheme="majorBidi"/>
          <w:color w:val="000000" w:themeColor="text1"/>
          <w:sz w:val="25"/>
          <w:szCs w:val="25"/>
          <w:lang w:eastAsia="en-IN"/>
        </w:rPr>
        <w:t>+79647034182</w:t>
      </w:r>
    </w:p>
    <w:p w:rsidR="006829C9" w:rsidRPr="00171EBD" w:rsidRDefault="006829C9" w:rsidP="00171EBD">
      <w:pPr>
        <w:spacing w:after="0" w:line="240" w:lineRule="auto"/>
        <w:jc w:val="both"/>
        <w:rPr>
          <w:sz w:val="28"/>
          <w:szCs w:val="28"/>
        </w:rPr>
      </w:pP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30B2" w:rsidRDefault="002430B2" w:rsidP="004A0988">
      <w:pPr>
        <w:spacing w:after="0" w:line="240" w:lineRule="auto"/>
      </w:pPr>
      <w:r>
        <w:separator/>
      </w:r>
    </w:p>
  </w:endnote>
  <w:endnote w:type="continuationSeparator" w:id="0">
    <w:p w:rsidR="002430B2" w:rsidRDefault="002430B2"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30B2" w:rsidRDefault="002430B2" w:rsidP="004A0988">
      <w:pPr>
        <w:spacing w:after="0" w:line="240" w:lineRule="auto"/>
      </w:pPr>
      <w:r>
        <w:separator/>
      </w:r>
    </w:p>
  </w:footnote>
  <w:footnote w:type="continuationSeparator" w:id="0">
    <w:p w:rsidR="002430B2" w:rsidRDefault="002430B2" w:rsidP="004A09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6A3800"/>
    <w:multiLevelType w:val="hybridMultilevel"/>
    <w:tmpl w:val="81A887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50856C6"/>
    <w:multiLevelType w:val="hybridMultilevel"/>
    <w:tmpl w:val="3E780B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0056A5A"/>
    <w:multiLevelType w:val="hybridMultilevel"/>
    <w:tmpl w:val="AE4AD3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171EBD"/>
    <w:rsid w:val="001971A7"/>
    <w:rsid w:val="001B1FD4"/>
    <w:rsid w:val="002430B2"/>
    <w:rsid w:val="002A460E"/>
    <w:rsid w:val="002F1F44"/>
    <w:rsid w:val="00336F92"/>
    <w:rsid w:val="003C79CC"/>
    <w:rsid w:val="00470F38"/>
    <w:rsid w:val="004A0988"/>
    <w:rsid w:val="004A16F8"/>
    <w:rsid w:val="004D4A62"/>
    <w:rsid w:val="005116CB"/>
    <w:rsid w:val="00560B57"/>
    <w:rsid w:val="005C28CA"/>
    <w:rsid w:val="005C31CF"/>
    <w:rsid w:val="005C6030"/>
    <w:rsid w:val="006829C9"/>
    <w:rsid w:val="006C7E96"/>
    <w:rsid w:val="00757CCF"/>
    <w:rsid w:val="00804C8C"/>
    <w:rsid w:val="008D5471"/>
    <w:rsid w:val="008E6747"/>
    <w:rsid w:val="00920358"/>
    <w:rsid w:val="00960D66"/>
    <w:rsid w:val="00963E3D"/>
    <w:rsid w:val="009A5A78"/>
    <w:rsid w:val="009D4129"/>
    <w:rsid w:val="009E05F3"/>
    <w:rsid w:val="00A3017E"/>
    <w:rsid w:val="00A646D4"/>
    <w:rsid w:val="00A7009B"/>
    <w:rsid w:val="00AB654F"/>
    <w:rsid w:val="00B443DD"/>
    <w:rsid w:val="00C448B6"/>
    <w:rsid w:val="00C643B3"/>
    <w:rsid w:val="00CC7B12"/>
    <w:rsid w:val="00E56172"/>
    <w:rsid w:val="00EF2BC1"/>
    <w:rsid w:val="00F54535"/>
    <w:rsid w:val="00F66B2C"/>
    <w:rsid w:val="00F9461E"/>
    <w:rsid w:val="00F972A6"/>
    <w:rsid w:val="00FC37DB"/>
    <w:rsid w:val="00FE77CC"/>
    <w:rsid w:val="00FF318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74B82F-FA8B-4D5E-AAF8-4FCD50DB3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2">
    <w:name w:val="heading 2"/>
    <w:basedOn w:val="a"/>
    <w:next w:val="a"/>
    <w:link w:val="20"/>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29C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29C9"/>
    <w:rPr>
      <w:rFonts w:ascii="Tahoma" w:hAnsi="Tahoma" w:cs="Tahoma"/>
      <w:sz w:val="16"/>
      <w:szCs w:val="16"/>
    </w:rPr>
  </w:style>
  <w:style w:type="paragraph" w:styleId="a5">
    <w:name w:val="header"/>
    <w:basedOn w:val="a"/>
    <w:link w:val="a6"/>
    <w:uiPriority w:val="99"/>
    <w:unhideWhenUsed/>
    <w:rsid w:val="004A0988"/>
    <w:pPr>
      <w:tabs>
        <w:tab w:val="center" w:pos="4680"/>
        <w:tab w:val="right" w:pos="9360"/>
      </w:tabs>
      <w:spacing w:after="0" w:line="240" w:lineRule="auto"/>
    </w:pPr>
  </w:style>
  <w:style w:type="character" w:customStyle="1" w:styleId="a6">
    <w:name w:val="Верхний колонтитул Знак"/>
    <w:basedOn w:val="a0"/>
    <w:link w:val="a5"/>
    <w:uiPriority w:val="99"/>
    <w:rsid w:val="004A0988"/>
  </w:style>
  <w:style w:type="paragraph" w:styleId="a7">
    <w:name w:val="footer"/>
    <w:basedOn w:val="a"/>
    <w:link w:val="a8"/>
    <w:uiPriority w:val="99"/>
    <w:unhideWhenUsed/>
    <w:rsid w:val="004A0988"/>
    <w:pPr>
      <w:tabs>
        <w:tab w:val="center" w:pos="4680"/>
        <w:tab w:val="right" w:pos="9360"/>
      </w:tabs>
      <w:spacing w:after="0" w:line="240" w:lineRule="auto"/>
    </w:pPr>
  </w:style>
  <w:style w:type="character" w:customStyle="1" w:styleId="a8">
    <w:name w:val="Нижний колонтитул Знак"/>
    <w:basedOn w:val="a0"/>
    <w:link w:val="a7"/>
    <w:uiPriority w:val="99"/>
    <w:rsid w:val="004A0988"/>
  </w:style>
  <w:style w:type="character" w:customStyle="1" w:styleId="20">
    <w:name w:val="Заголовок 2 Знак"/>
    <w:basedOn w:val="a0"/>
    <w:link w:val="2"/>
    <w:uiPriority w:val="9"/>
    <w:rsid w:val="004A0988"/>
    <w:rPr>
      <w:rFonts w:asciiTheme="majorHAnsi" w:eastAsiaTheme="majorEastAsia" w:hAnsiTheme="majorHAnsi" w:cstheme="majorBidi"/>
      <w:color w:val="AA610D" w:themeColor="accent1" w:themeShade="BF"/>
      <w:sz w:val="26"/>
      <w:szCs w:val="26"/>
    </w:rPr>
  </w:style>
  <w:style w:type="character" w:customStyle="1" w:styleId="10">
    <w:name w:val="Заголовок 1 Знак"/>
    <w:basedOn w:val="a0"/>
    <w:link w:val="1"/>
    <w:uiPriority w:val="9"/>
    <w:rsid w:val="004A0988"/>
    <w:rPr>
      <w:rFonts w:asciiTheme="majorHAnsi" w:eastAsiaTheme="majorEastAsia" w:hAnsiTheme="majorHAnsi" w:cstheme="majorBidi"/>
      <w:color w:val="AA610D" w:themeColor="accent1" w:themeShade="BF"/>
      <w:sz w:val="32"/>
      <w:szCs w:val="32"/>
    </w:rPr>
  </w:style>
  <w:style w:type="paragraph" w:styleId="a9">
    <w:name w:val="List Paragraph"/>
    <w:basedOn w:val="a"/>
    <w:uiPriority w:val="34"/>
    <w:qFormat/>
    <w:rsid w:val="00A646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2569</Characters>
  <Application>Microsoft Office Word</Application>
  <DocSecurity>0</DocSecurity>
  <Lines>21</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Тимофей</cp:lastModifiedBy>
  <cp:revision>3</cp:revision>
  <dcterms:created xsi:type="dcterms:W3CDTF">2020-02-06T13:04:00Z</dcterms:created>
  <dcterms:modified xsi:type="dcterms:W3CDTF">2020-02-06T13:04:00Z</dcterms:modified>
</cp:coreProperties>
</file>