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C8B" w:rsidRPr="00987FBE" w:rsidRDefault="00B92C8B" w:rsidP="00987FBE">
      <w:pPr>
        <w:bidi w:val="0"/>
        <w:jc w:val="center"/>
        <w:rPr>
          <w:rFonts w:asciiTheme="majorBidi" w:hAnsiTheme="majorBidi" w:cstheme="majorBidi"/>
          <w:b/>
          <w:bCs/>
          <w:sz w:val="32"/>
          <w:szCs w:val="32"/>
        </w:rPr>
      </w:pPr>
      <w:r w:rsidRPr="00987FBE">
        <w:rPr>
          <w:rFonts w:asciiTheme="majorBidi" w:hAnsiTheme="majorBidi" w:cstheme="majorBidi"/>
          <w:b/>
          <w:bCs/>
          <w:sz w:val="32"/>
          <w:szCs w:val="32"/>
        </w:rPr>
        <w:t>Performance of c</w:t>
      </w:r>
      <w:r w:rsidRPr="00987FBE">
        <w:rPr>
          <w:rFonts w:asciiTheme="majorBidi" w:hAnsiTheme="majorBidi" w:cstheme="majorBidi"/>
          <w:b/>
          <w:bCs/>
          <w:sz w:val="32"/>
          <w:szCs w:val="32"/>
          <w:lang w:eastAsia="hy-AM"/>
        </w:rPr>
        <w:t xml:space="preserve">hrysanthemum </w:t>
      </w:r>
      <w:proofErr w:type="spellStart"/>
      <w:r w:rsidRPr="00987FBE">
        <w:rPr>
          <w:rFonts w:asciiTheme="majorBidi" w:hAnsiTheme="majorBidi" w:cstheme="majorBidi"/>
          <w:b/>
          <w:bCs/>
          <w:i/>
          <w:iCs/>
          <w:sz w:val="32"/>
          <w:szCs w:val="32"/>
          <w:lang w:eastAsia="hy-AM"/>
        </w:rPr>
        <w:t>Chrysanthemum</w:t>
      </w:r>
      <w:proofErr w:type="spellEnd"/>
      <w:r w:rsidRPr="00987FBE">
        <w:rPr>
          <w:rFonts w:asciiTheme="majorBidi" w:hAnsiTheme="majorBidi" w:cstheme="majorBidi"/>
          <w:b/>
          <w:bCs/>
          <w:i/>
          <w:iCs/>
          <w:sz w:val="32"/>
          <w:szCs w:val="32"/>
          <w:lang w:eastAsia="hy-AM"/>
        </w:rPr>
        <w:t xml:space="preserve"> </w:t>
      </w:r>
      <w:proofErr w:type="spellStart"/>
      <w:r w:rsidRPr="00987FBE">
        <w:rPr>
          <w:rFonts w:asciiTheme="majorBidi" w:hAnsiTheme="majorBidi" w:cstheme="majorBidi"/>
          <w:b/>
          <w:bCs/>
          <w:i/>
          <w:iCs/>
          <w:sz w:val="32"/>
          <w:szCs w:val="32"/>
          <w:lang w:eastAsia="hy-AM"/>
        </w:rPr>
        <w:t>morifolium</w:t>
      </w:r>
      <w:proofErr w:type="spellEnd"/>
      <w:r w:rsidRPr="00987FBE">
        <w:rPr>
          <w:rFonts w:asciiTheme="majorBidi" w:hAnsiTheme="majorBidi" w:cstheme="majorBidi"/>
          <w:b/>
          <w:bCs/>
          <w:sz w:val="32"/>
          <w:szCs w:val="32"/>
          <w:lang w:eastAsia="hy-AM"/>
        </w:rPr>
        <w:t xml:space="preserve"> </w:t>
      </w:r>
      <w:r w:rsidRPr="00987FBE">
        <w:rPr>
          <w:rFonts w:cs="Arial"/>
          <w:b/>
          <w:bCs/>
          <w:sz w:val="32"/>
          <w:szCs w:val="32"/>
          <w:lang w:val="en-GB" w:bidi="ar-JO"/>
        </w:rPr>
        <w:t xml:space="preserve">Ramat (CV. </w:t>
      </w:r>
      <w:proofErr w:type="spellStart"/>
      <w:r w:rsidRPr="00987FBE">
        <w:rPr>
          <w:rFonts w:cs="Arial"/>
          <w:b/>
          <w:bCs/>
          <w:sz w:val="32"/>
          <w:szCs w:val="32"/>
          <w:lang w:val="en-GB" w:bidi="ar-JO"/>
        </w:rPr>
        <w:t>Balady</w:t>
      </w:r>
      <w:proofErr w:type="spellEnd"/>
      <w:r w:rsidRPr="00987FBE">
        <w:rPr>
          <w:rFonts w:cs="Arial"/>
          <w:b/>
          <w:bCs/>
          <w:sz w:val="32"/>
          <w:szCs w:val="32"/>
          <w:lang w:val="en-GB" w:bidi="ar-JO"/>
        </w:rPr>
        <w:t>)</w:t>
      </w:r>
      <w:r w:rsidRPr="00987FBE">
        <w:rPr>
          <w:rFonts w:asciiTheme="majorBidi" w:hAnsiTheme="majorBidi" w:cstheme="majorBidi"/>
          <w:b/>
          <w:bCs/>
          <w:sz w:val="32"/>
          <w:szCs w:val="32"/>
          <w:lang w:eastAsia="hy-AM"/>
        </w:rPr>
        <w:t xml:space="preserve"> in different </w:t>
      </w:r>
      <w:r w:rsidRPr="00987FBE">
        <w:rPr>
          <w:rFonts w:asciiTheme="majorBidi" w:hAnsiTheme="majorBidi" w:cstheme="majorBidi"/>
          <w:b/>
          <w:bCs/>
          <w:sz w:val="32"/>
          <w:szCs w:val="32"/>
        </w:rPr>
        <w:t xml:space="preserve">saline water irrigated soils and growing media </w:t>
      </w:r>
    </w:p>
    <w:p w:rsidR="00B92C8B" w:rsidRPr="00987FBE" w:rsidRDefault="00B92C8B" w:rsidP="00987FBE">
      <w:pPr>
        <w:shd w:val="clear" w:color="auto" w:fill="FFFFFF"/>
        <w:bidi w:val="0"/>
        <w:jc w:val="center"/>
        <w:rPr>
          <w:rFonts w:asciiTheme="majorBidi" w:hAnsiTheme="majorBidi" w:cstheme="majorBidi"/>
          <w:b/>
          <w:bCs/>
          <w:sz w:val="28"/>
          <w:szCs w:val="28"/>
          <w:lang w:eastAsia="hy-AM"/>
        </w:rPr>
      </w:pPr>
      <w:proofErr w:type="spellStart"/>
      <w:r w:rsidRPr="00987FBE">
        <w:rPr>
          <w:rFonts w:asciiTheme="majorBidi" w:hAnsiTheme="majorBidi" w:cstheme="majorBidi"/>
          <w:b/>
          <w:bCs/>
          <w:sz w:val="28"/>
          <w:szCs w:val="28"/>
          <w:lang w:eastAsia="hy-AM" w:bidi="ar-JO"/>
        </w:rPr>
        <w:t>Amarin</w:t>
      </w:r>
      <w:proofErr w:type="spellEnd"/>
      <w:r w:rsidRPr="00987FBE">
        <w:rPr>
          <w:rFonts w:asciiTheme="majorBidi" w:hAnsiTheme="majorBidi" w:cstheme="majorBidi"/>
          <w:b/>
          <w:bCs/>
          <w:sz w:val="28"/>
          <w:szCs w:val="28"/>
          <w:lang w:eastAsia="hy-AM" w:bidi="ar-JO"/>
        </w:rPr>
        <w:t>,</w:t>
      </w:r>
      <w:r w:rsidRPr="00987FBE">
        <w:rPr>
          <w:rFonts w:asciiTheme="majorBidi" w:hAnsiTheme="majorBidi" w:cstheme="majorBidi"/>
          <w:b/>
          <w:bCs/>
          <w:sz w:val="28"/>
          <w:szCs w:val="28"/>
          <w:lang w:eastAsia="hy-AM"/>
        </w:rPr>
        <w:t xml:space="preserve"> R.</w:t>
      </w:r>
      <w:r w:rsidRPr="00987FBE">
        <w:rPr>
          <w:rFonts w:asciiTheme="majorBidi" w:hAnsiTheme="majorBidi" w:cstheme="majorBidi"/>
          <w:b/>
          <w:bCs/>
          <w:sz w:val="28"/>
          <w:szCs w:val="28"/>
          <w:vertAlign w:val="superscript"/>
          <w:lang w:eastAsia="hy-AM" w:bidi="ar-JO"/>
        </w:rPr>
        <w:t>1</w:t>
      </w:r>
      <w:r w:rsidRPr="00987FBE">
        <w:rPr>
          <w:rFonts w:asciiTheme="majorBidi" w:hAnsiTheme="majorBidi" w:cstheme="majorBidi"/>
          <w:sz w:val="28"/>
          <w:szCs w:val="28"/>
          <w:vertAlign w:val="superscript"/>
        </w:rPr>
        <w:t>*</w:t>
      </w:r>
      <w:r w:rsidRPr="00987FBE">
        <w:rPr>
          <w:rFonts w:asciiTheme="majorBidi" w:hAnsiTheme="majorBidi" w:cstheme="majorBidi"/>
          <w:b/>
          <w:bCs/>
          <w:sz w:val="28"/>
          <w:szCs w:val="28"/>
          <w:lang w:eastAsia="hy-AM" w:bidi="ar-JO"/>
        </w:rPr>
        <w:t xml:space="preserve">; </w:t>
      </w:r>
      <w:proofErr w:type="spellStart"/>
      <w:r w:rsidRPr="00987FBE">
        <w:rPr>
          <w:rFonts w:asciiTheme="majorBidi" w:hAnsiTheme="majorBidi" w:cstheme="majorBidi"/>
          <w:b/>
          <w:bCs/>
          <w:sz w:val="28"/>
          <w:szCs w:val="28"/>
          <w:lang w:eastAsia="hy-AM"/>
        </w:rPr>
        <w:t>Kafawin</w:t>
      </w:r>
      <w:proofErr w:type="spellEnd"/>
      <w:r w:rsidRPr="00987FBE">
        <w:rPr>
          <w:rFonts w:asciiTheme="majorBidi" w:hAnsiTheme="majorBidi" w:cstheme="majorBidi"/>
          <w:b/>
          <w:bCs/>
          <w:sz w:val="28"/>
          <w:szCs w:val="28"/>
          <w:lang w:eastAsia="hy-AM"/>
        </w:rPr>
        <w:t>, O.</w:t>
      </w:r>
      <w:r w:rsidRPr="00987FBE">
        <w:rPr>
          <w:rFonts w:asciiTheme="majorBidi" w:hAnsiTheme="majorBidi" w:cstheme="majorBidi"/>
          <w:b/>
          <w:bCs/>
          <w:sz w:val="28"/>
          <w:szCs w:val="28"/>
          <w:vertAlign w:val="superscript"/>
          <w:lang w:eastAsia="hy-AM"/>
        </w:rPr>
        <w:t>2</w:t>
      </w:r>
      <w:r w:rsidRPr="00987FBE">
        <w:rPr>
          <w:rFonts w:asciiTheme="majorBidi" w:hAnsiTheme="majorBidi" w:cstheme="majorBidi"/>
          <w:b/>
          <w:bCs/>
          <w:sz w:val="28"/>
          <w:szCs w:val="28"/>
          <w:lang w:eastAsia="hy-AM"/>
        </w:rPr>
        <w:t xml:space="preserve">; </w:t>
      </w:r>
      <w:r w:rsidRPr="00987FBE">
        <w:rPr>
          <w:rFonts w:asciiTheme="majorBidi" w:hAnsiTheme="majorBidi" w:cstheme="majorBidi"/>
          <w:b/>
          <w:bCs/>
          <w:sz w:val="28"/>
          <w:szCs w:val="28"/>
          <w:lang w:val="hy-AM" w:eastAsia="hy-AM"/>
        </w:rPr>
        <w:t>Ayad</w:t>
      </w:r>
      <w:r w:rsidRPr="00987FBE">
        <w:rPr>
          <w:rFonts w:asciiTheme="majorBidi" w:hAnsiTheme="majorBidi" w:cstheme="majorBidi"/>
          <w:b/>
          <w:bCs/>
          <w:sz w:val="28"/>
          <w:szCs w:val="28"/>
          <w:lang w:eastAsia="hy-AM"/>
        </w:rPr>
        <w:t>,</w:t>
      </w:r>
      <w:r w:rsidRPr="00987FBE">
        <w:rPr>
          <w:rFonts w:asciiTheme="majorBidi" w:hAnsiTheme="majorBidi" w:cstheme="majorBidi"/>
          <w:b/>
          <w:bCs/>
          <w:sz w:val="28"/>
          <w:szCs w:val="28"/>
          <w:lang w:val="hy-AM" w:eastAsia="hy-AM"/>
        </w:rPr>
        <w:t xml:space="preserve"> J</w:t>
      </w:r>
      <w:r w:rsidRPr="00987FBE">
        <w:rPr>
          <w:rFonts w:asciiTheme="majorBidi" w:hAnsiTheme="majorBidi" w:cstheme="majorBidi"/>
          <w:b/>
          <w:bCs/>
          <w:sz w:val="28"/>
          <w:szCs w:val="28"/>
          <w:lang w:eastAsia="hy-AM"/>
        </w:rPr>
        <w:t>.</w:t>
      </w:r>
      <w:r w:rsidRPr="00987FBE">
        <w:rPr>
          <w:rFonts w:asciiTheme="majorBidi" w:hAnsiTheme="majorBidi" w:cstheme="majorBidi"/>
          <w:b/>
          <w:bCs/>
          <w:sz w:val="28"/>
          <w:szCs w:val="28"/>
          <w:vertAlign w:val="superscript"/>
          <w:lang w:eastAsia="hy-AM"/>
        </w:rPr>
        <w:t>3</w:t>
      </w:r>
      <w:r w:rsidRPr="00987FBE">
        <w:rPr>
          <w:rFonts w:asciiTheme="majorBidi" w:hAnsiTheme="majorBidi" w:cstheme="majorBidi"/>
          <w:b/>
          <w:bCs/>
          <w:sz w:val="28"/>
          <w:szCs w:val="28"/>
          <w:lang w:eastAsia="hy-AM"/>
        </w:rPr>
        <w:t>; Al-</w:t>
      </w:r>
      <w:proofErr w:type="spellStart"/>
      <w:r w:rsidRPr="00987FBE">
        <w:rPr>
          <w:rFonts w:asciiTheme="majorBidi" w:hAnsiTheme="majorBidi" w:cstheme="majorBidi"/>
          <w:b/>
          <w:bCs/>
          <w:sz w:val="28"/>
          <w:szCs w:val="28"/>
          <w:lang w:eastAsia="hy-AM"/>
        </w:rPr>
        <w:t>Zyoud</w:t>
      </w:r>
      <w:proofErr w:type="spellEnd"/>
      <w:r w:rsidRPr="00987FBE">
        <w:rPr>
          <w:rFonts w:asciiTheme="majorBidi" w:hAnsiTheme="majorBidi" w:cstheme="majorBidi"/>
          <w:b/>
          <w:bCs/>
          <w:sz w:val="28"/>
          <w:szCs w:val="28"/>
          <w:lang w:eastAsia="hy-AM"/>
        </w:rPr>
        <w:t>, F.</w:t>
      </w:r>
      <w:r w:rsidRPr="00987FBE">
        <w:rPr>
          <w:rFonts w:asciiTheme="majorBidi" w:hAnsiTheme="majorBidi" w:cstheme="majorBidi"/>
          <w:b/>
          <w:bCs/>
          <w:sz w:val="28"/>
          <w:szCs w:val="28"/>
          <w:vertAlign w:val="superscript"/>
          <w:lang w:eastAsia="hy-AM"/>
        </w:rPr>
        <w:t>4</w:t>
      </w:r>
      <w:r w:rsidRPr="00987FBE">
        <w:rPr>
          <w:rFonts w:asciiTheme="majorBidi" w:hAnsiTheme="majorBidi" w:cstheme="majorBidi"/>
          <w:b/>
          <w:bCs/>
          <w:sz w:val="28"/>
          <w:szCs w:val="28"/>
          <w:lang w:eastAsia="hy-AM"/>
        </w:rPr>
        <w:t xml:space="preserve">; </w:t>
      </w:r>
      <w:proofErr w:type="spellStart"/>
      <w:r w:rsidRPr="00987FBE">
        <w:rPr>
          <w:rFonts w:asciiTheme="majorBidi" w:hAnsiTheme="majorBidi" w:cstheme="majorBidi"/>
          <w:b/>
          <w:bCs/>
          <w:sz w:val="28"/>
          <w:szCs w:val="28"/>
          <w:lang w:eastAsia="hy-AM"/>
        </w:rPr>
        <w:t>Hadad</w:t>
      </w:r>
      <w:proofErr w:type="spellEnd"/>
      <w:r w:rsidRPr="00987FBE">
        <w:rPr>
          <w:rFonts w:asciiTheme="majorBidi" w:hAnsiTheme="majorBidi" w:cstheme="majorBidi"/>
          <w:b/>
          <w:bCs/>
          <w:sz w:val="28"/>
          <w:szCs w:val="28"/>
          <w:lang w:eastAsia="hy-AM"/>
        </w:rPr>
        <w:t>, N.</w:t>
      </w:r>
      <w:r w:rsidRPr="00987FBE">
        <w:rPr>
          <w:rFonts w:asciiTheme="majorBidi" w:hAnsiTheme="majorBidi" w:cstheme="majorBidi"/>
          <w:b/>
          <w:bCs/>
          <w:sz w:val="28"/>
          <w:szCs w:val="28"/>
          <w:vertAlign w:val="superscript"/>
          <w:lang w:eastAsia="hy-AM"/>
        </w:rPr>
        <w:t>5</w:t>
      </w:r>
      <w:r w:rsidRPr="00987FBE">
        <w:rPr>
          <w:rFonts w:asciiTheme="majorBidi" w:hAnsiTheme="majorBidi" w:cstheme="majorBidi"/>
          <w:b/>
          <w:bCs/>
          <w:sz w:val="28"/>
          <w:szCs w:val="28"/>
          <w:lang w:eastAsia="hy-AM"/>
        </w:rPr>
        <w:t xml:space="preserve"> and </w:t>
      </w:r>
      <w:proofErr w:type="spellStart"/>
      <w:r w:rsidRPr="00987FBE">
        <w:rPr>
          <w:rFonts w:asciiTheme="majorBidi" w:hAnsiTheme="majorBidi" w:cstheme="majorBidi"/>
          <w:b/>
          <w:bCs/>
          <w:sz w:val="28"/>
          <w:szCs w:val="28"/>
          <w:lang w:eastAsia="hy-AM"/>
        </w:rPr>
        <w:t>Amarin</w:t>
      </w:r>
      <w:proofErr w:type="spellEnd"/>
      <w:r w:rsidRPr="00987FBE">
        <w:rPr>
          <w:rFonts w:asciiTheme="majorBidi" w:hAnsiTheme="majorBidi" w:cstheme="majorBidi"/>
          <w:b/>
          <w:bCs/>
          <w:sz w:val="28"/>
          <w:szCs w:val="28"/>
          <w:lang w:eastAsia="hy-AM"/>
        </w:rPr>
        <w:t>, A.</w:t>
      </w:r>
      <w:r w:rsidRPr="00987FBE">
        <w:rPr>
          <w:rFonts w:asciiTheme="majorBidi" w:hAnsiTheme="majorBidi" w:cstheme="majorBidi"/>
          <w:b/>
          <w:bCs/>
          <w:sz w:val="28"/>
          <w:szCs w:val="28"/>
          <w:vertAlign w:val="superscript"/>
          <w:lang w:eastAsia="hy-AM"/>
        </w:rPr>
        <w:t>6</w:t>
      </w:r>
    </w:p>
    <w:p w:rsidR="00B92C8B" w:rsidRPr="00987FBE" w:rsidRDefault="00B92C8B" w:rsidP="00987FBE">
      <w:pPr>
        <w:shd w:val="clear" w:color="auto" w:fill="FFFFFF"/>
        <w:bidi w:val="0"/>
        <w:jc w:val="both"/>
        <w:rPr>
          <w:rFonts w:asciiTheme="majorBidi" w:hAnsiTheme="majorBidi" w:cstheme="majorBidi"/>
          <w:sz w:val="22"/>
          <w:szCs w:val="22"/>
          <w:vertAlign w:val="superscript"/>
        </w:rPr>
      </w:pPr>
      <w:proofErr w:type="gramStart"/>
      <w:r w:rsidRPr="00987FBE">
        <w:rPr>
          <w:rFonts w:asciiTheme="majorBidi" w:hAnsiTheme="majorBidi" w:cstheme="majorBidi"/>
          <w:sz w:val="22"/>
          <w:szCs w:val="22"/>
          <w:vertAlign w:val="superscript"/>
        </w:rPr>
        <w:t>1*</w:t>
      </w:r>
      <w:r w:rsidRPr="00987FBE">
        <w:rPr>
          <w:rFonts w:asciiTheme="majorBidi" w:eastAsiaTheme="minorHAnsi" w:hAnsiTheme="majorBidi" w:cstheme="majorBidi"/>
          <w:sz w:val="22"/>
          <w:szCs w:val="22"/>
        </w:rPr>
        <w:t>PhD in Horticulture, National Agricultural Research Center, Amman, Jordan.</w:t>
      </w:r>
      <w:proofErr w:type="gramEnd"/>
      <w:r w:rsidRPr="00987FBE">
        <w:rPr>
          <w:rFonts w:asciiTheme="majorBidi" w:eastAsiaTheme="minorHAnsi" w:hAnsiTheme="majorBidi" w:cstheme="majorBidi"/>
          <w:sz w:val="22"/>
          <w:szCs w:val="22"/>
        </w:rPr>
        <w:t xml:space="preserve"> </w:t>
      </w:r>
      <w:r w:rsidRPr="00987FBE">
        <w:rPr>
          <w:rFonts w:asciiTheme="majorBidi" w:hAnsiTheme="majorBidi" w:cstheme="majorBidi"/>
          <w:sz w:val="22"/>
          <w:szCs w:val="22"/>
          <w:shd w:val="clear" w:color="auto" w:fill="FFFFFF"/>
        </w:rPr>
        <w:t>E-mail: rasha.amarin@yahoo.com</w:t>
      </w:r>
      <w:r w:rsidRPr="00987FBE">
        <w:rPr>
          <w:rFonts w:asciiTheme="majorBidi" w:hAnsiTheme="majorBidi" w:cstheme="majorBidi"/>
          <w:sz w:val="22"/>
          <w:szCs w:val="22"/>
        </w:rPr>
        <w:t xml:space="preserve"> </w:t>
      </w:r>
      <w:r w:rsidRPr="00987FBE">
        <w:rPr>
          <w:rFonts w:asciiTheme="majorBidi" w:hAnsiTheme="majorBidi" w:cstheme="majorBidi"/>
          <w:b/>
          <w:bCs/>
          <w:sz w:val="22"/>
          <w:szCs w:val="22"/>
        </w:rPr>
        <w:t>(Corresponding Author).</w:t>
      </w:r>
    </w:p>
    <w:p w:rsidR="00B92C8B" w:rsidRPr="00987FBE" w:rsidRDefault="00B92C8B" w:rsidP="00987FBE">
      <w:pPr>
        <w:bidi w:val="0"/>
        <w:jc w:val="both"/>
        <w:outlineLvl w:val="0"/>
        <w:rPr>
          <w:rFonts w:asciiTheme="majorBidi" w:hAnsiTheme="majorBidi" w:cstheme="majorBidi"/>
          <w:sz w:val="22"/>
          <w:szCs w:val="22"/>
        </w:rPr>
      </w:pPr>
      <w:r w:rsidRPr="00987FBE">
        <w:rPr>
          <w:rFonts w:asciiTheme="majorBidi" w:hAnsiTheme="majorBidi" w:cstheme="majorBidi"/>
          <w:sz w:val="22"/>
          <w:szCs w:val="22"/>
          <w:vertAlign w:val="superscript"/>
        </w:rPr>
        <w:t>2</w:t>
      </w:r>
      <w:r w:rsidRPr="00987FBE">
        <w:rPr>
          <w:rFonts w:asciiTheme="majorBidi" w:eastAsiaTheme="minorHAnsi" w:hAnsiTheme="majorBidi" w:cstheme="majorBidi"/>
          <w:sz w:val="22"/>
          <w:szCs w:val="22"/>
        </w:rPr>
        <w:t xml:space="preserve">Prof. of </w:t>
      </w:r>
      <w:r w:rsidRPr="00987FBE">
        <w:rPr>
          <w:rFonts w:asciiTheme="majorBidi" w:hAnsiTheme="majorBidi" w:cstheme="majorBidi"/>
          <w:sz w:val="22"/>
          <w:szCs w:val="22"/>
        </w:rPr>
        <w:t>Agronomy</w:t>
      </w:r>
      <w:r w:rsidRPr="00987FBE">
        <w:rPr>
          <w:rFonts w:asciiTheme="majorBidi" w:eastAsiaTheme="minorHAnsi" w:hAnsiTheme="majorBidi" w:cstheme="majorBidi"/>
          <w:sz w:val="22"/>
          <w:szCs w:val="22"/>
        </w:rPr>
        <w:t xml:space="preserve">, </w:t>
      </w:r>
      <w:r w:rsidRPr="00987FBE">
        <w:rPr>
          <w:rFonts w:asciiTheme="majorBidi" w:hAnsiTheme="majorBidi" w:cstheme="majorBidi"/>
          <w:sz w:val="22"/>
          <w:szCs w:val="22"/>
        </w:rPr>
        <w:t>Dept. Horticulture and Crop Science,</w:t>
      </w:r>
      <w:r w:rsidRPr="00987FBE">
        <w:rPr>
          <w:rFonts w:asciiTheme="majorBidi" w:eastAsiaTheme="minorHAnsi" w:hAnsiTheme="majorBidi" w:cstheme="majorBidi"/>
          <w:sz w:val="22"/>
          <w:szCs w:val="22"/>
        </w:rPr>
        <w:t xml:space="preserve"> School of Agriculture, </w:t>
      </w:r>
      <w:proofErr w:type="gramStart"/>
      <w:r w:rsidRPr="00987FBE">
        <w:rPr>
          <w:rFonts w:asciiTheme="majorBidi" w:hAnsiTheme="majorBidi" w:cstheme="majorBidi"/>
          <w:sz w:val="22"/>
          <w:szCs w:val="22"/>
        </w:rPr>
        <w:t>The</w:t>
      </w:r>
      <w:proofErr w:type="gramEnd"/>
      <w:r w:rsidRPr="00987FBE">
        <w:rPr>
          <w:rFonts w:asciiTheme="majorBidi" w:hAnsiTheme="majorBidi" w:cstheme="majorBidi"/>
          <w:sz w:val="22"/>
          <w:szCs w:val="22"/>
        </w:rPr>
        <w:t xml:space="preserve"> University of Jordan, Amman, Jordan.</w:t>
      </w:r>
    </w:p>
    <w:p w:rsidR="00B92C8B" w:rsidRPr="00987FBE" w:rsidRDefault="00B92C8B" w:rsidP="00987FBE">
      <w:pPr>
        <w:bidi w:val="0"/>
        <w:jc w:val="both"/>
        <w:rPr>
          <w:rFonts w:asciiTheme="majorBidi" w:hAnsiTheme="majorBidi" w:cstheme="majorBidi"/>
          <w:sz w:val="22"/>
          <w:szCs w:val="22"/>
          <w:vertAlign w:val="superscript"/>
        </w:rPr>
      </w:pPr>
      <w:r w:rsidRPr="00987FBE">
        <w:rPr>
          <w:rFonts w:asciiTheme="majorBidi" w:hAnsiTheme="majorBidi" w:cstheme="majorBidi"/>
          <w:sz w:val="22"/>
          <w:szCs w:val="22"/>
          <w:vertAlign w:val="superscript"/>
        </w:rPr>
        <w:t>3</w:t>
      </w:r>
      <w:r w:rsidRPr="00987FBE">
        <w:rPr>
          <w:rFonts w:asciiTheme="majorBidi" w:eastAsiaTheme="minorHAnsi" w:hAnsiTheme="majorBidi" w:cstheme="majorBidi"/>
          <w:sz w:val="22"/>
          <w:szCs w:val="22"/>
        </w:rPr>
        <w:t>Prof. of Plant Physiology</w:t>
      </w:r>
      <w:r w:rsidRPr="00987FBE">
        <w:rPr>
          <w:rFonts w:asciiTheme="majorBidi" w:hAnsiTheme="majorBidi" w:cstheme="majorBidi"/>
          <w:sz w:val="22"/>
          <w:szCs w:val="22"/>
        </w:rPr>
        <w:t xml:space="preserve">, Dept. Horticulture and Crop Science, </w:t>
      </w:r>
      <w:r w:rsidRPr="00987FBE">
        <w:rPr>
          <w:rFonts w:asciiTheme="majorBidi" w:eastAsiaTheme="minorHAnsi" w:hAnsiTheme="majorBidi" w:cstheme="majorBidi"/>
          <w:sz w:val="22"/>
          <w:szCs w:val="22"/>
        </w:rPr>
        <w:t xml:space="preserve">School of Agriculture, </w:t>
      </w:r>
      <w:proofErr w:type="gramStart"/>
      <w:r w:rsidRPr="00987FBE">
        <w:rPr>
          <w:rFonts w:asciiTheme="majorBidi" w:hAnsiTheme="majorBidi" w:cstheme="majorBidi"/>
          <w:sz w:val="22"/>
          <w:szCs w:val="22"/>
        </w:rPr>
        <w:t>The</w:t>
      </w:r>
      <w:proofErr w:type="gramEnd"/>
      <w:r w:rsidRPr="00987FBE">
        <w:rPr>
          <w:rFonts w:asciiTheme="majorBidi" w:hAnsiTheme="majorBidi" w:cstheme="majorBidi"/>
          <w:sz w:val="22"/>
          <w:szCs w:val="22"/>
        </w:rPr>
        <w:t xml:space="preserve"> University of Jordan, Amman, Jordan.</w:t>
      </w:r>
    </w:p>
    <w:p w:rsidR="00B92C8B" w:rsidRPr="00987FBE" w:rsidRDefault="00B92C8B" w:rsidP="00987FBE">
      <w:pPr>
        <w:tabs>
          <w:tab w:val="left" w:pos="2880"/>
        </w:tabs>
        <w:bidi w:val="0"/>
        <w:jc w:val="both"/>
        <w:rPr>
          <w:rFonts w:asciiTheme="majorBidi" w:hAnsiTheme="majorBidi" w:cstheme="majorBidi"/>
          <w:sz w:val="22"/>
          <w:szCs w:val="22"/>
        </w:rPr>
      </w:pPr>
      <w:proofErr w:type="gramStart"/>
      <w:r w:rsidRPr="00987FBE">
        <w:rPr>
          <w:rFonts w:asciiTheme="majorBidi" w:hAnsiTheme="majorBidi" w:cstheme="majorBidi"/>
          <w:sz w:val="22"/>
          <w:szCs w:val="22"/>
          <w:vertAlign w:val="superscript"/>
        </w:rPr>
        <w:t>4</w:t>
      </w:r>
      <w:r w:rsidRPr="00987FBE">
        <w:rPr>
          <w:rFonts w:asciiTheme="majorBidi" w:hAnsiTheme="majorBidi" w:cstheme="majorBidi"/>
          <w:sz w:val="22"/>
          <w:szCs w:val="22"/>
          <w:lang w:bidi="ar-JO"/>
        </w:rPr>
        <w:t>Prof. of Biological Control and IPM,</w:t>
      </w:r>
      <w:r w:rsidRPr="00987FBE">
        <w:rPr>
          <w:rFonts w:asciiTheme="majorBidi" w:hAnsiTheme="majorBidi" w:cstheme="majorBidi"/>
          <w:sz w:val="22"/>
          <w:szCs w:val="22"/>
        </w:rPr>
        <w:t xml:space="preserve"> Dept. of Plant Protection and IPM, Faculty of Agriculture, </w:t>
      </w:r>
      <w:proofErr w:type="spellStart"/>
      <w:r w:rsidRPr="00987FBE">
        <w:rPr>
          <w:rFonts w:asciiTheme="majorBidi" w:hAnsiTheme="majorBidi" w:cstheme="majorBidi"/>
          <w:sz w:val="22"/>
          <w:szCs w:val="22"/>
        </w:rPr>
        <w:t>Mutah</w:t>
      </w:r>
      <w:proofErr w:type="spellEnd"/>
      <w:r w:rsidRPr="00987FBE">
        <w:rPr>
          <w:rFonts w:asciiTheme="majorBidi" w:hAnsiTheme="majorBidi" w:cstheme="majorBidi"/>
          <w:sz w:val="22"/>
          <w:szCs w:val="22"/>
        </w:rPr>
        <w:t xml:space="preserve"> University, </w:t>
      </w:r>
      <w:proofErr w:type="spellStart"/>
      <w:r w:rsidRPr="00987FBE">
        <w:rPr>
          <w:rFonts w:asciiTheme="majorBidi" w:hAnsiTheme="majorBidi" w:cstheme="majorBidi"/>
          <w:sz w:val="22"/>
          <w:szCs w:val="22"/>
        </w:rPr>
        <w:t>Karak</w:t>
      </w:r>
      <w:proofErr w:type="spellEnd"/>
      <w:r w:rsidRPr="00987FBE">
        <w:rPr>
          <w:rFonts w:asciiTheme="majorBidi" w:hAnsiTheme="majorBidi" w:cstheme="majorBidi"/>
          <w:sz w:val="22"/>
          <w:szCs w:val="22"/>
        </w:rPr>
        <w:t>, Jordan.</w:t>
      </w:r>
      <w:proofErr w:type="gramEnd"/>
    </w:p>
    <w:p w:rsidR="00B92C8B" w:rsidRPr="00987FBE" w:rsidRDefault="00B92C8B" w:rsidP="00987FBE">
      <w:pPr>
        <w:bidi w:val="0"/>
        <w:rPr>
          <w:sz w:val="22"/>
          <w:szCs w:val="22"/>
          <w:lang w:bidi="ar-JO"/>
        </w:rPr>
      </w:pPr>
      <w:proofErr w:type="gramStart"/>
      <w:r w:rsidRPr="00987FBE">
        <w:rPr>
          <w:rFonts w:asciiTheme="majorBidi" w:hAnsiTheme="majorBidi" w:cstheme="majorBidi"/>
          <w:sz w:val="22"/>
          <w:szCs w:val="22"/>
          <w:vertAlign w:val="superscript"/>
        </w:rPr>
        <w:t>5</w:t>
      </w:r>
      <w:r w:rsidRPr="00987FBE">
        <w:rPr>
          <w:rFonts w:asciiTheme="majorBidi" w:eastAsiaTheme="minorHAnsi" w:hAnsiTheme="majorBidi" w:cstheme="majorBidi"/>
          <w:sz w:val="22"/>
          <w:szCs w:val="22"/>
        </w:rPr>
        <w:t>PhD in Apiculture, National Agricultural Research Center, Amman, Jordan</w:t>
      </w:r>
      <w:r w:rsidRPr="00987FBE">
        <w:rPr>
          <w:sz w:val="22"/>
          <w:szCs w:val="22"/>
          <w:lang w:bidi="ar-JO"/>
        </w:rPr>
        <w:t>.</w:t>
      </w:r>
      <w:proofErr w:type="gramEnd"/>
    </w:p>
    <w:p w:rsidR="00B92C8B" w:rsidRPr="00987FBE" w:rsidRDefault="00B92C8B" w:rsidP="00987FBE">
      <w:pPr>
        <w:bidi w:val="0"/>
        <w:rPr>
          <w:rFonts w:asciiTheme="majorBidi" w:hAnsiTheme="majorBidi" w:cstheme="majorBidi"/>
          <w:sz w:val="22"/>
          <w:szCs w:val="22"/>
          <w:lang w:bidi="ar-JO"/>
        </w:rPr>
      </w:pPr>
      <w:r w:rsidRPr="00987FBE">
        <w:rPr>
          <w:rFonts w:asciiTheme="majorBidi" w:hAnsiTheme="majorBidi" w:cstheme="majorBidi"/>
          <w:sz w:val="22"/>
          <w:szCs w:val="22"/>
          <w:vertAlign w:val="superscript"/>
        </w:rPr>
        <w:t>6</w:t>
      </w:r>
      <w:r w:rsidRPr="00987FBE">
        <w:rPr>
          <w:rFonts w:asciiTheme="majorBidi" w:hAnsiTheme="majorBidi" w:cstheme="majorBidi"/>
          <w:sz w:val="22"/>
          <w:szCs w:val="22"/>
          <w:lang w:bidi="ar-JO"/>
        </w:rPr>
        <w:t>M.Sc. in Biology, Private sector, Amman, Jordan</w:t>
      </w:r>
    </w:p>
    <w:p w:rsidR="00B92C8B" w:rsidRPr="00987FBE" w:rsidRDefault="00B92C8B" w:rsidP="002710ED">
      <w:pPr>
        <w:bidi w:val="0"/>
        <w:spacing w:line="480" w:lineRule="auto"/>
        <w:jc w:val="center"/>
        <w:rPr>
          <w:rFonts w:asciiTheme="majorBidi" w:hAnsiTheme="majorBidi" w:cstheme="majorBidi"/>
          <w:b/>
          <w:bCs/>
          <w:sz w:val="32"/>
          <w:szCs w:val="32"/>
        </w:rPr>
      </w:pPr>
    </w:p>
    <w:p w:rsidR="00B92C8B" w:rsidRPr="00987FBE" w:rsidRDefault="00B92C8B" w:rsidP="002710ED">
      <w:pPr>
        <w:bidi w:val="0"/>
        <w:spacing w:line="480"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w:t>ABSTRACT</w:t>
      </w:r>
    </w:p>
    <w:p w:rsidR="00B92C8B" w:rsidRPr="00987FBE" w:rsidRDefault="00B92C8B" w:rsidP="00987FBE">
      <w:pPr>
        <w:shd w:val="clear" w:color="auto" w:fill="FFFFFF"/>
        <w:bidi w:val="0"/>
        <w:spacing w:line="276" w:lineRule="auto"/>
        <w:ind w:firstLine="288"/>
        <w:jc w:val="both"/>
        <w:rPr>
          <w:rFonts w:asciiTheme="majorBidi" w:hAnsiTheme="majorBidi" w:cstheme="majorBidi"/>
          <w:sz w:val="28"/>
          <w:szCs w:val="28"/>
          <w:lang w:eastAsia="hy-AM"/>
        </w:rPr>
      </w:pPr>
      <w:r w:rsidRPr="00987FBE">
        <w:rPr>
          <w:rFonts w:asciiTheme="majorBidi" w:hAnsiTheme="majorBidi" w:cstheme="majorBidi"/>
          <w:sz w:val="28"/>
          <w:szCs w:val="28"/>
        </w:rPr>
        <w:t xml:space="preserve">As a result of the decreasing availability of high-quality irrigation water, salinity tolerance of cut flowers is of increasing importance. </w:t>
      </w:r>
      <w:r w:rsidRPr="00987FBE">
        <w:rPr>
          <w:rFonts w:asciiTheme="majorBidi" w:hAnsiTheme="majorBidi" w:cstheme="majorBidi"/>
          <w:sz w:val="28"/>
          <w:szCs w:val="28"/>
          <w:lang w:eastAsia="hy-AM"/>
        </w:rPr>
        <w:t xml:space="preserve">The influence </w:t>
      </w:r>
      <w:r w:rsidRPr="00987FBE">
        <w:rPr>
          <w:rFonts w:asciiTheme="majorBidi" w:hAnsiTheme="majorBidi" w:cstheme="majorBidi"/>
          <w:sz w:val="28"/>
          <w:szCs w:val="28"/>
          <w:lang w:val="hy-AM" w:eastAsia="hy-AM"/>
        </w:rPr>
        <w:t>of salinity on</w:t>
      </w:r>
      <w:r w:rsidRPr="00987FBE">
        <w:rPr>
          <w:rFonts w:asciiTheme="majorBidi" w:hAnsiTheme="majorBidi" w:cstheme="majorBidi"/>
          <w:sz w:val="28"/>
          <w:szCs w:val="28"/>
          <w:lang w:eastAsia="hy-AM"/>
        </w:rPr>
        <w:t xml:space="preserve"> growth and quality of Chrysanthemum, </w:t>
      </w:r>
      <w:r w:rsidRPr="00987FBE">
        <w:rPr>
          <w:rFonts w:asciiTheme="majorBidi" w:hAnsiTheme="majorBidi" w:cstheme="majorBidi"/>
          <w:i/>
          <w:iCs/>
          <w:sz w:val="28"/>
          <w:szCs w:val="28"/>
          <w:lang w:eastAsia="hy-AM"/>
        </w:rPr>
        <w:t xml:space="preserve">Chrysanthemum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i/>
          <w:iCs/>
          <w:sz w:val="28"/>
          <w:szCs w:val="28"/>
          <w:lang w:eastAsia="hy-AM"/>
        </w:rPr>
        <w:t xml:space="preserve"> </w:t>
      </w:r>
      <w:r w:rsidRPr="00987FBE">
        <w:rPr>
          <w:rFonts w:asciiTheme="majorBidi" w:hAnsiTheme="majorBidi" w:cstheme="majorBidi"/>
          <w:sz w:val="28"/>
          <w:szCs w:val="28"/>
          <w:lang w:eastAsia="hy-AM"/>
        </w:rPr>
        <w:t xml:space="preserve">L. grown in two different media under four salinity levels was evaluated. </w:t>
      </w:r>
      <w:r w:rsidRPr="00987FBE">
        <w:rPr>
          <w:rFonts w:asciiTheme="majorBidi" w:hAnsiTheme="majorBidi" w:cstheme="majorBidi"/>
          <w:i/>
          <w:iCs/>
          <w:sz w:val="28"/>
          <w:szCs w:val="28"/>
          <w:lang w:eastAsia="hy-AM"/>
        </w:rPr>
        <w:t xml:space="preserve">C.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sz w:val="28"/>
          <w:szCs w:val="28"/>
          <w:lang w:eastAsia="hy-AM"/>
        </w:rPr>
        <w:t xml:space="preserve"> plants were grown in plastic pots using either </w:t>
      </w:r>
      <w:proofErr w:type="spellStart"/>
      <w:r w:rsidRPr="00987FBE">
        <w:rPr>
          <w:rFonts w:asciiTheme="majorBidi" w:hAnsiTheme="majorBidi" w:cstheme="majorBidi"/>
          <w:sz w:val="28"/>
          <w:szCs w:val="28"/>
          <w:lang w:eastAsia="hy-AM"/>
        </w:rPr>
        <w:t>zeolitic</w:t>
      </w:r>
      <w:proofErr w:type="spellEnd"/>
      <w:r w:rsidRPr="00987FBE">
        <w:rPr>
          <w:rFonts w:asciiTheme="majorBidi" w:hAnsiTheme="majorBidi" w:cstheme="majorBidi"/>
          <w:sz w:val="28"/>
          <w:szCs w:val="28"/>
          <w:lang w:eastAsia="hy-AM"/>
        </w:rPr>
        <w:t xml:space="preserve"> tuff or soil as potting media. Seedlings of </w:t>
      </w:r>
      <w:r w:rsidRPr="00987FBE">
        <w:rPr>
          <w:rFonts w:asciiTheme="majorBidi" w:hAnsiTheme="majorBidi" w:cstheme="majorBidi"/>
          <w:i/>
          <w:iCs/>
          <w:sz w:val="28"/>
          <w:szCs w:val="28"/>
          <w:lang w:eastAsia="hy-AM"/>
        </w:rPr>
        <w:t xml:space="preserve">C.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sz w:val="28"/>
          <w:szCs w:val="28"/>
          <w:lang w:eastAsia="hy-AM"/>
        </w:rPr>
        <w:t xml:space="preserve"> were subjected to four</w:t>
      </w:r>
      <w:r w:rsidRPr="00987FBE">
        <w:rPr>
          <w:rFonts w:asciiTheme="majorBidi" w:hAnsiTheme="majorBidi" w:cstheme="majorBidi"/>
          <w:sz w:val="28"/>
          <w:szCs w:val="28"/>
          <w:lang w:val="hy-AM" w:eastAsia="hy-AM"/>
        </w:rPr>
        <w:t xml:space="preserve"> NaCl</w:t>
      </w:r>
      <w:r w:rsidRPr="00987FBE">
        <w:rPr>
          <w:rFonts w:asciiTheme="majorBidi" w:hAnsiTheme="majorBidi" w:cstheme="majorBidi"/>
          <w:sz w:val="28"/>
          <w:szCs w:val="28"/>
          <w:lang w:eastAsia="hy-AM"/>
        </w:rPr>
        <w:t>/CaCl</w:t>
      </w:r>
      <w:r w:rsidRPr="00987FBE">
        <w:rPr>
          <w:rFonts w:asciiTheme="majorBidi" w:hAnsiTheme="majorBidi" w:cstheme="majorBidi"/>
          <w:sz w:val="28"/>
          <w:szCs w:val="28"/>
          <w:vertAlign w:val="subscript"/>
          <w:lang w:eastAsia="hy-AM"/>
        </w:rPr>
        <w:t>2</w:t>
      </w:r>
      <w:r w:rsidRPr="00987FBE">
        <w:rPr>
          <w:rFonts w:asciiTheme="majorBidi" w:hAnsiTheme="majorBidi" w:cstheme="majorBidi"/>
          <w:sz w:val="28"/>
          <w:szCs w:val="28"/>
          <w:lang w:val="hy-AM" w:eastAsia="hy-AM"/>
        </w:rPr>
        <w:t xml:space="preserve"> salinity levels (2, 4, 6, </w:t>
      </w:r>
      <w:r w:rsidRPr="00987FBE">
        <w:rPr>
          <w:rFonts w:asciiTheme="majorBidi" w:hAnsiTheme="majorBidi" w:cstheme="majorBidi"/>
          <w:sz w:val="28"/>
          <w:szCs w:val="28"/>
          <w:lang w:eastAsia="hy-AM"/>
        </w:rPr>
        <w:t xml:space="preserve">and </w:t>
      </w:r>
      <w:r w:rsidRPr="00987FBE">
        <w:rPr>
          <w:rFonts w:asciiTheme="majorBidi" w:hAnsiTheme="majorBidi" w:cstheme="majorBidi"/>
          <w:sz w:val="28"/>
          <w:szCs w:val="28"/>
          <w:lang w:val="hy-AM" w:eastAsia="hy-AM"/>
        </w:rPr>
        <w:t xml:space="preserve">8 </w:t>
      </w:r>
      <w:proofErr w:type="spellStart"/>
      <w:r w:rsidRPr="00987FBE">
        <w:rPr>
          <w:rFonts w:asciiTheme="majorBidi" w:hAnsiTheme="majorBidi" w:cstheme="majorBidi"/>
          <w:sz w:val="28"/>
          <w:szCs w:val="28"/>
          <w:lang w:eastAsia="hy-AM"/>
        </w:rPr>
        <w:t>dS</w:t>
      </w:r>
      <w:proofErr w:type="spellEnd"/>
      <w:r w:rsidRPr="00987FBE">
        <w:rPr>
          <w:rFonts w:asciiTheme="majorBidi" w:hAnsiTheme="majorBidi" w:cstheme="majorBidi"/>
          <w:sz w:val="28"/>
          <w:szCs w:val="28"/>
          <w:lang w:eastAsia="hy-AM"/>
        </w:rPr>
        <w:t>.</w:t>
      </w:r>
      <w:r w:rsidRPr="00987FBE">
        <w:rPr>
          <w:rFonts w:asciiTheme="majorBidi" w:hAnsiTheme="majorBidi" w:cstheme="majorBidi"/>
          <w:sz w:val="28"/>
          <w:szCs w:val="28"/>
          <w:lang w:val="hy-AM" w:eastAsia="hy-AM"/>
        </w:rPr>
        <w:t>m</w:t>
      </w:r>
      <w:r w:rsidRPr="00987FBE">
        <w:rPr>
          <w:rFonts w:asciiTheme="majorBidi" w:hAnsiTheme="majorBidi" w:cstheme="majorBidi"/>
          <w:sz w:val="28"/>
          <w:szCs w:val="28"/>
          <w:vertAlign w:val="superscript"/>
          <w:lang w:val="hy-AM" w:eastAsia="hy-AM"/>
        </w:rPr>
        <w:t>-1</w:t>
      </w:r>
      <w:r w:rsidRPr="00987FBE">
        <w:rPr>
          <w:rFonts w:asciiTheme="majorBidi" w:hAnsiTheme="majorBidi" w:cstheme="majorBidi"/>
          <w:sz w:val="28"/>
          <w:szCs w:val="28"/>
          <w:lang w:val="hy-AM" w:eastAsia="hy-AM"/>
        </w:rPr>
        <w:t xml:space="preserve">). </w:t>
      </w:r>
      <w:r w:rsidRPr="00987FBE">
        <w:rPr>
          <w:rFonts w:asciiTheme="majorBidi" w:hAnsiTheme="majorBidi" w:cstheme="majorBidi"/>
          <w:sz w:val="28"/>
          <w:szCs w:val="28"/>
          <w:lang w:eastAsia="hy-AM"/>
        </w:rPr>
        <w:t>T</w:t>
      </w:r>
      <w:r w:rsidRPr="00987FBE">
        <w:rPr>
          <w:rFonts w:asciiTheme="majorBidi" w:hAnsiTheme="majorBidi" w:cstheme="majorBidi"/>
          <w:sz w:val="28"/>
          <w:szCs w:val="28"/>
          <w:lang w:val="hy-AM" w:eastAsia="hy-AM"/>
        </w:rPr>
        <w:t xml:space="preserve">he effect of </w:t>
      </w:r>
      <w:r w:rsidRPr="00987FBE">
        <w:rPr>
          <w:rFonts w:asciiTheme="majorBidi" w:hAnsiTheme="majorBidi" w:cstheme="majorBidi"/>
          <w:sz w:val="28"/>
          <w:szCs w:val="28"/>
          <w:lang w:eastAsia="hy-AM"/>
        </w:rPr>
        <w:t xml:space="preserve">increasing salinity level </w:t>
      </w:r>
      <w:r w:rsidRPr="00987FBE">
        <w:rPr>
          <w:rFonts w:asciiTheme="majorBidi" w:hAnsiTheme="majorBidi" w:cstheme="majorBidi"/>
          <w:sz w:val="28"/>
          <w:szCs w:val="28"/>
          <w:lang w:val="hy-AM" w:eastAsia="hy-AM"/>
        </w:rPr>
        <w:t xml:space="preserve">on </w:t>
      </w:r>
      <w:r w:rsidRPr="00987FBE">
        <w:rPr>
          <w:rFonts w:asciiTheme="majorBidi" w:hAnsiTheme="majorBidi" w:cstheme="majorBidi"/>
          <w:sz w:val="28"/>
          <w:szCs w:val="28"/>
          <w:lang w:eastAsia="hy-AM"/>
        </w:rPr>
        <w:t xml:space="preserve">growth, </w:t>
      </w:r>
      <w:r w:rsidRPr="00987FBE">
        <w:rPr>
          <w:rFonts w:asciiTheme="majorBidi" w:hAnsiTheme="majorBidi" w:cstheme="majorBidi"/>
          <w:sz w:val="28"/>
          <w:szCs w:val="28"/>
          <w:lang w:val="hy-AM" w:eastAsia="hy-AM"/>
        </w:rPr>
        <w:t xml:space="preserve">flowering characteristics, time to flower, length and diameter of flowering shoots and the diameter of the terminal flower on each stem </w:t>
      </w:r>
      <w:r w:rsidRPr="00987FBE">
        <w:rPr>
          <w:rFonts w:asciiTheme="majorBidi" w:hAnsiTheme="majorBidi" w:cstheme="majorBidi"/>
          <w:sz w:val="28"/>
          <w:szCs w:val="28"/>
          <w:lang w:eastAsia="hy-AM"/>
        </w:rPr>
        <w:t xml:space="preserve">were evaluated. </w:t>
      </w:r>
      <w:r w:rsidRPr="00987FBE">
        <w:rPr>
          <w:rFonts w:asciiTheme="majorBidi" w:hAnsiTheme="majorBidi" w:cstheme="majorBidi"/>
          <w:sz w:val="28"/>
          <w:szCs w:val="28"/>
          <w:lang w:val="hy-AM" w:eastAsia="hy-AM"/>
        </w:rPr>
        <w:t xml:space="preserve">On termination of the experiment, plant height, two perpendicular canopy width, and </w:t>
      </w:r>
      <w:r w:rsidRPr="00987FBE">
        <w:rPr>
          <w:rFonts w:asciiTheme="majorBidi" w:hAnsiTheme="majorBidi" w:cstheme="majorBidi"/>
          <w:sz w:val="28"/>
          <w:szCs w:val="28"/>
          <w:lang w:eastAsia="hy-AM"/>
        </w:rPr>
        <w:t xml:space="preserve">fresh and </w:t>
      </w:r>
      <w:r w:rsidRPr="00987FBE">
        <w:rPr>
          <w:rFonts w:asciiTheme="majorBidi" w:hAnsiTheme="majorBidi" w:cstheme="majorBidi"/>
          <w:sz w:val="28"/>
          <w:szCs w:val="28"/>
          <w:lang w:val="hy-AM" w:eastAsia="hy-AM"/>
        </w:rPr>
        <w:t>dry weight</w:t>
      </w:r>
      <w:r w:rsidRPr="00987FBE">
        <w:rPr>
          <w:rFonts w:asciiTheme="majorBidi" w:hAnsiTheme="majorBidi" w:cstheme="majorBidi"/>
          <w:sz w:val="28"/>
          <w:szCs w:val="28"/>
          <w:lang w:eastAsia="hy-AM"/>
        </w:rPr>
        <w:t>s</w:t>
      </w:r>
      <w:r w:rsidRPr="00987FBE">
        <w:rPr>
          <w:rFonts w:asciiTheme="majorBidi" w:hAnsiTheme="majorBidi" w:cstheme="majorBidi"/>
          <w:sz w:val="28"/>
          <w:szCs w:val="28"/>
          <w:lang w:val="hy-AM" w:eastAsia="hy-AM"/>
        </w:rPr>
        <w:t xml:space="preserve"> of shoots </w:t>
      </w:r>
      <w:r w:rsidRPr="00987FBE">
        <w:rPr>
          <w:rFonts w:asciiTheme="majorBidi" w:hAnsiTheme="majorBidi" w:cstheme="majorBidi"/>
          <w:sz w:val="28"/>
          <w:szCs w:val="28"/>
          <w:lang w:eastAsia="hy-AM"/>
        </w:rPr>
        <w:t xml:space="preserve">were </w:t>
      </w:r>
      <w:r w:rsidRPr="00987FBE">
        <w:rPr>
          <w:rFonts w:asciiTheme="majorBidi" w:hAnsiTheme="majorBidi" w:cstheme="majorBidi"/>
          <w:sz w:val="28"/>
          <w:szCs w:val="28"/>
          <w:lang w:val="hy-AM" w:eastAsia="hy-AM"/>
        </w:rPr>
        <w:t>measured. Resul</w:t>
      </w:r>
      <w:r w:rsidRPr="00987FBE">
        <w:rPr>
          <w:rFonts w:asciiTheme="majorBidi" w:hAnsiTheme="majorBidi" w:cstheme="majorBidi"/>
          <w:sz w:val="28"/>
          <w:szCs w:val="28"/>
          <w:lang w:eastAsia="hy-AM"/>
        </w:rPr>
        <w:t>t</w:t>
      </w:r>
      <w:r w:rsidRPr="00987FBE">
        <w:rPr>
          <w:rFonts w:asciiTheme="majorBidi" w:hAnsiTheme="majorBidi" w:cstheme="majorBidi"/>
          <w:sz w:val="28"/>
          <w:szCs w:val="28"/>
          <w:lang w:val="hy-AM" w:eastAsia="hy-AM"/>
        </w:rPr>
        <w:t xml:space="preserve">s indicated </w:t>
      </w:r>
      <w:r w:rsidRPr="00987FBE">
        <w:rPr>
          <w:rFonts w:asciiTheme="majorBidi" w:hAnsiTheme="majorBidi" w:cstheme="majorBidi"/>
          <w:sz w:val="28"/>
          <w:szCs w:val="28"/>
          <w:lang w:eastAsia="hy-AM"/>
        </w:rPr>
        <w:t xml:space="preserve">that most of the all measured </w:t>
      </w:r>
      <w:r w:rsidRPr="00987FBE">
        <w:rPr>
          <w:rFonts w:asciiTheme="majorBidi" w:hAnsiTheme="majorBidi" w:cstheme="majorBidi"/>
          <w:sz w:val="28"/>
          <w:szCs w:val="28"/>
        </w:rPr>
        <w:t>characteristics</w:t>
      </w:r>
      <w:r w:rsidRPr="00987FBE">
        <w:rPr>
          <w:rFonts w:asciiTheme="majorBidi" w:hAnsiTheme="majorBidi" w:cstheme="majorBidi"/>
          <w:sz w:val="28"/>
          <w:szCs w:val="28"/>
          <w:lang w:eastAsia="hy-AM"/>
        </w:rPr>
        <w:t xml:space="preserve"> were </w:t>
      </w:r>
      <w:r w:rsidRPr="00987FBE">
        <w:rPr>
          <w:rFonts w:asciiTheme="majorBidi" w:hAnsiTheme="majorBidi" w:cstheme="majorBidi"/>
          <w:sz w:val="28"/>
          <w:szCs w:val="28"/>
          <w:lang w:val="hy-AM" w:eastAsia="hy-AM"/>
        </w:rPr>
        <w:t>reduced in response to increasin</w:t>
      </w:r>
      <w:r w:rsidRPr="00987FBE">
        <w:rPr>
          <w:rFonts w:asciiTheme="majorBidi" w:hAnsiTheme="majorBidi" w:cstheme="majorBidi"/>
          <w:sz w:val="28"/>
          <w:szCs w:val="28"/>
          <w:lang w:eastAsia="hy-AM"/>
        </w:rPr>
        <w:t xml:space="preserve">g </w:t>
      </w:r>
      <w:r w:rsidRPr="00987FBE">
        <w:rPr>
          <w:rFonts w:asciiTheme="majorBidi" w:hAnsiTheme="majorBidi" w:cstheme="majorBidi"/>
          <w:sz w:val="28"/>
          <w:szCs w:val="28"/>
          <w:lang w:val="hy-AM" w:eastAsia="hy-AM"/>
        </w:rPr>
        <w:t>salinity</w:t>
      </w:r>
      <w:r w:rsidRPr="00987FBE">
        <w:rPr>
          <w:rFonts w:asciiTheme="majorBidi" w:hAnsiTheme="majorBidi" w:cstheme="majorBidi"/>
          <w:sz w:val="28"/>
          <w:szCs w:val="28"/>
          <w:lang w:eastAsia="hy-AM"/>
        </w:rPr>
        <w:t xml:space="preserve"> level</w:t>
      </w:r>
      <w:r w:rsidRPr="00987FBE">
        <w:rPr>
          <w:rFonts w:asciiTheme="majorBidi" w:hAnsiTheme="majorBidi" w:cstheme="majorBidi"/>
          <w:sz w:val="28"/>
          <w:szCs w:val="28"/>
          <w:lang w:val="hy-AM" w:eastAsia="hy-AM"/>
        </w:rPr>
        <w:t>. </w:t>
      </w:r>
      <w:r w:rsidRPr="00987FBE">
        <w:rPr>
          <w:rFonts w:asciiTheme="majorBidi" w:hAnsiTheme="majorBidi" w:cstheme="majorBidi"/>
          <w:sz w:val="28"/>
          <w:szCs w:val="28"/>
          <w:lang w:eastAsia="hy-AM"/>
        </w:rPr>
        <w:t>I</w:t>
      </w:r>
      <w:r w:rsidRPr="00987FBE">
        <w:rPr>
          <w:rFonts w:asciiTheme="majorBidi" w:hAnsiTheme="majorBidi" w:cstheme="majorBidi"/>
          <w:sz w:val="28"/>
          <w:szCs w:val="28"/>
          <w:lang w:val="hy-AM" w:eastAsia="hy-AM"/>
        </w:rPr>
        <w:t xml:space="preserve">ncreasing salinity level caused </w:t>
      </w:r>
      <w:r w:rsidRPr="00987FBE">
        <w:rPr>
          <w:rFonts w:asciiTheme="majorBidi" w:hAnsiTheme="majorBidi" w:cstheme="majorBidi"/>
          <w:sz w:val="28"/>
          <w:szCs w:val="28"/>
          <w:lang w:eastAsia="hy-AM"/>
        </w:rPr>
        <w:t xml:space="preserve">significant </w:t>
      </w:r>
      <w:r w:rsidRPr="00987FBE">
        <w:rPr>
          <w:rFonts w:asciiTheme="majorBidi" w:hAnsiTheme="majorBidi" w:cstheme="majorBidi"/>
          <w:sz w:val="28"/>
          <w:szCs w:val="28"/>
          <w:lang w:val="hy-AM" w:eastAsia="hy-AM"/>
        </w:rPr>
        <w:t>reduction</w:t>
      </w:r>
      <w:r w:rsidRPr="00987FBE">
        <w:rPr>
          <w:rFonts w:asciiTheme="majorBidi" w:hAnsiTheme="majorBidi" w:cstheme="majorBidi"/>
          <w:sz w:val="28"/>
          <w:szCs w:val="28"/>
          <w:lang w:eastAsia="hy-AM"/>
        </w:rPr>
        <w:t>s</w:t>
      </w:r>
      <w:r w:rsidRPr="00987FBE">
        <w:rPr>
          <w:rFonts w:asciiTheme="majorBidi" w:hAnsiTheme="majorBidi" w:cstheme="majorBidi"/>
          <w:sz w:val="28"/>
          <w:szCs w:val="28"/>
          <w:lang w:val="hy-AM" w:eastAsia="hy-AM"/>
        </w:rPr>
        <w:t xml:space="preserve"> in plant height,</w:t>
      </w:r>
      <w:r w:rsidRPr="00987FBE">
        <w:rPr>
          <w:rFonts w:asciiTheme="majorBidi" w:hAnsiTheme="majorBidi" w:cstheme="majorBidi"/>
          <w:sz w:val="28"/>
          <w:szCs w:val="28"/>
          <w:lang w:eastAsia="hy-AM"/>
        </w:rPr>
        <w:t xml:space="preserve"> </w:t>
      </w:r>
      <w:r w:rsidRPr="00987FBE">
        <w:rPr>
          <w:rFonts w:asciiTheme="majorBidi" w:hAnsiTheme="majorBidi" w:cstheme="majorBidi"/>
          <w:sz w:val="28"/>
          <w:szCs w:val="28"/>
          <w:lang w:val="hy-AM" w:eastAsia="hy-AM"/>
        </w:rPr>
        <w:t>fresh and dry yield</w:t>
      </w:r>
      <w:r w:rsidRPr="00987FBE">
        <w:rPr>
          <w:rFonts w:asciiTheme="majorBidi" w:hAnsiTheme="majorBidi" w:cstheme="majorBidi"/>
          <w:sz w:val="28"/>
          <w:szCs w:val="28"/>
          <w:lang w:eastAsia="hy-AM"/>
        </w:rPr>
        <w:t>,</w:t>
      </w:r>
      <w:r w:rsidRPr="00987FBE">
        <w:rPr>
          <w:rFonts w:asciiTheme="majorBidi" w:hAnsiTheme="majorBidi" w:cstheme="majorBidi"/>
          <w:sz w:val="28"/>
          <w:szCs w:val="28"/>
          <w:lang w:val="hy-AM" w:eastAsia="hy-AM"/>
        </w:rPr>
        <w:t xml:space="preserve"> and relative water content. Moreover, salinity </w:t>
      </w:r>
      <w:r w:rsidRPr="00987FBE">
        <w:rPr>
          <w:rFonts w:asciiTheme="majorBidi" w:hAnsiTheme="majorBidi" w:cstheme="majorBidi"/>
          <w:sz w:val="28"/>
          <w:szCs w:val="28"/>
          <w:lang w:eastAsia="hy-AM"/>
        </w:rPr>
        <w:t xml:space="preserve">reduced flower quality (color, size, stem thickness and length) and yield. Also some physiological changes occur in </w:t>
      </w:r>
      <w:proofErr w:type="spellStart"/>
      <w:r w:rsidRPr="00987FBE">
        <w:rPr>
          <w:rFonts w:asciiTheme="majorBidi" w:hAnsiTheme="majorBidi" w:cstheme="majorBidi"/>
          <w:sz w:val="28"/>
          <w:szCs w:val="28"/>
          <w:lang w:eastAsia="hy-AM"/>
        </w:rPr>
        <w:t>stomatal</w:t>
      </w:r>
      <w:proofErr w:type="spellEnd"/>
      <w:r w:rsidRPr="00987FBE">
        <w:rPr>
          <w:rFonts w:asciiTheme="majorBidi" w:hAnsiTheme="majorBidi" w:cstheme="majorBidi"/>
          <w:sz w:val="28"/>
          <w:szCs w:val="28"/>
          <w:lang w:eastAsia="hy-AM"/>
        </w:rPr>
        <w:t xml:space="preserve"> conductance, leaf relative water content, and chlorophyll content. </w:t>
      </w:r>
      <w:r w:rsidRPr="00987FBE">
        <w:rPr>
          <w:rFonts w:asciiTheme="majorBidi" w:hAnsiTheme="majorBidi" w:cstheme="majorBidi"/>
          <w:i/>
          <w:iCs/>
          <w:sz w:val="28"/>
          <w:szCs w:val="28"/>
          <w:lang w:eastAsia="hy-AM"/>
        </w:rPr>
        <w:t xml:space="preserve">C.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sz w:val="28"/>
          <w:szCs w:val="28"/>
          <w:lang w:eastAsia="hy-AM"/>
        </w:rPr>
        <w:t xml:space="preserve"> plants showed a good salinity resistant by irrigating plants with saline water </w:t>
      </w:r>
      <w:proofErr w:type="gramStart"/>
      <w:r w:rsidRPr="00987FBE">
        <w:rPr>
          <w:rFonts w:asciiTheme="majorBidi" w:hAnsiTheme="majorBidi" w:cstheme="majorBidi"/>
          <w:sz w:val="28"/>
          <w:szCs w:val="28"/>
          <w:lang w:eastAsia="hy-AM"/>
        </w:rPr>
        <w:t>up to 4</w:t>
      </w:r>
      <w:r w:rsidRPr="00987FBE">
        <w:rPr>
          <w:rFonts w:asciiTheme="majorBidi" w:hAnsiTheme="majorBidi" w:cstheme="majorBidi" w:hint="cs"/>
          <w:sz w:val="28"/>
          <w:szCs w:val="28"/>
          <w:rtl/>
          <w:lang w:eastAsia="hy-AM"/>
        </w:rPr>
        <w:t xml:space="preserve"> </w:t>
      </w:r>
      <w:proofErr w:type="spellStart"/>
      <w:r w:rsidRPr="00987FBE">
        <w:rPr>
          <w:rFonts w:asciiTheme="majorBidi" w:hAnsiTheme="majorBidi" w:cstheme="majorBidi"/>
          <w:sz w:val="28"/>
          <w:szCs w:val="28"/>
          <w:lang w:eastAsia="hy-AM"/>
        </w:rPr>
        <w:t>dS</w:t>
      </w:r>
      <w:proofErr w:type="spellEnd"/>
      <w:r w:rsidRPr="00987FBE">
        <w:rPr>
          <w:rFonts w:asciiTheme="majorBidi" w:hAnsiTheme="majorBidi" w:cstheme="majorBidi"/>
          <w:sz w:val="28"/>
          <w:szCs w:val="28"/>
          <w:lang w:eastAsia="hy-AM"/>
        </w:rPr>
        <w:t>.</w:t>
      </w:r>
      <w:r w:rsidRPr="00987FBE">
        <w:rPr>
          <w:rFonts w:asciiTheme="majorBidi" w:hAnsiTheme="majorBidi" w:cstheme="majorBidi"/>
          <w:sz w:val="28"/>
          <w:szCs w:val="28"/>
          <w:lang w:val="hy-AM" w:eastAsia="hy-AM"/>
        </w:rPr>
        <w:t>m</w:t>
      </w:r>
      <w:r w:rsidRPr="00987FBE">
        <w:rPr>
          <w:rFonts w:asciiTheme="majorBidi" w:hAnsiTheme="majorBidi" w:cstheme="majorBidi"/>
          <w:sz w:val="28"/>
          <w:szCs w:val="28"/>
          <w:vertAlign w:val="superscript"/>
          <w:lang w:val="hy-AM" w:eastAsia="hy-AM"/>
        </w:rPr>
        <w:t>-1</w:t>
      </w:r>
      <w:proofErr w:type="gramEnd"/>
      <w:r w:rsidRPr="00987FBE">
        <w:rPr>
          <w:rFonts w:asciiTheme="majorBidi" w:hAnsiTheme="majorBidi" w:cstheme="majorBidi"/>
          <w:sz w:val="28"/>
          <w:szCs w:val="28"/>
          <w:lang w:eastAsia="hy-AM"/>
        </w:rPr>
        <w:t xml:space="preserve">. Significant differences in </w:t>
      </w:r>
      <w:r w:rsidRPr="00987FBE">
        <w:rPr>
          <w:rFonts w:asciiTheme="majorBidi" w:hAnsiTheme="majorBidi" w:cstheme="majorBidi"/>
          <w:i/>
          <w:iCs/>
          <w:sz w:val="28"/>
          <w:szCs w:val="28"/>
          <w:lang w:eastAsia="hy-AM"/>
        </w:rPr>
        <w:t xml:space="preserve">C.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sz w:val="28"/>
          <w:szCs w:val="28"/>
          <w:lang w:eastAsia="hy-AM"/>
        </w:rPr>
        <w:t xml:space="preserve"> plant responses were also detected between soil and </w:t>
      </w:r>
      <w:proofErr w:type="spellStart"/>
      <w:r w:rsidRPr="00987FBE">
        <w:rPr>
          <w:rFonts w:asciiTheme="majorBidi" w:hAnsiTheme="majorBidi" w:cstheme="majorBidi"/>
          <w:sz w:val="28"/>
          <w:szCs w:val="28"/>
          <w:lang w:eastAsia="hy-AM"/>
        </w:rPr>
        <w:t>zeolitic</w:t>
      </w:r>
      <w:proofErr w:type="spellEnd"/>
      <w:r w:rsidRPr="00987FBE">
        <w:rPr>
          <w:rFonts w:asciiTheme="majorBidi" w:hAnsiTheme="majorBidi" w:cstheme="majorBidi"/>
          <w:sz w:val="28"/>
          <w:szCs w:val="28"/>
          <w:lang w:eastAsia="hy-AM"/>
        </w:rPr>
        <w:t xml:space="preserve"> tuff media for most tested </w:t>
      </w:r>
      <w:r w:rsidRPr="00987FBE">
        <w:rPr>
          <w:rFonts w:asciiTheme="majorBidi" w:hAnsiTheme="majorBidi" w:cstheme="majorBidi"/>
          <w:sz w:val="28"/>
          <w:szCs w:val="28"/>
        </w:rPr>
        <w:t>characteristics</w:t>
      </w:r>
      <w:r w:rsidRPr="00987FBE">
        <w:rPr>
          <w:rFonts w:asciiTheme="majorBidi" w:hAnsiTheme="majorBidi" w:cstheme="majorBidi"/>
          <w:sz w:val="28"/>
          <w:szCs w:val="28"/>
          <w:lang w:eastAsia="hy-AM"/>
        </w:rPr>
        <w:t xml:space="preserve">, in which using </w:t>
      </w:r>
      <w:proofErr w:type="spellStart"/>
      <w:r w:rsidRPr="00987FBE">
        <w:rPr>
          <w:rFonts w:asciiTheme="majorBidi" w:hAnsiTheme="majorBidi" w:cstheme="majorBidi"/>
          <w:sz w:val="28"/>
          <w:szCs w:val="28"/>
          <w:lang w:eastAsia="hy-AM"/>
        </w:rPr>
        <w:lastRenderedPageBreak/>
        <w:t>zeolitic</w:t>
      </w:r>
      <w:proofErr w:type="spellEnd"/>
      <w:r w:rsidRPr="00987FBE">
        <w:rPr>
          <w:rFonts w:asciiTheme="majorBidi" w:hAnsiTheme="majorBidi" w:cstheme="majorBidi"/>
          <w:sz w:val="28"/>
          <w:szCs w:val="28"/>
          <w:lang w:eastAsia="hy-AM"/>
        </w:rPr>
        <w:t xml:space="preserve"> tuff as rowing media was better to cope with higher salinity level than plants grown in soil. In conclusion, it is recommended using </w:t>
      </w:r>
      <w:proofErr w:type="spellStart"/>
      <w:r w:rsidRPr="00987FBE">
        <w:rPr>
          <w:rFonts w:asciiTheme="majorBidi" w:hAnsiTheme="majorBidi" w:cstheme="majorBidi"/>
          <w:sz w:val="28"/>
          <w:szCs w:val="28"/>
          <w:lang w:eastAsia="hy-AM"/>
        </w:rPr>
        <w:t>zeolitic</w:t>
      </w:r>
      <w:proofErr w:type="spellEnd"/>
      <w:r w:rsidRPr="00987FBE">
        <w:rPr>
          <w:rFonts w:asciiTheme="majorBidi" w:hAnsiTheme="majorBidi" w:cstheme="majorBidi"/>
          <w:sz w:val="28"/>
          <w:szCs w:val="28"/>
          <w:lang w:eastAsia="hy-AM"/>
        </w:rPr>
        <w:t xml:space="preserve"> tuff instead of soil once water salinity is a problem in irrigation water. </w:t>
      </w:r>
    </w:p>
    <w:p w:rsidR="00B92C8B" w:rsidRPr="00987FBE" w:rsidRDefault="00B92C8B" w:rsidP="00987FBE">
      <w:pPr>
        <w:bidi w:val="0"/>
        <w:spacing w:line="276" w:lineRule="auto"/>
        <w:jc w:val="both"/>
        <w:rPr>
          <w:rFonts w:asciiTheme="majorBidi" w:hAnsiTheme="majorBidi" w:cstheme="majorBidi"/>
          <w:b/>
          <w:bCs/>
          <w:sz w:val="28"/>
          <w:szCs w:val="28"/>
          <w:lang w:eastAsia="hy-AM"/>
        </w:rPr>
      </w:pPr>
    </w:p>
    <w:p w:rsidR="00B92C8B" w:rsidRPr="00987FBE" w:rsidRDefault="00B92C8B" w:rsidP="00987FBE">
      <w:pPr>
        <w:bidi w:val="0"/>
        <w:spacing w:line="276" w:lineRule="auto"/>
        <w:ind w:left="1323" w:hanging="1332"/>
        <w:jc w:val="both"/>
        <w:rPr>
          <w:rFonts w:asciiTheme="majorBidi" w:hAnsiTheme="majorBidi" w:cstheme="majorBidi"/>
          <w:sz w:val="28"/>
          <w:szCs w:val="28"/>
          <w:lang w:eastAsia="hy-AM"/>
        </w:rPr>
      </w:pPr>
      <w:r w:rsidRPr="00987FBE">
        <w:rPr>
          <w:rFonts w:asciiTheme="majorBidi" w:hAnsiTheme="majorBidi" w:cstheme="majorBidi"/>
          <w:b/>
          <w:bCs/>
          <w:sz w:val="28"/>
          <w:szCs w:val="28"/>
          <w:lang w:val="hy-AM" w:eastAsia="hy-AM"/>
        </w:rPr>
        <w:t>Keywords:</w:t>
      </w:r>
      <w:r w:rsidRPr="00987FBE">
        <w:rPr>
          <w:rFonts w:asciiTheme="majorBidi" w:hAnsiTheme="majorBidi" w:cstheme="majorBidi"/>
          <w:sz w:val="28"/>
          <w:szCs w:val="28"/>
          <w:lang w:val="hy-AM" w:eastAsia="hy-AM"/>
        </w:rPr>
        <w:t xml:space="preserve"> </w:t>
      </w:r>
      <w:r w:rsidRPr="00987FBE">
        <w:rPr>
          <w:rFonts w:asciiTheme="majorBidi" w:hAnsiTheme="majorBidi" w:cstheme="majorBidi"/>
          <w:sz w:val="28"/>
          <w:szCs w:val="28"/>
          <w:lang w:eastAsia="hy-AM"/>
        </w:rPr>
        <w:t xml:space="preserve">Chrysanthemum, </w:t>
      </w:r>
      <w:r w:rsidRPr="00987FBE">
        <w:rPr>
          <w:rFonts w:asciiTheme="majorBidi" w:hAnsiTheme="majorBidi" w:cstheme="majorBidi"/>
          <w:i/>
          <w:iCs/>
          <w:sz w:val="28"/>
          <w:szCs w:val="28"/>
          <w:lang w:eastAsia="hy-AM"/>
        </w:rPr>
        <w:t xml:space="preserve">Chrysanthemum </w:t>
      </w:r>
      <w:proofErr w:type="spellStart"/>
      <w:r w:rsidRPr="00987FBE">
        <w:rPr>
          <w:rFonts w:asciiTheme="majorBidi" w:hAnsiTheme="majorBidi" w:cstheme="majorBidi"/>
          <w:i/>
          <w:iCs/>
          <w:sz w:val="28"/>
          <w:szCs w:val="28"/>
          <w:lang w:eastAsia="hy-AM"/>
        </w:rPr>
        <w:t>morifolium</w:t>
      </w:r>
      <w:proofErr w:type="spellEnd"/>
      <w:r w:rsidRPr="00987FBE">
        <w:rPr>
          <w:rFonts w:asciiTheme="majorBidi" w:hAnsiTheme="majorBidi" w:cstheme="majorBidi"/>
          <w:sz w:val="28"/>
          <w:szCs w:val="28"/>
        </w:rPr>
        <w:t xml:space="preserve">, </w:t>
      </w:r>
      <w:r w:rsidRPr="00987FBE">
        <w:rPr>
          <w:rFonts w:asciiTheme="majorBidi" w:hAnsiTheme="majorBidi" w:cstheme="majorBidi"/>
          <w:sz w:val="28"/>
          <w:szCs w:val="28"/>
          <w:lang w:val="hy-AM" w:eastAsia="hy-AM"/>
        </w:rPr>
        <w:t>salinity, growing media, zeolitic tuff</w:t>
      </w:r>
      <w:r w:rsidRPr="00987FBE">
        <w:rPr>
          <w:rFonts w:asciiTheme="majorBidi" w:hAnsiTheme="majorBidi" w:cstheme="majorBidi"/>
          <w:sz w:val="28"/>
          <w:szCs w:val="28"/>
          <w:lang w:eastAsia="hy-AM"/>
        </w:rPr>
        <w:t>,</w:t>
      </w:r>
      <w:r w:rsidRPr="00987FBE">
        <w:rPr>
          <w:rFonts w:asciiTheme="majorBidi" w:hAnsiTheme="majorBidi" w:cstheme="majorBidi"/>
          <w:sz w:val="28"/>
          <w:szCs w:val="28"/>
          <w:lang w:val="hy-AM" w:eastAsia="hy-AM"/>
        </w:rPr>
        <w:t xml:space="preserve"> ornamental plants</w:t>
      </w:r>
      <w:r w:rsidRPr="00987FBE">
        <w:rPr>
          <w:rFonts w:asciiTheme="majorBidi" w:hAnsiTheme="majorBidi" w:cstheme="majorBidi"/>
          <w:sz w:val="28"/>
          <w:szCs w:val="28"/>
          <w:lang w:eastAsia="hy-AM"/>
        </w:rPr>
        <w:t>, Jordan</w:t>
      </w:r>
      <w:r w:rsidRPr="00987FBE">
        <w:rPr>
          <w:rFonts w:asciiTheme="majorBidi" w:hAnsiTheme="majorBidi" w:cstheme="majorBidi"/>
          <w:sz w:val="28"/>
          <w:szCs w:val="28"/>
          <w:lang w:val="hy-AM" w:eastAsia="hy-AM"/>
        </w:rPr>
        <w:t>.</w:t>
      </w:r>
    </w:p>
    <w:p w:rsidR="00FC05EA" w:rsidRPr="00987FBE" w:rsidRDefault="00FC05EA" w:rsidP="00987FBE">
      <w:pPr>
        <w:bidi w:val="0"/>
        <w:spacing w:line="276"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w:t>INTRODUCTION</w:t>
      </w:r>
    </w:p>
    <w:p w:rsidR="00FC05EA" w:rsidRPr="00987FBE" w:rsidRDefault="00FC05EA" w:rsidP="00987FBE">
      <w:pPr>
        <w:spacing w:line="276" w:lineRule="auto"/>
        <w:jc w:val="right"/>
        <w:rPr>
          <w:sz w:val="28"/>
          <w:szCs w:val="28"/>
        </w:rPr>
      </w:pPr>
      <w:r w:rsidRPr="00987FBE">
        <w:rPr>
          <w:sz w:val="28"/>
          <w:szCs w:val="28"/>
        </w:rPr>
        <w:t xml:space="preserve">Growing cut-flowers became one of the important high value agricultural industries worldwide. Chrysanthemum </w:t>
      </w:r>
      <w:proofErr w:type="spellStart"/>
      <w:r w:rsidRPr="00987FBE">
        <w:rPr>
          <w:sz w:val="28"/>
          <w:szCs w:val="28"/>
        </w:rPr>
        <w:t>morifolium</w:t>
      </w:r>
      <w:proofErr w:type="spellEnd"/>
      <w:r w:rsidRPr="00987FBE">
        <w:rPr>
          <w:sz w:val="28"/>
          <w:szCs w:val="28"/>
        </w:rPr>
        <w:t xml:space="preserve"> </w:t>
      </w:r>
      <w:hyperlink r:id="rId5" w:tooltip="Thomas Albin Joseph d'Audibert de Ramatuelle (page does not exist)" w:history="1">
        <w:r w:rsidRPr="00987FBE">
          <w:rPr>
            <w:sz w:val="28"/>
            <w:szCs w:val="28"/>
          </w:rPr>
          <w:t>Ramat</w:t>
        </w:r>
      </w:hyperlink>
      <w:r w:rsidRPr="00987FBE">
        <w:rPr>
          <w:sz w:val="28"/>
          <w:szCs w:val="28"/>
        </w:rPr>
        <w:t xml:space="preserve"> (</w:t>
      </w:r>
      <w:proofErr w:type="spellStart"/>
      <w:r w:rsidRPr="00987FBE">
        <w:rPr>
          <w:sz w:val="28"/>
          <w:szCs w:val="28"/>
        </w:rPr>
        <w:fldChar w:fldCharType="begin"/>
      </w:r>
      <w:r w:rsidRPr="00987FBE">
        <w:rPr>
          <w:sz w:val="28"/>
          <w:szCs w:val="28"/>
        </w:rPr>
        <w:instrText xml:space="preserve"> HYPERLINK "https://en.wikipedia.org/wiki/Asteraceae" \o "Asteraceae" </w:instrText>
      </w:r>
      <w:r w:rsidRPr="00987FBE">
        <w:rPr>
          <w:sz w:val="28"/>
          <w:szCs w:val="28"/>
        </w:rPr>
        <w:fldChar w:fldCharType="separate"/>
      </w:r>
      <w:r w:rsidRPr="00987FBE">
        <w:rPr>
          <w:sz w:val="28"/>
          <w:szCs w:val="28"/>
        </w:rPr>
        <w:t>Asteraceae</w:t>
      </w:r>
      <w:proofErr w:type="spellEnd"/>
      <w:r w:rsidRPr="00987FBE">
        <w:rPr>
          <w:sz w:val="28"/>
          <w:szCs w:val="28"/>
        </w:rPr>
        <w:fldChar w:fldCharType="end"/>
      </w:r>
      <w:r w:rsidRPr="00987FBE">
        <w:rPr>
          <w:sz w:val="28"/>
          <w:szCs w:val="28"/>
        </w:rPr>
        <w:t xml:space="preserve">) with a high ornamental value is the fourth most popular cut-flowers in the world; therefore this flower occupies a very important position in the world cut flower industry (Sun et al., 2010, 2011). C. </w:t>
      </w:r>
      <w:proofErr w:type="spellStart"/>
      <w:r w:rsidRPr="00987FBE">
        <w:rPr>
          <w:sz w:val="28"/>
          <w:szCs w:val="28"/>
        </w:rPr>
        <w:t>morifolium</w:t>
      </w:r>
      <w:proofErr w:type="spellEnd"/>
      <w:r w:rsidRPr="00987FBE">
        <w:rPr>
          <w:sz w:val="28"/>
          <w:szCs w:val="28"/>
        </w:rPr>
        <w:t xml:space="preserve"> is one of the long lasting cut-flower and it has one of the largest flowers in the market. It can be propagated </w:t>
      </w:r>
      <w:proofErr w:type="spellStart"/>
      <w:r w:rsidRPr="00987FBE">
        <w:rPr>
          <w:sz w:val="28"/>
          <w:szCs w:val="28"/>
        </w:rPr>
        <w:t>vegitatively</w:t>
      </w:r>
      <w:proofErr w:type="spellEnd"/>
      <w:r w:rsidRPr="00987FBE">
        <w:rPr>
          <w:sz w:val="28"/>
          <w:szCs w:val="28"/>
        </w:rPr>
        <w:t xml:space="preserve"> either through root suckers or terminal cuttings (</w:t>
      </w:r>
      <w:proofErr w:type="spellStart"/>
      <w:r w:rsidRPr="00987FBE">
        <w:rPr>
          <w:rFonts w:eastAsiaTheme="minorHAnsi"/>
          <w:sz w:val="28"/>
          <w:szCs w:val="28"/>
        </w:rPr>
        <w:t>Shatnawi</w:t>
      </w:r>
      <w:proofErr w:type="spellEnd"/>
      <w:r w:rsidRPr="00987FBE">
        <w:rPr>
          <w:rFonts w:eastAsiaTheme="minorHAnsi"/>
          <w:sz w:val="28"/>
          <w:szCs w:val="28"/>
        </w:rPr>
        <w:t xml:space="preserve"> et al., 2010). </w:t>
      </w:r>
      <w:r w:rsidRPr="00987FBE">
        <w:rPr>
          <w:sz w:val="28"/>
          <w:szCs w:val="28"/>
        </w:rPr>
        <w:t>It is estimated that there are more than 20,000 chrysanthemum cultivars in the world (Anderson, 2007). Japan was by far the largest producer with 2 billion stalks of C. </w:t>
      </w:r>
      <w:proofErr w:type="spellStart"/>
      <w:r w:rsidRPr="00987FBE">
        <w:rPr>
          <w:sz w:val="28"/>
          <w:szCs w:val="28"/>
        </w:rPr>
        <w:t>morifolium</w:t>
      </w:r>
      <w:proofErr w:type="spellEnd"/>
      <w:r w:rsidRPr="00987FBE">
        <w:rPr>
          <w:sz w:val="28"/>
          <w:szCs w:val="28"/>
        </w:rPr>
        <w:t>, followed by the Netherlands (800 million), Colombia (600 million), and Italy (500 million). In 2016, the Ministry of Agriculture figures indicate that there are 3.33 million of cut-flower seedlings in Jordan (Agricultural Statistics Bulletin, 2017).</w:t>
      </w:r>
    </w:p>
    <w:p w:rsidR="00FC05EA" w:rsidRPr="00987FBE" w:rsidRDefault="00FC05EA" w:rsidP="00987FBE">
      <w:pPr>
        <w:spacing w:line="276" w:lineRule="auto"/>
        <w:jc w:val="right"/>
        <w:rPr>
          <w:sz w:val="28"/>
          <w:szCs w:val="28"/>
        </w:rPr>
      </w:pPr>
      <w:r w:rsidRPr="00987FBE">
        <w:rPr>
          <w:sz w:val="28"/>
          <w:szCs w:val="28"/>
        </w:rPr>
        <w:t>Jordan now ranks as the world’s second water-poorest country. Jordan is a semi-arid environment, and three quarters of annual water demand goes for agricultural uses. Jordanian soil contains a high level of calcium carbonate, and low soil organic matter leading to nutrient deficiency (</w:t>
      </w:r>
      <w:proofErr w:type="spellStart"/>
      <w:r w:rsidRPr="00987FBE">
        <w:rPr>
          <w:sz w:val="28"/>
          <w:szCs w:val="28"/>
        </w:rPr>
        <w:t>Owais</w:t>
      </w:r>
      <w:proofErr w:type="spellEnd"/>
      <w:r w:rsidRPr="00987FBE">
        <w:rPr>
          <w:sz w:val="28"/>
          <w:szCs w:val="28"/>
        </w:rPr>
        <w:t xml:space="preserve"> et al., 2013). Salinity is one of the major environmental factors limiting plant growth and development in Jordan, where rainfall is insufficient to leach salt. </w:t>
      </w:r>
    </w:p>
    <w:p w:rsidR="00FC05EA" w:rsidRPr="00987FBE" w:rsidRDefault="00FC05EA" w:rsidP="00987FBE">
      <w:pPr>
        <w:spacing w:line="276" w:lineRule="auto"/>
        <w:jc w:val="right"/>
        <w:rPr>
          <w:sz w:val="28"/>
          <w:szCs w:val="28"/>
        </w:rPr>
      </w:pPr>
      <w:r w:rsidRPr="00987FBE">
        <w:rPr>
          <w:sz w:val="28"/>
          <w:szCs w:val="28"/>
        </w:rPr>
        <w:t xml:space="preserve">As a result of the decreasing availability of high-quality irrigation water, salinity tolerance of greenhouse crops is of increasing importance worldwide. Irrigation plants with saline water may have profound side effects on plant growth and development (Ashraf et al., 2008; </w:t>
      </w:r>
      <w:proofErr w:type="spellStart"/>
      <w:r w:rsidRPr="00987FBE">
        <w:rPr>
          <w:sz w:val="28"/>
          <w:szCs w:val="28"/>
        </w:rPr>
        <w:t>Cassaniti</w:t>
      </w:r>
      <w:proofErr w:type="spellEnd"/>
      <w:r w:rsidRPr="00987FBE">
        <w:rPr>
          <w:sz w:val="28"/>
          <w:szCs w:val="28"/>
        </w:rPr>
        <w:t xml:space="preserve"> et al., 2009). Nevertheless, high salt level of salt in the root environment decreased flower and stem quality of many plants (De </w:t>
      </w:r>
      <w:proofErr w:type="spellStart"/>
      <w:r w:rsidRPr="00987FBE">
        <w:rPr>
          <w:sz w:val="28"/>
          <w:szCs w:val="28"/>
        </w:rPr>
        <w:t>Kreij</w:t>
      </w:r>
      <w:proofErr w:type="spellEnd"/>
      <w:r w:rsidRPr="00987FBE">
        <w:rPr>
          <w:sz w:val="28"/>
          <w:szCs w:val="28"/>
        </w:rPr>
        <w:t xml:space="preserve"> and van den Berg, 1990). Furthermore, irrigation plants with saline water resulted in decreased plant height, shoot length, leaf area and dry weight (</w:t>
      </w:r>
      <w:proofErr w:type="spellStart"/>
      <w:r w:rsidRPr="00987FBE">
        <w:rPr>
          <w:sz w:val="28"/>
          <w:szCs w:val="28"/>
        </w:rPr>
        <w:t>Chartzoulakis</w:t>
      </w:r>
      <w:proofErr w:type="spellEnd"/>
      <w:r w:rsidRPr="00987FBE">
        <w:rPr>
          <w:sz w:val="28"/>
          <w:szCs w:val="28"/>
        </w:rPr>
        <w:t xml:space="preserve"> and </w:t>
      </w:r>
      <w:proofErr w:type="spellStart"/>
      <w:r w:rsidRPr="00987FBE">
        <w:rPr>
          <w:sz w:val="28"/>
          <w:szCs w:val="28"/>
        </w:rPr>
        <w:t>Klapaki</w:t>
      </w:r>
      <w:proofErr w:type="spellEnd"/>
      <w:r w:rsidRPr="00987FBE">
        <w:rPr>
          <w:sz w:val="28"/>
          <w:szCs w:val="28"/>
        </w:rPr>
        <w:t xml:space="preserve">, 2000), flower plant yield (Cabrera, 2003), a </w:t>
      </w:r>
      <w:r w:rsidRPr="00987FBE">
        <w:rPr>
          <w:sz w:val="28"/>
          <w:szCs w:val="28"/>
        </w:rPr>
        <w:lastRenderedPageBreak/>
        <w:t xml:space="preserve">delay of flowering (Van Zandt and </w:t>
      </w:r>
      <w:proofErr w:type="spellStart"/>
      <w:r w:rsidRPr="00987FBE">
        <w:rPr>
          <w:sz w:val="28"/>
          <w:szCs w:val="28"/>
        </w:rPr>
        <w:t>Mopper</w:t>
      </w:r>
      <w:proofErr w:type="spellEnd"/>
      <w:r w:rsidRPr="00987FBE">
        <w:rPr>
          <w:sz w:val="28"/>
          <w:szCs w:val="28"/>
        </w:rPr>
        <w:t xml:space="preserve">, 2002), leaf elongation (Montesano and van </w:t>
      </w:r>
      <w:proofErr w:type="spellStart"/>
      <w:r w:rsidRPr="00987FBE">
        <w:rPr>
          <w:sz w:val="28"/>
          <w:szCs w:val="28"/>
        </w:rPr>
        <w:t>Iersel</w:t>
      </w:r>
      <w:proofErr w:type="spellEnd"/>
      <w:r w:rsidRPr="00987FBE">
        <w:rPr>
          <w:sz w:val="28"/>
          <w:szCs w:val="28"/>
        </w:rPr>
        <w:t>, 2007), root and shoot dry weights (Al-</w:t>
      </w:r>
      <w:proofErr w:type="spellStart"/>
      <w:r w:rsidRPr="00987FBE">
        <w:rPr>
          <w:sz w:val="28"/>
          <w:szCs w:val="28"/>
        </w:rPr>
        <w:t>Karaki</w:t>
      </w:r>
      <w:proofErr w:type="spellEnd"/>
      <w:r w:rsidRPr="00987FBE">
        <w:rPr>
          <w:sz w:val="28"/>
          <w:szCs w:val="28"/>
        </w:rPr>
        <w:t xml:space="preserve">, 2000; Montesano and van </w:t>
      </w:r>
      <w:proofErr w:type="spellStart"/>
      <w:r w:rsidRPr="00987FBE">
        <w:rPr>
          <w:sz w:val="28"/>
          <w:szCs w:val="28"/>
        </w:rPr>
        <w:t>Iersel</w:t>
      </w:r>
      <w:proofErr w:type="spellEnd"/>
      <w:r w:rsidRPr="00987FBE">
        <w:rPr>
          <w:sz w:val="28"/>
          <w:szCs w:val="28"/>
        </w:rPr>
        <w:t>, 2007), and plant length, flower number per plant, flower and shoot length, fresh and dry weights (</w:t>
      </w:r>
      <w:proofErr w:type="spellStart"/>
      <w:r w:rsidRPr="00987FBE">
        <w:rPr>
          <w:sz w:val="28"/>
          <w:szCs w:val="28"/>
        </w:rPr>
        <w:t>Aydinsakir</w:t>
      </w:r>
      <w:proofErr w:type="spellEnd"/>
      <w:r w:rsidRPr="00987FBE">
        <w:rPr>
          <w:sz w:val="28"/>
          <w:szCs w:val="28"/>
        </w:rPr>
        <w:t xml:space="preserve"> et al., 2010). In addition, plants showed also some physiological and metabolic alterations primarily on photosynthesis rate, leaf conductance, chlorophyll fluorescence and chlorophyll content (Chen et al., 2003a, b; Montesano and van </w:t>
      </w:r>
      <w:proofErr w:type="spellStart"/>
      <w:r w:rsidRPr="00987FBE">
        <w:rPr>
          <w:sz w:val="28"/>
          <w:szCs w:val="28"/>
        </w:rPr>
        <w:t>Iersel</w:t>
      </w:r>
      <w:proofErr w:type="spellEnd"/>
      <w:r w:rsidRPr="00987FBE">
        <w:rPr>
          <w:sz w:val="28"/>
          <w:szCs w:val="28"/>
        </w:rPr>
        <w:t xml:space="preserve">, 2007; </w:t>
      </w:r>
      <w:proofErr w:type="spellStart"/>
      <w:r w:rsidRPr="00987FBE">
        <w:rPr>
          <w:sz w:val="28"/>
          <w:szCs w:val="28"/>
        </w:rPr>
        <w:t>Zribi</w:t>
      </w:r>
      <w:proofErr w:type="spellEnd"/>
      <w:r w:rsidRPr="00987FBE">
        <w:rPr>
          <w:sz w:val="28"/>
          <w:szCs w:val="28"/>
        </w:rPr>
        <w:t xml:space="preserve"> et al., 2009; </w:t>
      </w:r>
      <w:proofErr w:type="spellStart"/>
      <w:r w:rsidRPr="00987FBE">
        <w:rPr>
          <w:sz w:val="28"/>
          <w:szCs w:val="28"/>
        </w:rPr>
        <w:t>Niu</w:t>
      </w:r>
      <w:proofErr w:type="spellEnd"/>
      <w:r w:rsidRPr="00987FBE">
        <w:rPr>
          <w:sz w:val="28"/>
          <w:szCs w:val="28"/>
        </w:rPr>
        <w:t xml:space="preserve"> and Cabrera, 2010). </w:t>
      </w:r>
    </w:p>
    <w:p w:rsidR="00FC05EA" w:rsidRPr="00987FBE" w:rsidRDefault="00FC05EA" w:rsidP="00987FBE">
      <w:pPr>
        <w:spacing w:line="276" w:lineRule="auto"/>
        <w:jc w:val="right"/>
        <w:rPr>
          <w:sz w:val="28"/>
          <w:szCs w:val="28"/>
        </w:rPr>
      </w:pPr>
      <w:r w:rsidRPr="00987FBE">
        <w:rPr>
          <w:sz w:val="28"/>
          <w:szCs w:val="28"/>
        </w:rPr>
        <w:t>One of the most important factors that play a key role in quality production of cut-flowers is the potting/growing media. The good root medium must provide support for the plants, supply water and nutrients, permit gas exchange to and from the roots. This will lead to a proper shoot and root growth (</w:t>
      </w:r>
      <w:proofErr w:type="spellStart"/>
      <w:r w:rsidRPr="00987FBE">
        <w:rPr>
          <w:sz w:val="28"/>
          <w:szCs w:val="28"/>
        </w:rPr>
        <w:t>Yasmeen</w:t>
      </w:r>
      <w:proofErr w:type="spellEnd"/>
      <w:r w:rsidRPr="00987FBE">
        <w:rPr>
          <w:sz w:val="28"/>
          <w:szCs w:val="28"/>
        </w:rPr>
        <w:t xml:space="preserve"> et al., 2012). </w:t>
      </w:r>
      <w:proofErr w:type="spellStart"/>
      <w:r w:rsidRPr="00987FBE">
        <w:rPr>
          <w:sz w:val="28"/>
          <w:szCs w:val="28"/>
        </w:rPr>
        <w:t>Cassaniti</w:t>
      </w:r>
      <w:proofErr w:type="spellEnd"/>
      <w:r w:rsidRPr="00987FBE">
        <w:rPr>
          <w:sz w:val="28"/>
          <w:szCs w:val="28"/>
        </w:rPr>
        <w:t xml:space="preserve"> et al. (2009) used a media mixed of peat and perlite, while </w:t>
      </w:r>
      <w:proofErr w:type="spellStart"/>
      <w:r w:rsidRPr="00987FBE">
        <w:rPr>
          <w:sz w:val="28"/>
          <w:szCs w:val="28"/>
        </w:rPr>
        <w:t>Bayat</w:t>
      </w:r>
      <w:proofErr w:type="spellEnd"/>
      <w:r w:rsidRPr="00987FBE">
        <w:rPr>
          <w:sz w:val="28"/>
          <w:szCs w:val="28"/>
        </w:rPr>
        <w:t xml:space="preserve"> et al. (2012) used loam soil-sand-compost to test the ornamental plants tolerance for salinity. </w:t>
      </w:r>
      <w:proofErr w:type="spellStart"/>
      <w:r w:rsidRPr="00987FBE">
        <w:rPr>
          <w:sz w:val="28"/>
          <w:szCs w:val="28"/>
        </w:rPr>
        <w:t>Owais</w:t>
      </w:r>
      <w:proofErr w:type="spellEnd"/>
      <w:r w:rsidRPr="00987FBE">
        <w:rPr>
          <w:sz w:val="28"/>
          <w:szCs w:val="28"/>
        </w:rPr>
        <w:t xml:space="preserve"> et al. (2013) noticed a growth reduction in plants grown in volcanic tuff. Natural zeolites are among the minerals that used to develop new substrates for plant growth, they are used for seedling production, rooting of cuttings and potting of ornamental plants (</w:t>
      </w:r>
      <w:proofErr w:type="spellStart"/>
      <w:r w:rsidRPr="00987FBE">
        <w:rPr>
          <w:sz w:val="28"/>
          <w:szCs w:val="28"/>
        </w:rPr>
        <w:t>Manolov</w:t>
      </w:r>
      <w:proofErr w:type="spellEnd"/>
      <w:r w:rsidRPr="00987FBE">
        <w:rPr>
          <w:sz w:val="28"/>
          <w:szCs w:val="28"/>
        </w:rPr>
        <w:t xml:space="preserve"> et al., 2005). </w:t>
      </w:r>
      <w:proofErr w:type="spellStart"/>
      <w:r w:rsidRPr="00987FBE">
        <w:rPr>
          <w:sz w:val="28"/>
          <w:szCs w:val="28"/>
        </w:rPr>
        <w:t>Abdi</w:t>
      </w:r>
      <w:proofErr w:type="spellEnd"/>
      <w:r w:rsidRPr="00987FBE">
        <w:rPr>
          <w:sz w:val="28"/>
          <w:szCs w:val="28"/>
        </w:rPr>
        <w:t xml:space="preserve"> et al. (2006) reported that zeolite reduce the leaching of ammonium and nitrate from the soil, and zeolite increased the rate of photosynthesis due to the availability of different elements and water for the plants. Volcanic tuff substrate hold promises for improving lily flower yield and quality (Al-</w:t>
      </w:r>
      <w:proofErr w:type="spellStart"/>
      <w:r w:rsidRPr="00987FBE">
        <w:rPr>
          <w:sz w:val="28"/>
          <w:szCs w:val="28"/>
        </w:rPr>
        <w:t>Ajlounia</w:t>
      </w:r>
      <w:proofErr w:type="spellEnd"/>
      <w:r w:rsidRPr="00987FBE">
        <w:rPr>
          <w:sz w:val="28"/>
          <w:szCs w:val="28"/>
        </w:rPr>
        <w:t xml:space="preserve"> and Othman, 2020). Safi et al. (2005) indicated that higher carnation yield was obtained when the plants were grown in </w:t>
      </w:r>
      <w:proofErr w:type="spellStart"/>
      <w:r w:rsidRPr="00987FBE">
        <w:rPr>
          <w:sz w:val="28"/>
          <w:szCs w:val="28"/>
        </w:rPr>
        <w:t>zeolitic</w:t>
      </w:r>
      <w:proofErr w:type="spellEnd"/>
      <w:r w:rsidRPr="00987FBE">
        <w:rPr>
          <w:sz w:val="28"/>
          <w:szCs w:val="28"/>
        </w:rPr>
        <w:t xml:space="preserve"> tuff. Ramesh et al. (2011) found that using zeolites are better due to their unique physical and chemical properties including ion exchange, dehydration-rehydration and adsorption properties made them useful in agricultural applications and environmental engineering as </w:t>
      </w:r>
      <w:proofErr w:type="gramStart"/>
      <w:r w:rsidRPr="00987FBE">
        <w:rPr>
          <w:sz w:val="28"/>
          <w:szCs w:val="28"/>
        </w:rPr>
        <w:t>they  were</w:t>
      </w:r>
      <w:proofErr w:type="gramEnd"/>
      <w:r w:rsidRPr="00987FBE">
        <w:rPr>
          <w:sz w:val="28"/>
          <w:szCs w:val="28"/>
        </w:rPr>
        <w:t xml:space="preserve"> found to increase crop yield and to promote nutrient use efficiency. </w:t>
      </w:r>
    </w:p>
    <w:p w:rsidR="00FC05EA" w:rsidRPr="00987FBE" w:rsidRDefault="00FC05EA" w:rsidP="00987FBE">
      <w:pPr>
        <w:spacing w:line="276" w:lineRule="auto"/>
        <w:jc w:val="right"/>
        <w:rPr>
          <w:sz w:val="28"/>
          <w:szCs w:val="28"/>
          <w:rtl/>
        </w:rPr>
      </w:pPr>
      <w:r w:rsidRPr="00987FBE">
        <w:rPr>
          <w:sz w:val="28"/>
          <w:szCs w:val="28"/>
        </w:rPr>
        <w:t xml:space="preserve">Consequently, the Jordanian environmental conditions increase the interest to look for ornamental plants that tolerate high salinity level in irrigation water. A better understanding of saline water effect on plant growth and physiology can help to improve cultivation with saline water and perhaps lead to the use of saline water as a growth retardant. Little information exists on salt tolerance of C. </w:t>
      </w:r>
      <w:proofErr w:type="spellStart"/>
      <w:r w:rsidRPr="00987FBE">
        <w:rPr>
          <w:sz w:val="28"/>
          <w:szCs w:val="28"/>
        </w:rPr>
        <w:t>morifolium</w:t>
      </w:r>
      <w:proofErr w:type="spellEnd"/>
      <w:r w:rsidRPr="00987FBE">
        <w:rPr>
          <w:sz w:val="28"/>
          <w:szCs w:val="28"/>
        </w:rPr>
        <w:t xml:space="preserve">, thus, the objective </w:t>
      </w:r>
      <w:r w:rsidRPr="00987FBE">
        <w:rPr>
          <w:sz w:val="28"/>
          <w:szCs w:val="28"/>
        </w:rPr>
        <w:lastRenderedPageBreak/>
        <w:t xml:space="preserve">of this study was to investigate the impact of irrigation C. </w:t>
      </w:r>
      <w:proofErr w:type="spellStart"/>
      <w:r w:rsidRPr="00987FBE">
        <w:rPr>
          <w:sz w:val="28"/>
          <w:szCs w:val="28"/>
        </w:rPr>
        <w:t>morifolium</w:t>
      </w:r>
      <w:proofErr w:type="spellEnd"/>
      <w:r w:rsidRPr="00987FBE">
        <w:rPr>
          <w:sz w:val="28"/>
          <w:szCs w:val="28"/>
        </w:rPr>
        <w:t xml:space="preserve"> with four saline water regimes (2, 4, 6, and 8 dS.m-1) in two growing media (soil and </w:t>
      </w:r>
      <w:proofErr w:type="spellStart"/>
      <w:r w:rsidRPr="00987FBE">
        <w:rPr>
          <w:sz w:val="28"/>
          <w:szCs w:val="28"/>
        </w:rPr>
        <w:t>zeolitic</w:t>
      </w:r>
      <w:proofErr w:type="spellEnd"/>
      <w:r w:rsidRPr="00987FBE">
        <w:rPr>
          <w:sz w:val="28"/>
          <w:szCs w:val="28"/>
        </w:rPr>
        <w:t xml:space="preserve"> tuff).</w:t>
      </w:r>
    </w:p>
    <w:p w:rsidR="00FC05EA" w:rsidRPr="00987FBE" w:rsidRDefault="00FC05EA" w:rsidP="00987FBE">
      <w:pPr>
        <w:bidi w:val="0"/>
        <w:spacing w:line="276"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mc:AlternateContent>
          <mc:Choice Requires="wps">
            <w:drawing>
              <wp:anchor distT="0" distB="0" distL="114300" distR="114300" simplePos="0" relativeHeight="251659264" behindDoc="0" locked="0" layoutInCell="1" allowOverlap="1" wp14:anchorId="0E2FD244" wp14:editId="5BA23B37">
                <wp:simplePos x="0" y="0"/>
                <wp:positionH relativeFrom="column">
                  <wp:posOffset>-2152650</wp:posOffset>
                </wp:positionH>
                <wp:positionV relativeFrom="paragraph">
                  <wp:posOffset>2054225</wp:posOffset>
                </wp:positionV>
                <wp:extent cx="828675" cy="356235"/>
                <wp:effectExtent l="0" t="0" r="28575" b="2476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56235"/>
                        </a:xfrm>
                        <a:prstGeom prst="rect">
                          <a:avLst/>
                        </a:prstGeom>
                        <a:solidFill>
                          <a:srgbClr val="FFFFFF"/>
                        </a:solidFill>
                        <a:ln w="9525">
                          <a:solidFill>
                            <a:srgbClr val="000000"/>
                          </a:solidFill>
                          <a:miter lim="800000"/>
                          <a:headEnd/>
                          <a:tailEnd/>
                        </a:ln>
                      </wps:spPr>
                      <wps:txbx>
                        <w:txbxContent>
                          <w:p w:rsidR="00FC05EA" w:rsidRPr="00FC05EA" w:rsidRDefault="00FC05EA" w:rsidP="00FC05EA">
                            <w:r w:rsidRPr="00FC05EA">
                              <w:t>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69.5pt;margin-top:161.75pt;width:65.25pt;height:2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">
                <v:textbox>
                  <w:txbxContent>
                    <w:p w:rsidR="00FC05EA" w:rsidRPr="00FC05EA" w:rsidRDefault="00FC05EA" w:rsidP="00FC05EA">
                      <w:r w:rsidRPr="00FC05EA">
                        <w:t>Male</w:t>
                      </w:r>
                    </w:p>
                  </w:txbxContent>
                </v:textbox>
              </v:shape>
            </w:pict>
          </mc:Fallback>
        </mc:AlternateContent>
      </w:r>
      <w:r w:rsidRPr="00987FBE">
        <w:rPr>
          <w:rFonts w:asciiTheme="majorBidi" w:hAnsiTheme="majorBidi" w:cstheme="majorBidi"/>
          <w:b/>
          <w:bCs/>
          <w:sz w:val="28"/>
          <w:szCs w:val="28"/>
          <w:lang w:bidi="ar-JO"/>
        </w:rPr>
        <w:t>MATERIALS AND METHODS</w:t>
      </w:r>
    </w:p>
    <w:p w:rsidR="00FC05EA" w:rsidRPr="00987FBE" w:rsidRDefault="00FC05EA" w:rsidP="00987FBE">
      <w:pPr>
        <w:spacing w:line="276" w:lineRule="auto"/>
        <w:jc w:val="right"/>
        <w:rPr>
          <w:b/>
          <w:bCs/>
          <w:sz w:val="28"/>
          <w:szCs w:val="28"/>
        </w:rPr>
      </w:pPr>
      <w:r w:rsidRPr="00987FBE">
        <w:rPr>
          <w:b/>
          <w:bCs/>
          <w:sz w:val="28"/>
          <w:szCs w:val="28"/>
        </w:rPr>
        <w:t>Experimental plant materials and treatments</w:t>
      </w:r>
    </w:p>
    <w:p w:rsidR="00FC05EA" w:rsidRPr="00987FBE" w:rsidRDefault="00FC05EA" w:rsidP="00987FBE">
      <w:pPr>
        <w:spacing w:line="276" w:lineRule="auto"/>
        <w:jc w:val="right"/>
        <w:rPr>
          <w:sz w:val="28"/>
          <w:szCs w:val="28"/>
        </w:rPr>
      </w:pPr>
      <w:r w:rsidRPr="00987FBE">
        <w:rPr>
          <w:sz w:val="28"/>
          <w:szCs w:val="28"/>
        </w:rPr>
        <w:t xml:space="preserve">The experiments were set up under greenhouse conditions at the University of Jordan Campus, Amman, Jordan throughout the 2015/2016 growing season to determine the impact of different salt stress levels on a number of growth and physiological characteristics of C. </w:t>
      </w:r>
      <w:proofErr w:type="spellStart"/>
      <w:r w:rsidRPr="00987FBE">
        <w:rPr>
          <w:sz w:val="28"/>
          <w:szCs w:val="28"/>
        </w:rPr>
        <w:t>morifolium</w:t>
      </w:r>
      <w:proofErr w:type="spellEnd"/>
      <w:r w:rsidRPr="00987FBE">
        <w:rPr>
          <w:sz w:val="28"/>
          <w:szCs w:val="28"/>
        </w:rPr>
        <w:t xml:space="preserve"> plants. The C. </w:t>
      </w:r>
      <w:proofErr w:type="spellStart"/>
      <w:r w:rsidRPr="00987FBE">
        <w:rPr>
          <w:sz w:val="28"/>
          <w:szCs w:val="28"/>
        </w:rPr>
        <w:t>morifolium</w:t>
      </w:r>
      <w:proofErr w:type="spellEnd"/>
      <w:r w:rsidRPr="00987FBE">
        <w:rPr>
          <w:sz w:val="28"/>
          <w:szCs w:val="28"/>
        </w:rPr>
        <w:t xml:space="preserve"> cut flowers were obtained from a local nursery, Amman, Jordan. Stem cuttings of C. </w:t>
      </w:r>
      <w:proofErr w:type="spellStart"/>
      <w:r w:rsidRPr="00987FBE">
        <w:rPr>
          <w:sz w:val="28"/>
          <w:szCs w:val="28"/>
        </w:rPr>
        <w:t>morifolium</w:t>
      </w:r>
      <w:proofErr w:type="spellEnd"/>
      <w:r w:rsidRPr="00987FBE">
        <w:rPr>
          <w:sz w:val="28"/>
          <w:szCs w:val="28"/>
        </w:rPr>
        <w:t xml:space="preserve"> were grown in 10 L pots containing two potting media; soil and </w:t>
      </w:r>
      <w:proofErr w:type="spellStart"/>
      <w:r w:rsidRPr="00987FBE">
        <w:rPr>
          <w:sz w:val="28"/>
          <w:szCs w:val="28"/>
        </w:rPr>
        <w:t>zeolitic</w:t>
      </w:r>
      <w:proofErr w:type="spellEnd"/>
      <w:r w:rsidRPr="00987FBE">
        <w:rPr>
          <w:sz w:val="28"/>
          <w:szCs w:val="28"/>
        </w:rPr>
        <w:t xml:space="preserve"> tuff in Med-October, 2015, and the plants were fertilized with NPK fertilizer (20: 20: 20) at End-October. The chemical properties of the volcanic tuff were 41.26% SiO2, 12.41% Al2O3, 15.6% Fe2O3, 0.25% </w:t>
      </w:r>
      <w:proofErr w:type="spellStart"/>
      <w:r w:rsidRPr="00987FBE">
        <w:rPr>
          <w:sz w:val="28"/>
          <w:szCs w:val="28"/>
        </w:rPr>
        <w:t>MnO</w:t>
      </w:r>
      <w:proofErr w:type="spellEnd"/>
      <w:r w:rsidRPr="00987FBE">
        <w:rPr>
          <w:sz w:val="28"/>
          <w:szCs w:val="28"/>
        </w:rPr>
        <w:t xml:space="preserve">, 2.86% TiO2, 7.26% </w:t>
      </w:r>
      <w:proofErr w:type="spellStart"/>
      <w:r w:rsidRPr="00987FBE">
        <w:rPr>
          <w:sz w:val="28"/>
          <w:szCs w:val="28"/>
        </w:rPr>
        <w:t>CaO</w:t>
      </w:r>
      <w:proofErr w:type="spellEnd"/>
      <w:r w:rsidRPr="00987FBE">
        <w:rPr>
          <w:sz w:val="28"/>
          <w:szCs w:val="28"/>
        </w:rPr>
        <w:t xml:space="preserve">, 1.94% K2O, 0.63% P2O5, 7.82% </w:t>
      </w:r>
      <w:proofErr w:type="spellStart"/>
      <w:r w:rsidRPr="00987FBE">
        <w:rPr>
          <w:sz w:val="28"/>
          <w:szCs w:val="28"/>
        </w:rPr>
        <w:t>MgO</w:t>
      </w:r>
      <w:proofErr w:type="spellEnd"/>
      <w:r w:rsidRPr="00987FBE">
        <w:rPr>
          <w:sz w:val="28"/>
          <w:szCs w:val="28"/>
        </w:rPr>
        <w:t>, 2.73% Na2O, 7.24% LOI, and 2.96% Si (</w:t>
      </w:r>
      <w:proofErr w:type="spellStart"/>
      <w:r w:rsidRPr="00987FBE">
        <w:rPr>
          <w:sz w:val="28"/>
          <w:szCs w:val="28"/>
        </w:rPr>
        <w:t>Almjadleh</w:t>
      </w:r>
      <w:proofErr w:type="spellEnd"/>
      <w:r w:rsidRPr="00987FBE">
        <w:rPr>
          <w:sz w:val="28"/>
          <w:szCs w:val="28"/>
        </w:rPr>
        <w:t xml:space="preserve"> et al., 2014). The EC and the pH for the used soil taken before the experiment initiated were 0.41dS m–1 and 7.9, respectively (AL-</w:t>
      </w:r>
      <w:proofErr w:type="spellStart"/>
      <w:r w:rsidRPr="00987FBE">
        <w:rPr>
          <w:sz w:val="28"/>
          <w:szCs w:val="28"/>
        </w:rPr>
        <w:t>Fraihat</w:t>
      </w:r>
      <w:proofErr w:type="spellEnd"/>
      <w:r w:rsidRPr="00987FBE">
        <w:rPr>
          <w:sz w:val="28"/>
          <w:szCs w:val="28"/>
        </w:rPr>
        <w:t xml:space="preserve">, 2015). Determination of relative water content (RWC) was done in March, 2016. Stomata resistance was measured using a </w:t>
      </w:r>
      <w:proofErr w:type="spellStart"/>
      <w:r w:rsidRPr="00987FBE">
        <w:rPr>
          <w:sz w:val="28"/>
          <w:szCs w:val="28"/>
        </w:rPr>
        <w:t>Porometer</w:t>
      </w:r>
      <w:proofErr w:type="spellEnd"/>
      <w:r w:rsidRPr="00987FBE">
        <w:rPr>
          <w:sz w:val="28"/>
          <w:szCs w:val="28"/>
        </w:rPr>
        <w:t>. All plants were allowed to establish for 1-2 weeks under well-irrigation with a complete nutrient solution before the initiation of saline treatments have been set up. Calculations, accounting for soil water holding capacity, leaching requirements and intervals between irrigations were made to schedule irrigation amounts and frequencies.</w:t>
      </w:r>
    </w:p>
    <w:p w:rsidR="00FC05EA" w:rsidRPr="00987FBE" w:rsidRDefault="00FC05EA" w:rsidP="00987FBE">
      <w:pPr>
        <w:spacing w:line="276" w:lineRule="auto"/>
        <w:jc w:val="right"/>
        <w:rPr>
          <w:sz w:val="28"/>
          <w:szCs w:val="28"/>
        </w:rPr>
      </w:pPr>
      <w:r w:rsidRPr="00987FBE">
        <w:rPr>
          <w:sz w:val="28"/>
          <w:szCs w:val="28"/>
        </w:rPr>
        <w:t>Saline solutions were prepared by adding sodium chloride (</w:t>
      </w:r>
      <w:proofErr w:type="spellStart"/>
      <w:r w:rsidRPr="00987FBE">
        <w:rPr>
          <w:sz w:val="28"/>
          <w:szCs w:val="28"/>
        </w:rPr>
        <w:t>NaCl</w:t>
      </w:r>
      <w:proofErr w:type="spellEnd"/>
      <w:r w:rsidRPr="00987FBE">
        <w:rPr>
          <w:sz w:val="28"/>
          <w:szCs w:val="28"/>
        </w:rPr>
        <w:t xml:space="preserve">) and calcium chloride (CaCl2) at 85% and 15% (by weight), respectively, to the nutrient solution. Four levels of irrigation water salinity were used. The salinity levels were adjusted into 0 (control), 2, 4, 6 and 8 dS.m-1. Irrigation water pH was adjusted into 6.5-7.0. The C. </w:t>
      </w:r>
      <w:proofErr w:type="spellStart"/>
      <w:r w:rsidRPr="00987FBE">
        <w:rPr>
          <w:sz w:val="28"/>
          <w:szCs w:val="28"/>
        </w:rPr>
        <w:t>morifolium</w:t>
      </w:r>
      <w:proofErr w:type="spellEnd"/>
      <w:r w:rsidRPr="00987FBE">
        <w:rPr>
          <w:sz w:val="28"/>
          <w:szCs w:val="28"/>
        </w:rPr>
        <w:t xml:space="preserve"> plants were grown in either soil or </w:t>
      </w:r>
      <w:proofErr w:type="spellStart"/>
      <w:r w:rsidRPr="00987FBE">
        <w:rPr>
          <w:sz w:val="28"/>
          <w:szCs w:val="28"/>
        </w:rPr>
        <w:t>zeolitic</w:t>
      </w:r>
      <w:proofErr w:type="spellEnd"/>
      <w:r w:rsidRPr="00987FBE">
        <w:rPr>
          <w:sz w:val="28"/>
          <w:szCs w:val="28"/>
        </w:rPr>
        <w:t xml:space="preserve"> tuff and were subjected to the above-mentioned four salinity levels. There were 5 plants per each treatment (salinity level or growing media), which were randomly placed on greenhouse benches. To monitor salt accumulation in the root zone, leachate was collected from three potted plants treatment at 30 days post-treatment and once again at the end of the experiments. The EC and pH of leachate were determined using an EC and pH meter.</w:t>
      </w:r>
    </w:p>
    <w:p w:rsidR="00FC05EA" w:rsidRPr="00987FBE" w:rsidRDefault="00FC05EA" w:rsidP="00987FBE">
      <w:pPr>
        <w:spacing w:line="276" w:lineRule="auto"/>
        <w:jc w:val="right"/>
        <w:rPr>
          <w:b/>
          <w:bCs/>
          <w:sz w:val="28"/>
          <w:szCs w:val="28"/>
        </w:rPr>
      </w:pPr>
      <w:r w:rsidRPr="00987FBE">
        <w:rPr>
          <w:b/>
          <w:bCs/>
          <w:sz w:val="28"/>
          <w:szCs w:val="28"/>
        </w:rPr>
        <w:lastRenderedPageBreak/>
        <w:t>Growth and flower parameters</w:t>
      </w:r>
    </w:p>
    <w:p w:rsidR="00FC05EA" w:rsidRPr="00987FBE" w:rsidRDefault="00FC05EA" w:rsidP="00987FBE">
      <w:pPr>
        <w:spacing w:line="276" w:lineRule="auto"/>
        <w:jc w:val="right"/>
        <w:rPr>
          <w:sz w:val="28"/>
          <w:szCs w:val="28"/>
        </w:rPr>
      </w:pPr>
      <w:r w:rsidRPr="00987FBE">
        <w:rPr>
          <w:sz w:val="28"/>
          <w:szCs w:val="28"/>
        </w:rPr>
        <w:t xml:space="preserve">To quantify the effect of salt stress on C. </w:t>
      </w:r>
      <w:proofErr w:type="spellStart"/>
      <w:r w:rsidRPr="00987FBE">
        <w:rPr>
          <w:sz w:val="28"/>
          <w:szCs w:val="28"/>
        </w:rPr>
        <w:t>morifolium</w:t>
      </w:r>
      <w:proofErr w:type="spellEnd"/>
      <w:r w:rsidRPr="00987FBE">
        <w:rPr>
          <w:sz w:val="28"/>
          <w:szCs w:val="28"/>
        </w:rPr>
        <w:t xml:space="preserve"> flowering characteristics, time to flower, length and diameter of flowering shoots and the diameter of the terminal flower on each stem were recorded. On termination of the experiment, plant height was recorded from the growing media level to the inflorescence’ top at the flowering stage via 200±0.05 cm ruler using five randomly selected plants/plot, and the average plant height was calculated. Five randomly selected plants were harvested/pot to measure fresh plant weight, and hereafter the plants were dried up at 70°С for 48 h for dry weight determination. At flowering stage (February, 11th to March, 2nd, 2016), the following parameters were measured: plant height, DW and fresh weight (FW) of the plants. Plant height (cm) was recorded from the growing media level to the top of inflorescence at flowering stage via 200±0.05 cm ruler, from five plants from each treatment, and then the average plant height was calculated. Five randomly selected plants were harvested from each treatment to measure fresh plant weight, and then the plants were dried at 70°С for 48 hours for dry plant weight determination. The effect of salinity on vase life of flowering shoots was also measured in terms of relative loss of fresh weight (FW). Flowering shoots from selected salinity treatments were harvested and weighed in groups of three shoots. Then, one set of shoots, with three replications, were placed in an Erlenmeyer flask with a known volume of deionized water for rehydration, after which the relative FW (RFW) was recorded at 4, 7, 10 and 14 days. On termination of the experiment, when most of the flower heads are fully opened, shoots were severed at the substrate surface. Flowers, leaves and stems were washed in deionized water, blotted dry, placed in paper bags, and dried in an oven at 70°C to reach constant DW. Leaf, flower and shoot DW were recorded. </w:t>
      </w:r>
    </w:p>
    <w:p w:rsidR="00FC05EA" w:rsidRPr="00987FBE" w:rsidRDefault="00FC05EA" w:rsidP="00987FBE">
      <w:pPr>
        <w:spacing w:line="276" w:lineRule="auto"/>
        <w:jc w:val="right"/>
        <w:rPr>
          <w:b/>
          <w:bCs/>
          <w:sz w:val="28"/>
          <w:szCs w:val="28"/>
        </w:rPr>
      </w:pPr>
      <w:r w:rsidRPr="00987FBE">
        <w:rPr>
          <w:b/>
          <w:bCs/>
          <w:sz w:val="28"/>
          <w:szCs w:val="28"/>
        </w:rPr>
        <w:t>Physiological parameters</w:t>
      </w:r>
    </w:p>
    <w:p w:rsidR="00FC05EA" w:rsidRPr="00987FBE" w:rsidRDefault="00FC05EA" w:rsidP="00987FBE">
      <w:pPr>
        <w:spacing w:line="276" w:lineRule="auto"/>
        <w:jc w:val="right"/>
        <w:rPr>
          <w:sz w:val="28"/>
          <w:szCs w:val="28"/>
        </w:rPr>
      </w:pPr>
      <w:r w:rsidRPr="00987FBE">
        <w:rPr>
          <w:sz w:val="28"/>
          <w:szCs w:val="28"/>
        </w:rPr>
        <w:t xml:space="preserve">Leaf greenness (or relative chlorophyll content) was measured using a handheld chlorophyll meter (measured as the optical density), SPAD reading for all plants on the leaf in the middle of the shoot at the end of the experiment for all survived plants on both fully expanded young and old leaves at the lower part of the shoot. Leaf chlorophyll fluorescence yield was measured on 3 days during the experiments on young, fully expanded leaves by using a Pulse-Modulated Fluor meter (OS1-FL </w:t>
      </w:r>
      <w:r w:rsidRPr="00987FBE">
        <w:rPr>
          <w:sz w:val="28"/>
          <w:szCs w:val="28"/>
        </w:rPr>
        <w:lastRenderedPageBreak/>
        <w:t xml:space="preserve">modulated chlorophyll Fluor meter, ADC Bio Scientific Ltd., Hertford, UK). Stomata resistance values were measured using Steady-State </w:t>
      </w:r>
      <w:proofErr w:type="spellStart"/>
      <w:r w:rsidRPr="00987FBE">
        <w:rPr>
          <w:sz w:val="28"/>
          <w:szCs w:val="28"/>
        </w:rPr>
        <w:t>Porometer</w:t>
      </w:r>
      <w:proofErr w:type="spellEnd"/>
      <w:r w:rsidRPr="00987FBE">
        <w:rPr>
          <w:sz w:val="28"/>
          <w:szCs w:val="28"/>
        </w:rPr>
        <w:t xml:space="preserve"> (AP4 model, Delta T Devices) attached to the side of leaves. Readings were recorded on three fully-expanded leaves, situated at the different position of the canopy. Fully expanded fresh leaves were sampled from the leaves in the middle of the plant to determine relative water content (RWC). The fresh weight was measured after harvesting (</w:t>
      </w:r>
      <w:proofErr w:type="spellStart"/>
      <w:r w:rsidRPr="00987FBE">
        <w:rPr>
          <w:sz w:val="28"/>
          <w:szCs w:val="28"/>
        </w:rPr>
        <w:t>Wf</w:t>
      </w:r>
      <w:proofErr w:type="spellEnd"/>
      <w:r w:rsidRPr="00987FBE">
        <w:rPr>
          <w:sz w:val="28"/>
          <w:szCs w:val="28"/>
        </w:rPr>
        <w:t xml:space="preserve">). The leaves were then floated on a Petri-dish filled with distilled water for 24 </w:t>
      </w:r>
      <w:proofErr w:type="spellStart"/>
      <w:r w:rsidRPr="00987FBE">
        <w:rPr>
          <w:sz w:val="28"/>
          <w:szCs w:val="28"/>
        </w:rPr>
        <w:t>hrs</w:t>
      </w:r>
      <w:proofErr w:type="spellEnd"/>
      <w:r w:rsidRPr="00987FBE">
        <w:rPr>
          <w:sz w:val="28"/>
          <w:szCs w:val="28"/>
        </w:rPr>
        <w:t xml:space="preserve"> in the dark, then weighed to obtain a fully turgid mass (</w:t>
      </w:r>
      <w:proofErr w:type="spellStart"/>
      <w:r w:rsidRPr="00987FBE">
        <w:rPr>
          <w:sz w:val="28"/>
          <w:szCs w:val="28"/>
        </w:rPr>
        <w:t>Wt</w:t>
      </w:r>
      <w:proofErr w:type="spellEnd"/>
      <w:r w:rsidRPr="00987FBE">
        <w:rPr>
          <w:sz w:val="28"/>
          <w:szCs w:val="28"/>
        </w:rPr>
        <w:t xml:space="preserve">). After that, the leaves were dried at 70°C for 24 </w:t>
      </w:r>
      <w:proofErr w:type="spellStart"/>
      <w:r w:rsidRPr="00987FBE">
        <w:rPr>
          <w:sz w:val="28"/>
          <w:szCs w:val="28"/>
        </w:rPr>
        <w:t>hrs</w:t>
      </w:r>
      <w:proofErr w:type="spellEnd"/>
      <w:r w:rsidRPr="00987FBE">
        <w:rPr>
          <w:sz w:val="28"/>
          <w:szCs w:val="28"/>
        </w:rPr>
        <w:t xml:space="preserve"> and weighed obtained the dry mass (</w:t>
      </w:r>
      <w:proofErr w:type="spellStart"/>
      <w:proofErr w:type="gramStart"/>
      <w:r w:rsidRPr="00987FBE">
        <w:rPr>
          <w:sz w:val="28"/>
          <w:szCs w:val="28"/>
        </w:rPr>
        <w:t>Wd</w:t>
      </w:r>
      <w:proofErr w:type="spellEnd"/>
      <w:proofErr w:type="gramEnd"/>
      <w:r w:rsidRPr="00987FBE">
        <w:rPr>
          <w:sz w:val="28"/>
          <w:szCs w:val="28"/>
        </w:rPr>
        <w:t>). The leaf RWC was calculated using the following equation according to Martinez et al. (2004); RWC = (</w:t>
      </w:r>
      <w:proofErr w:type="spellStart"/>
      <w:r w:rsidRPr="00987FBE">
        <w:rPr>
          <w:sz w:val="28"/>
          <w:szCs w:val="28"/>
        </w:rPr>
        <w:t>Wf</w:t>
      </w:r>
      <w:proofErr w:type="spellEnd"/>
      <w:r w:rsidRPr="00987FBE">
        <w:rPr>
          <w:sz w:val="28"/>
          <w:szCs w:val="28"/>
        </w:rPr>
        <w:t xml:space="preserve"> - </w:t>
      </w:r>
      <w:proofErr w:type="spellStart"/>
      <w:r w:rsidRPr="00987FBE">
        <w:rPr>
          <w:sz w:val="28"/>
          <w:szCs w:val="28"/>
        </w:rPr>
        <w:t>Wd</w:t>
      </w:r>
      <w:proofErr w:type="spellEnd"/>
      <w:r w:rsidRPr="00987FBE">
        <w:rPr>
          <w:sz w:val="28"/>
          <w:szCs w:val="28"/>
        </w:rPr>
        <w:t>)</w:t>
      </w:r>
      <w:proofErr w:type="gramStart"/>
      <w:r w:rsidRPr="00987FBE">
        <w:rPr>
          <w:sz w:val="28"/>
          <w:szCs w:val="28"/>
        </w:rPr>
        <w:t>/(</w:t>
      </w:r>
      <w:proofErr w:type="spellStart"/>
      <w:proofErr w:type="gramEnd"/>
      <w:r w:rsidRPr="00987FBE">
        <w:rPr>
          <w:sz w:val="28"/>
          <w:szCs w:val="28"/>
        </w:rPr>
        <w:t>Wt</w:t>
      </w:r>
      <w:proofErr w:type="spellEnd"/>
      <w:r w:rsidRPr="00987FBE">
        <w:rPr>
          <w:sz w:val="28"/>
          <w:szCs w:val="28"/>
        </w:rPr>
        <w:t xml:space="preserve"> - </w:t>
      </w:r>
      <w:proofErr w:type="spellStart"/>
      <w:r w:rsidRPr="00987FBE">
        <w:rPr>
          <w:sz w:val="28"/>
          <w:szCs w:val="28"/>
        </w:rPr>
        <w:t>Wd</w:t>
      </w:r>
      <w:proofErr w:type="spellEnd"/>
      <w:r w:rsidRPr="00987FBE">
        <w:rPr>
          <w:sz w:val="28"/>
          <w:szCs w:val="28"/>
        </w:rPr>
        <w:t>)*100.</w:t>
      </w:r>
    </w:p>
    <w:p w:rsidR="00FC05EA" w:rsidRPr="00987FBE" w:rsidRDefault="00FC05EA" w:rsidP="00987FBE">
      <w:pPr>
        <w:spacing w:line="276" w:lineRule="auto"/>
        <w:jc w:val="right"/>
        <w:rPr>
          <w:b/>
          <w:bCs/>
          <w:sz w:val="28"/>
          <w:szCs w:val="28"/>
        </w:rPr>
      </w:pPr>
      <w:r w:rsidRPr="00987FBE">
        <w:rPr>
          <w:b/>
          <w:bCs/>
          <w:sz w:val="28"/>
          <w:szCs w:val="28"/>
        </w:rPr>
        <w:t>Statistical analysis</w:t>
      </w:r>
    </w:p>
    <w:p w:rsidR="00FC05EA" w:rsidRPr="00987FBE" w:rsidRDefault="00FC05EA" w:rsidP="00987FBE">
      <w:pPr>
        <w:spacing w:line="276" w:lineRule="auto"/>
        <w:jc w:val="right"/>
        <w:rPr>
          <w:sz w:val="28"/>
          <w:szCs w:val="28"/>
        </w:rPr>
      </w:pPr>
      <w:r w:rsidRPr="00987FBE">
        <w:rPr>
          <w:sz w:val="28"/>
          <w:szCs w:val="28"/>
        </w:rPr>
        <w:t xml:space="preserve">The experimental treatments were a factorial experiment arranged in a Randomized Complete Block Design (RCBD) with five replications. The statistical analysis was performed using the </w:t>
      </w:r>
      <w:proofErr w:type="spellStart"/>
      <w:r w:rsidRPr="00987FBE">
        <w:rPr>
          <w:sz w:val="28"/>
          <w:szCs w:val="28"/>
        </w:rPr>
        <w:t>Proc</w:t>
      </w:r>
      <w:proofErr w:type="spellEnd"/>
      <w:r w:rsidRPr="00987FBE">
        <w:rPr>
          <w:sz w:val="28"/>
          <w:szCs w:val="28"/>
        </w:rPr>
        <w:t xml:space="preserve"> General Linear Model (GLM) (SPSS 19.0, SPSS Inc. Chicago, IL, USA) (SPSS, 1997). The data were analyzed using factorial analysis of variance (ANOVA) to detect the differences among the tested parameters (</w:t>
      </w:r>
      <w:proofErr w:type="spellStart"/>
      <w:r w:rsidRPr="00987FBE">
        <w:rPr>
          <w:sz w:val="28"/>
          <w:szCs w:val="28"/>
        </w:rPr>
        <w:t>Zar</w:t>
      </w:r>
      <w:proofErr w:type="spellEnd"/>
      <w:r w:rsidRPr="00987FBE">
        <w:rPr>
          <w:sz w:val="28"/>
          <w:szCs w:val="28"/>
        </w:rPr>
        <w:t>, 1999). When significant differences were detected, means were separated using Least Significant Differences (LSD) test at probability level of 5% (0.05) (Abacus Concepts, 1991).</w:t>
      </w:r>
    </w:p>
    <w:p w:rsidR="00FC05EA" w:rsidRPr="00987FBE" w:rsidRDefault="00FC05EA" w:rsidP="00987FBE">
      <w:pPr>
        <w:bidi w:val="0"/>
        <w:spacing w:line="276"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w:t>RESULTS</w:t>
      </w:r>
    </w:p>
    <w:p w:rsidR="00FC05EA" w:rsidRPr="00987FBE" w:rsidRDefault="00FC05EA" w:rsidP="00987FBE">
      <w:pPr>
        <w:spacing w:line="276" w:lineRule="auto"/>
        <w:jc w:val="right"/>
        <w:rPr>
          <w:b/>
          <w:bCs/>
          <w:sz w:val="28"/>
          <w:szCs w:val="28"/>
        </w:rPr>
      </w:pPr>
      <w:bookmarkStart w:id="0" w:name="_Toc454699367"/>
      <w:r w:rsidRPr="00987FBE">
        <w:rPr>
          <w:b/>
          <w:bCs/>
          <w:sz w:val="28"/>
          <w:szCs w:val="28"/>
        </w:rPr>
        <w:t>Effect of salinity and growing media on plant growth</w:t>
      </w:r>
    </w:p>
    <w:p w:rsidR="00FC05EA" w:rsidRPr="00987FBE" w:rsidRDefault="00FC05EA" w:rsidP="00987FBE">
      <w:pPr>
        <w:spacing w:line="276" w:lineRule="auto"/>
        <w:jc w:val="right"/>
        <w:rPr>
          <w:sz w:val="28"/>
          <w:szCs w:val="28"/>
        </w:rPr>
      </w:pPr>
      <w:r w:rsidRPr="00987FBE">
        <w:rPr>
          <w:sz w:val="28"/>
          <w:szCs w:val="28"/>
        </w:rPr>
        <w:t xml:space="preserve">Plant height, FW and DW for C. </w:t>
      </w:r>
      <w:proofErr w:type="spellStart"/>
      <w:r w:rsidRPr="00987FBE">
        <w:rPr>
          <w:sz w:val="28"/>
          <w:szCs w:val="28"/>
        </w:rPr>
        <w:t>morifolium</w:t>
      </w:r>
      <w:proofErr w:type="spellEnd"/>
      <w:r w:rsidRPr="00987FBE">
        <w:rPr>
          <w:sz w:val="28"/>
          <w:szCs w:val="28"/>
        </w:rPr>
        <w:t xml:space="preserve"> plants grown at different salinity levels in soil and </w:t>
      </w:r>
      <w:proofErr w:type="spellStart"/>
      <w:r w:rsidRPr="00987FBE">
        <w:rPr>
          <w:sz w:val="28"/>
          <w:szCs w:val="28"/>
        </w:rPr>
        <w:t>zeolitic</w:t>
      </w:r>
      <w:proofErr w:type="spellEnd"/>
      <w:r w:rsidRPr="00987FBE">
        <w:rPr>
          <w:sz w:val="28"/>
          <w:szCs w:val="28"/>
        </w:rPr>
        <w:t xml:space="preserve"> tuff growing media are presented in Table 1. The C. </w:t>
      </w:r>
      <w:proofErr w:type="spellStart"/>
      <w:r w:rsidRPr="00987FBE">
        <w:rPr>
          <w:sz w:val="28"/>
          <w:szCs w:val="28"/>
        </w:rPr>
        <w:t>morifolium</w:t>
      </w:r>
      <w:proofErr w:type="spellEnd"/>
      <w:r w:rsidRPr="00987FBE">
        <w:rPr>
          <w:sz w:val="28"/>
          <w:szCs w:val="28"/>
        </w:rPr>
        <w:t xml:space="preserve"> plants grown in soil showed significant differences in height under different salinity levels. The tallest plants were noticed for C. </w:t>
      </w:r>
      <w:proofErr w:type="spellStart"/>
      <w:r w:rsidRPr="00987FBE">
        <w:rPr>
          <w:sz w:val="28"/>
          <w:szCs w:val="28"/>
        </w:rPr>
        <w:t>morifolium</w:t>
      </w:r>
      <w:proofErr w:type="spellEnd"/>
      <w:r w:rsidRPr="00987FBE">
        <w:rPr>
          <w:sz w:val="28"/>
          <w:szCs w:val="28"/>
        </w:rPr>
        <w:t xml:space="preserve"> grown in the control treatment. There were significant differences in plant height for plants grown in </w:t>
      </w:r>
      <w:proofErr w:type="spellStart"/>
      <w:r w:rsidRPr="00987FBE">
        <w:rPr>
          <w:sz w:val="28"/>
          <w:szCs w:val="28"/>
        </w:rPr>
        <w:t>zeolitic</w:t>
      </w:r>
      <w:proofErr w:type="spellEnd"/>
      <w:r w:rsidRPr="00987FBE">
        <w:rPr>
          <w:sz w:val="28"/>
          <w:szCs w:val="28"/>
        </w:rPr>
        <w:t xml:space="preserve"> tuff. Results demonstrated that increasing salinity level </w:t>
      </w:r>
      <w:proofErr w:type="gramStart"/>
      <w:r w:rsidRPr="00987FBE">
        <w:rPr>
          <w:sz w:val="28"/>
          <w:szCs w:val="28"/>
        </w:rPr>
        <w:t>up to 8 dS.m-1</w:t>
      </w:r>
      <w:proofErr w:type="gramEnd"/>
      <w:r w:rsidRPr="00987FBE">
        <w:rPr>
          <w:sz w:val="28"/>
          <w:szCs w:val="28"/>
        </w:rPr>
        <w:t xml:space="preserve"> causes a significant reduction in plant height ranging between 24% and 40%. The effect of salinity was less pronounced under </w:t>
      </w:r>
      <w:proofErr w:type="spellStart"/>
      <w:r w:rsidRPr="00987FBE">
        <w:rPr>
          <w:sz w:val="28"/>
          <w:szCs w:val="28"/>
        </w:rPr>
        <w:t>zeolitic</w:t>
      </w:r>
      <w:proofErr w:type="spellEnd"/>
      <w:r w:rsidRPr="00987FBE">
        <w:rPr>
          <w:sz w:val="28"/>
          <w:szCs w:val="28"/>
        </w:rPr>
        <w:t xml:space="preserve"> tuff media. Similar results were observed for both total plant FW and DW (Table 1). Plants grown in soil had the highest FW and DW under control treatment. However, this was significantly different from FW of plants that were </w:t>
      </w:r>
      <w:r w:rsidRPr="00987FBE">
        <w:rPr>
          <w:sz w:val="28"/>
          <w:szCs w:val="28"/>
        </w:rPr>
        <w:lastRenderedPageBreak/>
        <w:t xml:space="preserve">grown under EC of 2-8 dS·m-1. Moreover, results indicated that increasing salinity level caused a significant reduction in FW and DW for plants grown in both types of media. Subjecting C. </w:t>
      </w:r>
      <w:proofErr w:type="spellStart"/>
      <w:r w:rsidRPr="00987FBE">
        <w:rPr>
          <w:sz w:val="28"/>
          <w:szCs w:val="28"/>
        </w:rPr>
        <w:t>morifolium</w:t>
      </w:r>
      <w:proofErr w:type="spellEnd"/>
      <w:r w:rsidRPr="00987FBE">
        <w:rPr>
          <w:sz w:val="28"/>
          <w:szCs w:val="28"/>
        </w:rPr>
        <w:t xml:space="preserve"> to salinity level of 8 dS·m-1 resulted in a significant reduction in FW ranging from 26% to 24% when compared to the control treatment in soil and </w:t>
      </w:r>
      <w:proofErr w:type="spellStart"/>
      <w:r w:rsidRPr="00987FBE">
        <w:rPr>
          <w:sz w:val="28"/>
          <w:szCs w:val="28"/>
        </w:rPr>
        <w:t>zeolitic</w:t>
      </w:r>
      <w:proofErr w:type="spellEnd"/>
      <w:r w:rsidRPr="00987FBE">
        <w:rPr>
          <w:sz w:val="28"/>
          <w:szCs w:val="28"/>
        </w:rPr>
        <w:t xml:space="preserve"> tuff, respectively. While the reduction in DW was 35% for plants grown in soil and 61% for those grown in </w:t>
      </w:r>
      <w:proofErr w:type="spellStart"/>
      <w:r w:rsidRPr="00987FBE">
        <w:rPr>
          <w:sz w:val="28"/>
          <w:szCs w:val="28"/>
        </w:rPr>
        <w:t>zeolitic</w:t>
      </w:r>
      <w:proofErr w:type="spellEnd"/>
      <w:r w:rsidRPr="00987FBE">
        <w:rPr>
          <w:sz w:val="28"/>
          <w:szCs w:val="28"/>
        </w:rPr>
        <w:t xml:space="preserve"> tuff. </w:t>
      </w:r>
    </w:p>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2"/>
          <w:szCs w:val="22"/>
        </w:rPr>
      </w:pPr>
      <w:r w:rsidRPr="00987FBE">
        <w:rPr>
          <w:sz w:val="22"/>
          <w:szCs w:val="22"/>
        </w:rPr>
        <w:t xml:space="preserve">Table 1: Plant height (cm) and total plant fresh and dry weight (g/plant) for Chrysanthemum </w:t>
      </w:r>
      <w:proofErr w:type="spellStart"/>
      <w:r w:rsidRPr="00987FBE">
        <w:rPr>
          <w:sz w:val="22"/>
          <w:szCs w:val="22"/>
        </w:rPr>
        <w:t>morifolium</w:t>
      </w:r>
      <w:proofErr w:type="spellEnd"/>
      <w:r w:rsidRPr="00987FBE">
        <w:rPr>
          <w:sz w:val="22"/>
          <w:szCs w:val="22"/>
        </w:rPr>
        <w:t xml:space="preserve"> plants grown at different salinity levels in soil and </w:t>
      </w:r>
      <w:proofErr w:type="spellStart"/>
      <w:r w:rsidRPr="00987FBE">
        <w:rPr>
          <w:sz w:val="22"/>
          <w:szCs w:val="22"/>
        </w:rPr>
        <w:t>zeolitic</w:t>
      </w:r>
      <w:proofErr w:type="spellEnd"/>
      <w:r w:rsidRPr="00987FBE">
        <w:rPr>
          <w:sz w:val="22"/>
          <w:szCs w:val="22"/>
        </w:rPr>
        <w:t xml:space="preserve"> tuff growing media.</w:t>
      </w:r>
    </w:p>
    <w:tbl>
      <w:tblPr>
        <w:tblW w:w="8980" w:type="dxa"/>
        <w:jc w:val="center"/>
        <w:tblLook w:val="04A0" w:firstRow="1" w:lastRow="0" w:firstColumn="1" w:lastColumn="0" w:noHBand="0" w:noVBand="1"/>
      </w:tblPr>
      <w:tblGrid>
        <w:gridCol w:w="1060"/>
        <w:gridCol w:w="1280"/>
        <w:gridCol w:w="1520"/>
        <w:gridCol w:w="1280"/>
        <w:gridCol w:w="1280"/>
        <w:gridCol w:w="1280"/>
        <w:gridCol w:w="1280"/>
      </w:tblGrid>
      <w:tr w:rsidR="00FC05EA" w:rsidRPr="00987FBE" w:rsidTr="002710ED">
        <w:trPr>
          <w:trHeight w:val="315"/>
          <w:jc w:val="center"/>
        </w:trPr>
        <w:tc>
          <w:tcPr>
            <w:tcW w:w="106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EC</w:t>
            </w:r>
          </w:p>
        </w:tc>
        <w:tc>
          <w:tcPr>
            <w:tcW w:w="2800" w:type="dxa"/>
            <w:gridSpan w:val="2"/>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Plant height</w:t>
            </w:r>
          </w:p>
        </w:tc>
        <w:tc>
          <w:tcPr>
            <w:tcW w:w="2560" w:type="dxa"/>
            <w:gridSpan w:val="2"/>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Fresh weight</w:t>
            </w:r>
          </w:p>
        </w:tc>
        <w:tc>
          <w:tcPr>
            <w:tcW w:w="2560" w:type="dxa"/>
            <w:gridSpan w:val="2"/>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Dry weight</w:t>
            </w:r>
          </w:p>
        </w:tc>
      </w:tr>
      <w:tr w:rsidR="00FC05EA" w:rsidRPr="00987FBE" w:rsidTr="002710ED">
        <w:trPr>
          <w:trHeight w:val="375"/>
          <w:jc w:val="center"/>
        </w:trPr>
        <w:tc>
          <w:tcPr>
            <w:tcW w:w="106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dS.m-1</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52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r>
      <w:tr w:rsidR="00FC05EA" w:rsidRPr="00987FBE" w:rsidTr="002710ED">
        <w:trPr>
          <w:trHeight w:val="315"/>
          <w:jc w:val="center"/>
        </w:trPr>
        <w:tc>
          <w:tcPr>
            <w:tcW w:w="106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0</w:t>
            </w:r>
          </w:p>
        </w:tc>
        <w:tc>
          <w:tcPr>
            <w:tcW w:w="128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113.75a</w:t>
            </w:r>
          </w:p>
        </w:tc>
        <w:tc>
          <w:tcPr>
            <w:tcW w:w="152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96.00a</w:t>
            </w:r>
          </w:p>
        </w:tc>
        <w:tc>
          <w:tcPr>
            <w:tcW w:w="128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196.8a</w:t>
            </w:r>
          </w:p>
        </w:tc>
        <w:tc>
          <w:tcPr>
            <w:tcW w:w="128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130.6a</w:t>
            </w:r>
          </w:p>
        </w:tc>
        <w:tc>
          <w:tcPr>
            <w:tcW w:w="128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66.6a</w:t>
            </w:r>
          </w:p>
        </w:tc>
        <w:tc>
          <w:tcPr>
            <w:tcW w:w="1280" w:type="dxa"/>
            <w:tcBorders>
              <w:top w:val="single" w:sz="4"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51.8a</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106.50b</w:t>
            </w:r>
          </w:p>
        </w:tc>
        <w:tc>
          <w:tcPr>
            <w:tcW w:w="15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85.50b</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183.2b</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121.2b</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58.9b</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46.7ab</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95.00c</w:t>
            </w:r>
          </w:p>
        </w:tc>
        <w:tc>
          <w:tcPr>
            <w:tcW w:w="15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82.75bc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179.2b</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112.5c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55.3c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40.4b</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87.25d</w:t>
            </w:r>
          </w:p>
        </w:tc>
        <w:tc>
          <w:tcPr>
            <w:tcW w:w="15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79.38c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164.5c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107.6c</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50.9d</w:t>
            </w:r>
          </w:p>
        </w:tc>
        <w:tc>
          <w:tcPr>
            <w:tcW w:w="128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32.9c</w:t>
            </w:r>
          </w:p>
        </w:tc>
      </w:tr>
      <w:tr w:rsidR="00FC05EA" w:rsidRPr="00987FBE" w:rsidTr="002710ED">
        <w:trPr>
          <w:trHeight w:val="315"/>
          <w:jc w:val="center"/>
        </w:trPr>
        <w:tc>
          <w:tcPr>
            <w:tcW w:w="106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68.50e</w:t>
            </w:r>
          </w:p>
        </w:tc>
        <w:tc>
          <w:tcPr>
            <w:tcW w:w="152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73.13d</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144.1d</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98.9d</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42.9e</w:t>
            </w:r>
          </w:p>
        </w:tc>
        <w:tc>
          <w:tcPr>
            <w:tcW w:w="1280" w:type="dxa"/>
            <w:tcBorders>
              <w:top w:val="nil"/>
              <w:left w:val="nil"/>
              <w:bottom w:val="single" w:sz="4"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20.1d</w:t>
            </w:r>
          </w:p>
        </w:tc>
      </w:tr>
    </w:tbl>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b/>
          <w:bCs/>
          <w:sz w:val="28"/>
          <w:szCs w:val="28"/>
        </w:rPr>
      </w:pPr>
      <w:r w:rsidRPr="00987FBE">
        <w:rPr>
          <w:b/>
          <w:bCs/>
          <w:sz w:val="28"/>
          <w:szCs w:val="28"/>
        </w:rPr>
        <w:t>Effects of salinity and growing media on flower production and quality</w:t>
      </w:r>
    </w:p>
    <w:p w:rsidR="00FC05EA" w:rsidRPr="00987FBE" w:rsidRDefault="00FC05EA" w:rsidP="00987FBE">
      <w:pPr>
        <w:spacing w:line="276" w:lineRule="auto"/>
        <w:jc w:val="right"/>
        <w:rPr>
          <w:sz w:val="28"/>
          <w:szCs w:val="28"/>
        </w:rPr>
      </w:pPr>
      <w:r w:rsidRPr="00987FBE">
        <w:rPr>
          <w:sz w:val="28"/>
          <w:szCs w:val="28"/>
        </w:rPr>
        <w:t xml:space="preserve">Results indicated that increasing salinity resulted in a delay in flowering in C. </w:t>
      </w:r>
      <w:proofErr w:type="spellStart"/>
      <w:r w:rsidRPr="00987FBE">
        <w:rPr>
          <w:sz w:val="28"/>
          <w:szCs w:val="28"/>
        </w:rPr>
        <w:t>morifolium</w:t>
      </w:r>
      <w:proofErr w:type="spellEnd"/>
      <w:r w:rsidRPr="00987FBE">
        <w:rPr>
          <w:sz w:val="28"/>
          <w:szCs w:val="28"/>
        </w:rPr>
        <w:t xml:space="preserve"> plants as compared to the control treatment (Table 2). The highest number of days to flowering was obtained when salinity level was the highest in irrigation water in both soil and </w:t>
      </w:r>
      <w:proofErr w:type="spellStart"/>
      <w:r w:rsidRPr="00987FBE">
        <w:rPr>
          <w:sz w:val="28"/>
          <w:szCs w:val="28"/>
        </w:rPr>
        <w:t>zeolitic</w:t>
      </w:r>
      <w:proofErr w:type="spellEnd"/>
      <w:r w:rsidRPr="00987FBE">
        <w:rPr>
          <w:sz w:val="28"/>
          <w:szCs w:val="28"/>
        </w:rPr>
        <w:t xml:space="preserve"> tuff growing media. C. </w:t>
      </w:r>
      <w:proofErr w:type="spellStart"/>
      <w:r w:rsidRPr="00987FBE">
        <w:rPr>
          <w:sz w:val="28"/>
          <w:szCs w:val="28"/>
        </w:rPr>
        <w:t>morifolium</w:t>
      </w:r>
      <w:proofErr w:type="spellEnd"/>
      <w:r w:rsidRPr="00987FBE">
        <w:rPr>
          <w:sz w:val="28"/>
          <w:szCs w:val="28"/>
        </w:rPr>
        <w:t xml:space="preserve"> started flowering after 131.8 days in the control treatment and it was delayed by about 26 days once growing it </w:t>
      </w:r>
      <w:proofErr w:type="gramStart"/>
      <w:r w:rsidRPr="00987FBE">
        <w:rPr>
          <w:sz w:val="28"/>
          <w:szCs w:val="28"/>
        </w:rPr>
        <w:t xml:space="preserve">under 8 dS.m-1 in both soil and </w:t>
      </w:r>
      <w:proofErr w:type="spellStart"/>
      <w:r w:rsidRPr="00987FBE">
        <w:rPr>
          <w:sz w:val="28"/>
          <w:szCs w:val="28"/>
        </w:rPr>
        <w:t>zeolitic</w:t>
      </w:r>
      <w:proofErr w:type="spellEnd"/>
      <w:r w:rsidRPr="00987FBE">
        <w:rPr>
          <w:sz w:val="28"/>
          <w:szCs w:val="28"/>
        </w:rPr>
        <w:t xml:space="preserve"> tuff</w:t>
      </w:r>
      <w:proofErr w:type="gramEnd"/>
      <w:r w:rsidRPr="00987FBE">
        <w:rPr>
          <w:sz w:val="28"/>
          <w:szCs w:val="28"/>
        </w:rPr>
        <w:t xml:space="preserve">. No significant differences were observed between plants grown in </w:t>
      </w:r>
      <w:proofErr w:type="spellStart"/>
      <w:r w:rsidRPr="00987FBE">
        <w:rPr>
          <w:sz w:val="28"/>
          <w:szCs w:val="28"/>
        </w:rPr>
        <w:t>zeolitic</w:t>
      </w:r>
      <w:proofErr w:type="spellEnd"/>
      <w:r w:rsidRPr="00987FBE">
        <w:rPr>
          <w:sz w:val="28"/>
          <w:szCs w:val="28"/>
        </w:rPr>
        <w:t xml:space="preserve"> tuff and soil. Flower FW and DW were also affected by salinity treatments (Table 2). The results demonstrated that C. </w:t>
      </w:r>
      <w:proofErr w:type="spellStart"/>
      <w:r w:rsidRPr="00987FBE">
        <w:rPr>
          <w:sz w:val="28"/>
          <w:szCs w:val="28"/>
        </w:rPr>
        <w:t>morifolium</w:t>
      </w:r>
      <w:proofErr w:type="spellEnd"/>
      <w:r w:rsidRPr="00987FBE">
        <w:rPr>
          <w:sz w:val="28"/>
          <w:szCs w:val="28"/>
        </w:rPr>
        <w:t xml:space="preserve"> grown in soil have the highest FW (55.6 g) as compared to 48.3 g for plants grown in </w:t>
      </w:r>
      <w:proofErr w:type="spellStart"/>
      <w:r w:rsidRPr="00987FBE">
        <w:rPr>
          <w:sz w:val="28"/>
          <w:szCs w:val="28"/>
        </w:rPr>
        <w:t>zeolitic</w:t>
      </w:r>
      <w:proofErr w:type="spellEnd"/>
      <w:r w:rsidRPr="00987FBE">
        <w:rPr>
          <w:sz w:val="28"/>
          <w:szCs w:val="28"/>
        </w:rPr>
        <w:t xml:space="preserve"> tuff under control treatment. Increasing salinity level from 2 </w:t>
      </w:r>
      <w:proofErr w:type="gramStart"/>
      <w:r w:rsidRPr="00987FBE">
        <w:rPr>
          <w:sz w:val="28"/>
          <w:szCs w:val="28"/>
        </w:rPr>
        <w:t>up to 8 dS.m-1</w:t>
      </w:r>
      <w:proofErr w:type="gramEnd"/>
      <w:r w:rsidRPr="00987FBE">
        <w:rPr>
          <w:sz w:val="28"/>
          <w:szCs w:val="28"/>
        </w:rPr>
        <w:t xml:space="preserve"> caused a significant reduction in flower FW at all salinity levels. Each increase in salinity level was resulted in a significant reduction in plant height, FW and DW. As compared to the control treatment, the reduction reached 58% for plants grown in </w:t>
      </w:r>
      <w:proofErr w:type="spellStart"/>
      <w:r w:rsidRPr="00987FBE">
        <w:rPr>
          <w:sz w:val="28"/>
          <w:szCs w:val="28"/>
        </w:rPr>
        <w:t>zeolitic</w:t>
      </w:r>
      <w:proofErr w:type="spellEnd"/>
      <w:r w:rsidRPr="00987FBE">
        <w:rPr>
          <w:sz w:val="28"/>
          <w:szCs w:val="28"/>
        </w:rPr>
        <w:t xml:space="preserve"> tuff and 48% for plants grown in soil. Similar trend of results were observed for the effect of salinity on flower </w:t>
      </w:r>
      <w:r w:rsidRPr="00987FBE">
        <w:rPr>
          <w:sz w:val="28"/>
          <w:szCs w:val="28"/>
        </w:rPr>
        <w:lastRenderedPageBreak/>
        <w:t xml:space="preserve">DW (Table 2). A significant reduction in flowers DW ranged from 48% to 77% in plants grown </w:t>
      </w:r>
      <w:proofErr w:type="gramStart"/>
      <w:r w:rsidRPr="00987FBE">
        <w:rPr>
          <w:sz w:val="28"/>
          <w:szCs w:val="28"/>
        </w:rPr>
        <w:t xml:space="preserve">at 8 dS.m-1 in soil and </w:t>
      </w:r>
      <w:proofErr w:type="spellStart"/>
      <w:r w:rsidRPr="00987FBE">
        <w:rPr>
          <w:sz w:val="28"/>
          <w:szCs w:val="28"/>
        </w:rPr>
        <w:t>zeolitic</w:t>
      </w:r>
      <w:proofErr w:type="spellEnd"/>
      <w:r w:rsidRPr="00987FBE">
        <w:rPr>
          <w:sz w:val="28"/>
          <w:szCs w:val="28"/>
        </w:rPr>
        <w:t xml:space="preserve"> tuff, respectively</w:t>
      </w:r>
      <w:proofErr w:type="gramEnd"/>
      <w:r w:rsidRPr="00987FBE">
        <w:rPr>
          <w:sz w:val="28"/>
          <w:szCs w:val="28"/>
        </w:rPr>
        <w:t>.</w:t>
      </w:r>
    </w:p>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2"/>
          <w:szCs w:val="22"/>
        </w:rPr>
      </w:pPr>
      <w:r w:rsidRPr="00987FBE">
        <w:rPr>
          <w:sz w:val="22"/>
          <w:szCs w:val="22"/>
        </w:rPr>
        <w:t xml:space="preserve">Table 2: Days to flowering and flower fresh and dry weight (g/plant) for Chrysanthemum </w:t>
      </w:r>
      <w:proofErr w:type="spellStart"/>
      <w:r w:rsidRPr="00987FBE">
        <w:rPr>
          <w:sz w:val="22"/>
          <w:szCs w:val="22"/>
        </w:rPr>
        <w:t>morifolium</w:t>
      </w:r>
      <w:proofErr w:type="spellEnd"/>
      <w:r w:rsidRPr="00987FBE">
        <w:rPr>
          <w:sz w:val="22"/>
          <w:szCs w:val="22"/>
        </w:rPr>
        <w:t xml:space="preserve"> plants grown at different salinity levels in soil and </w:t>
      </w:r>
      <w:proofErr w:type="spellStart"/>
      <w:r w:rsidRPr="00987FBE">
        <w:rPr>
          <w:sz w:val="22"/>
          <w:szCs w:val="22"/>
        </w:rPr>
        <w:t>zeolitic</w:t>
      </w:r>
      <w:proofErr w:type="spellEnd"/>
      <w:r w:rsidRPr="00987FBE">
        <w:rPr>
          <w:sz w:val="22"/>
          <w:szCs w:val="22"/>
        </w:rPr>
        <w:t xml:space="preserve"> tuff growing media.</w:t>
      </w:r>
    </w:p>
    <w:tbl>
      <w:tblPr>
        <w:tblW w:w="7780" w:type="dxa"/>
        <w:jc w:val="center"/>
        <w:tblLook w:val="04A0" w:firstRow="1" w:lastRow="0" w:firstColumn="1" w:lastColumn="0" w:noHBand="0" w:noVBand="1"/>
      </w:tblPr>
      <w:tblGrid>
        <w:gridCol w:w="1060"/>
        <w:gridCol w:w="1120"/>
        <w:gridCol w:w="1120"/>
        <w:gridCol w:w="1120"/>
        <w:gridCol w:w="1120"/>
        <w:gridCol w:w="1120"/>
        <w:gridCol w:w="1120"/>
      </w:tblGrid>
      <w:tr w:rsidR="00FC05EA" w:rsidRPr="00987FBE" w:rsidTr="002710ED">
        <w:trPr>
          <w:trHeight w:val="315"/>
          <w:jc w:val="center"/>
        </w:trPr>
        <w:tc>
          <w:tcPr>
            <w:tcW w:w="106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EC</w:t>
            </w:r>
          </w:p>
        </w:tc>
        <w:tc>
          <w:tcPr>
            <w:tcW w:w="2240"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Days to flowering</w:t>
            </w:r>
          </w:p>
        </w:tc>
        <w:tc>
          <w:tcPr>
            <w:tcW w:w="2240"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Fresh weight</w:t>
            </w:r>
          </w:p>
        </w:tc>
        <w:tc>
          <w:tcPr>
            <w:tcW w:w="2240"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Dry weight</w:t>
            </w:r>
          </w:p>
        </w:tc>
      </w:tr>
      <w:tr w:rsidR="00FC05EA" w:rsidRPr="00987FBE" w:rsidTr="002710ED">
        <w:trPr>
          <w:trHeight w:val="390"/>
          <w:jc w:val="center"/>
        </w:trPr>
        <w:tc>
          <w:tcPr>
            <w:tcW w:w="106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dS.m-1</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r>
      <w:tr w:rsidR="00FC05EA" w:rsidRPr="00987FBE" w:rsidTr="002710ED">
        <w:trPr>
          <w:trHeight w:val="315"/>
          <w:jc w:val="center"/>
        </w:trPr>
        <w:tc>
          <w:tcPr>
            <w:tcW w:w="106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0</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131.8d</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131.5e</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55.6a</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48.3a</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9.1a</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8.6a</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141.5c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139.0d</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47.3b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43.5b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7.9ab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6.1b</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147.0b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145.3c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41.3c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39.9c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7.4b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4.6c</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151.3b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152.0b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38.0c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30.9d</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6.9b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3.9c</w:t>
            </w:r>
          </w:p>
        </w:tc>
      </w:tr>
      <w:tr w:rsidR="00FC05EA" w:rsidRPr="00987FBE" w:rsidTr="002710ED">
        <w:trPr>
          <w:trHeight w:val="315"/>
          <w:jc w:val="center"/>
        </w:trPr>
        <w:tc>
          <w:tcPr>
            <w:tcW w:w="106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157.8a</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158.3a</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28.5d</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20.4e</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4.7c</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2.0d</w:t>
            </w:r>
          </w:p>
        </w:tc>
      </w:tr>
    </w:tbl>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8"/>
          <w:szCs w:val="28"/>
        </w:rPr>
      </w:pPr>
      <w:r w:rsidRPr="00987FBE">
        <w:rPr>
          <w:sz w:val="28"/>
          <w:szCs w:val="28"/>
        </w:rPr>
        <w:t xml:space="preserve">Flower length, diameter and number of inflorescences for C. </w:t>
      </w:r>
      <w:proofErr w:type="spellStart"/>
      <w:r w:rsidRPr="00987FBE">
        <w:rPr>
          <w:sz w:val="28"/>
          <w:szCs w:val="28"/>
        </w:rPr>
        <w:t>morifolium</w:t>
      </w:r>
      <w:proofErr w:type="spellEnd"/>
      <w:r w:rsidRPr="00987FBE">
        <w:rPr>
          <w:sz w:val="28"/>
          <w:szCs w:val="28"/>
        </w:rPr>
        <w:t xml:space="preserve"> plants grown at different salinity levels in soil and </w:t>
      </w:r>
      <w:proofErr w:type="spellStart"/>
      <w:r w:rsidRPr="00987FBE">
        <w:rPr>
          <w:sz w:val="28"/>
          <w:szCs w:val="28"/>
        </w:rPr>
        <w:t>zeolitic</w:t>
      </w:r>
      <w:proofErr w:type="spellEnd"/>
      <w:r w:rsidRPr="00987FBE">
        <w:rPr>
          <w:sz w:val="28"/>
          <w:szCs w:val="28"/>
        </w:rPr>
        <w:t xml:space="preserve"> tuff growing media are shown in Table 3. The number of inflorescences for plants grown in soil and </w:t>
      </w:r>
      <w:proofErr w:type="spellStart"/>
      <w:r w:rsidRPr="00987FBE">
        <w:rPr>
          <w:sz w:val="28"/>
          <w:szCs w:val="28"/>
        </w:rPr>
        <w:t>zeolitic</w:t>
      </w:r>
      <w:proofErr w:type="spellEnd"/>
      <w:r w:rsidRPr="00987FBE">
        <w:rPr>
          <w:sz w:val="28"/>
          <w:szCs w:val="28"/>
        </w:rPr>
        <w:t xml:space="preserve"> tuff was not significantly different under different salinity levels used in the experiments except for plants grown at EC </w:t>
      </w:r>
      <w:proofErr w:type="gramStart"/>
      <w:r w:rsidRPr="00987FBE">
        <w:rPr>
          <w:sz w:val="28"/>
          <w:szCs w:val="28"/>
        </w:rPr>
        <w:t>of 8 dS.m-1</w:t>
      </w:r>
      <w:proofErr w:type="gramEnd"/>
      <w:r w:rsidRPr="00987FBE">
        <w:rPr>
          <w:sz w:val="28"/>
          <w:szCs w:val="28"/>
        </w:rPr>
        <w:t xml:space="preserve">. The number of inflorescences was reduced once using soil up to 40% comparing the control treatment to the EC 8 dS.m-1, the reduction reached 37% once using </w:t>
      </w:r>
      <w:proofErr w:type="spellStart"/>
      <w:r w:rsidRPr="00987FBE">
        <w:rPr>
          <w:sz w:val="28"/>
          <w:szCs w:val="28"/>
        </w:rPr>
        <w:t>zeolitic</w:t>
      </w:r>
      <w:proofErr w:type="spellEnd"/>
      <w:r w:rsidRPr="00987FBE">
        <w:rPr>
          <w:sz w:val="28"/>
          <w:szCs w:val="28"/>
        </w:rPr>
        <w:t xml:space="preserve"> tuff (Table 3). As a general trend, flower length was decreased as salinity level in irrigation water increased in both soil and </w:t>
      </w:r>
      <w:proofErr w:type="spellStart"/>
      <w:r w:rsidRPr="00987FBE">
        <w:rPr>
          <w:sz w:val="28"/>
          <w:szCs w:val="28"/>
        </w:rPr>
        <w:t>zeolitic</w:t>
      </w:r>
      <w:proofErr w:type="spellEnd"/>
      <w:r w:rsidRPr="00987FBE">
        <w:rPr>
          <w:sz w:val="28"/>
          <w:szCs w:val="28"/>
        </w:rPr>
        <w:t xml:space="preserve"> tuff. Flower length ranged from 19.2 cm to 12.8 </w:t>
      </w:r>
      <w:proofErr w:type="gramStart"/>
      <w:r w:rsidRPr="00987FBE">
        <w:rPr>
          <w:sz w:val="28"/>
          <w:szCs w:val="28"/>
        </w:rPr>
        <w:t>cm,</w:t>
      </w:r>
      <w:proofErr w:type="gramEnd"/>
      <w:r w:rsidRPr="00987FBE">
        <w:rPr>
          <w:sz w:val="28"/>
          <w:szCs w:val="28"/>
        </w:rPr>
        <w:t xml:space="preserve"> and from 20.4 cm to 13.0 cm in response to increasing salinity level from control up to 8 dS.m-1 once grown in soil and </w:t>
      </w:r>
      <w:proofErr w:type="spellStart"/>
      <w:r w:rsidRPr="00987FBE">
        <w:rPr>
          <w:sz w:val="28"/>
          <w:szCs w:val="28"/>
        </w:rPr>
        <w:t>zeolitic</w:t>
      </w:r>
      <w:proofErr w:type="spellEnd"/>
      <w:r w:rsidRPr="00987FBE">
        <w:rPr>
          <w:sz w:val="28"/>
          <w:szCs w:val="28"/>
        </w:rPr>
        <w:t xml:space="preserve"> tuff, respectively. Although, 33% to 36% reductions in flower length were observed in both soil and </w:t>
      </w:r>
      <w:proofErr w:type="spellStart"/>
      <w:r w:rsidRPr="00987FBE">
        <w:rPr>
          <w:sz w:val="28"/>
          <w:szCs w:val="28"/>
        </w:rPr>
        <w:t>zeolitic</w:t>
      </w:r>
      <w:proofErr w:type="spellEnd"/>
      <w:r w:rsidRPr="00987FBE">
        <w:rPr>
          <w:sz w:val="28"/>
          <w:szCs w:val="28"/>
        </w:rPr>
        <w:t xml:space="preserve"> tuff in response to salinity, no significant differences between soil and tuff were observed. On the other hand, flower diameter was affected by growing media. Thicker flower diameter (34.5 mm) was observed in plants grown in soil as compared to plants grown in </w:t>
      </w:r>
      <w:proofErr w:type="spellStart"/>
      <w:r w:rsidRPr="00987FBE">
        <w:rPr>
          <w:sz w:val="28"/>
          <w:szCs w:val="28"/>
        </w:rPr>
        <w:t>zeolitic</w:t>
      </w:r>
      <w:proofErr w:type="spellEnd"/>
      <w:r w:rsidRPr="00987FBE">
        <w:rPr>
          <w:sz w:val="28"/>
          <w:szCs w:val="28"/>
        </w:rPr>
        <w:t xml:space="preserve"> tuff (26.4 mm). The highest flower diameters (54.2 mm and 42.0 mm) were obtained from the control treatment in both soil and </w:t>
      </w:r>
      <w:proofErr w:type="spellStart"/>
      <w:r w:rsidRPr="00987FBE">
        <w:rPr>
          <w:sz w:val="28"/>
          <w:szCs w:val="28"/>
        </w:rPr>
        <w:t>zeolitic</w:t>
      </w:r>
      <w:proofErr w:type="spellEnd"/>
      <w:r w:rsidRPr="00987FBE">
        <w:rPr>
          <w:sz w:val="28"/>
          <w:szCs w:val="28"/>
        </w:rPr>
        <w:t xml:space="preserve"> tuff respectively. Increasing salinity decreased significantly flower diameter in both growing media. </w:t>
      </w:r>
    </w:p>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2"/>
          <w:szCs w:val="22"/>
        </w:rPr>
      </w:pPr>
      <w:r w:rsidRPr="00987FBE">
        <w:rPr>
          <w:sz w:val="22"/>
          <w:szCs w:val="22"/>
        </w:rPr>
        <w:lastRenderedPageBreak/>
        <w:t xml:space="preserve">Table 3: Flower length (cm), diameter (mm) and number of inflorescences for Chrysanthemum </w:t>
      </w:r>
      <w:proofErr w:type="spellStart"/>
      <w:r w:rsidRPr="00987FBE">
        <w:rPr>
          <w:sz w:val="22"/>
          <w:szCs w:val="22"/>
        </w:rPr>
        <w:t>morifolium</w:t>
      </w:r>
      <w:proofErr w:type="spellEnd"/>
      <w:r w:rsidRPr="00987FBE">
        <w:rPr>
          <w:sz w:val="22"/>
          <w:szCs w:val="22"/>
        </w:rPr>
        <w:t xml:space="preserve"> plants grown at different salinity levels in soil and </w:t>
      </w:r>
      <w:proofErr w:type="spellStart"/>
      <w:r w:rsidRPr="00987FBE">
        <w:rPr>
          <w:sz w:val="22"/>
          <w:szCs w:val="22"/>
        </w:rPr>
        <w:t>zeolitic</w:t>
      </w:r>
      <w:proofErr w:type="spellEnd"/>
      <w:r w:rsidRPr="00987FBE">
        <w:rPr>
          <w:sz w:val="22"/>
          <w:szCs w:val="22"/>
        </w:rPr>
        <w:t xml:space="preserve"> tuff growing media.</w:t>
      </w:r>
    </w:p>
    <w:tbl>
      <w:tblPr>
        <w:tblW w:w="8721" w:type="dxa"/>
        <w:jc w:val="center"/>
        <w:tblLook w:val="04A0" w:firstRow="1" w:lastRow="0" w:firstColumn="1" w:lastColumn="0" w:noHBand="0" w:noVBand="1"/>
      </w:tblPr>
      <w:tblGrid>
        <w:gridCol w:w="1060"/>
        <w:gridCol w:w="1120"/>
        <w:gridCol w:w="1120"/>
        <w:gridCol w:w="1120"/>
        <w:gridCol w:w="1421"/>
        <w:gridCol w:w="1170"/>
        <w:gridCol w:w="1710"/>
      </w:tblGrid>
      <w:tr w:rsidR="00FC05EA" w:rsidRPr="00987FBE" w:rsidTr="002710ED">
        <w:trPr>
          <w:trHeight w:val="340"/>
          <w:jc w:val="center"/>
        </w:trPr>
        <w:tc>
          <w:tcPr>
            <w:tcW w:w="106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EC</w:t>
            </w:r>
          </w:p>
        </w:tc>
        <w:tc>
          <w:tcPr>
            <w:tcW w:w="2240"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Flower length</w:t>
            </w:r>
          </w:p>
        </w:tc>
        <w:tc>
          <w:tcPr>
            <w:tcW w:w="2541"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  Flower diameter</w:t>
            </w:r>
          </w:p>
        </w:tc>
        <w:tc>
          <w:tcPr>
            <w:tcW w:w="2880" w:type="dxa"/>
            <w:gridSpan w:val="2"/>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Number of inflorescences</w:t>
            </w:r>
          </w:p>
        </w:tc>
      </w:tr>
      <w:tr w:rsidR="00FC05EA" w:rsidRPr="00987FBE" w:rsidTr="002710ED">
        <w:trPr>
          <w:trHeight w:val="390"/>
          <w:jc w:val="center"/>
        </w:trPr>
        <w:tc>
          <w:tcPr>
            <w:tcW w:w="106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dS.m-1</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421"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c>
          <w:tcPr>
            <w:tcW w:w="117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Soil</w:t>
            </w:r>
          </w:p>
        </w:tc>
        <w:tc>
          <w:tcPr>
            <w:tcW w:w="171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Z. tuff</w:t>
            </w:r>
          </w:p>
        </w:tc>
      </w:tr>
      <w:tr w:rsidR="00FC05EA" w:rsidRPr="00987FBE" w:rsidTr="002710ED">
        <w:trPr>
          <w:trHeight w:val="315"/>
          <w:jc w:val="center"/>
        </w:trPr>
        <w:tc>
          <w:tcPr>
            <w:tcW w:w="106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0</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19.2a</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20.4a</w:t>
            </w:r>
          </w:p>
        </w:tc>
        <w:tc>
          <w:tcPr>
            <w:tcW w:w="112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54.2a</w:t>
            </w:r>
          </w:p>
        </w:tc>
        <w:tc>
          <w:tcPr>
            <w:tcW w:w="1421"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42.0a</w:t>
            </w:r>
          </w:p>
        </w:tc>
        <w:tc>
          <w:tcPr>
            <w:tcW w:w="117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6.3a</w:t>
            </w:r>
          </w:p>
        </w:tc>
        <w:tc>
          <w:tcPr>
            <w:tcW w:w="1710" w:type="dxa"/>
            <w:tcBorders>
              <w:top w:val="single" w:sz="8" w:space="0" w:color="auto"/>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7.3a</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16.8b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17.2b</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41.1b</w:t>
            </w:r>
          </w:p>
        </w:tc>
        <w:tc>
          <w:tcPr>
            <w:tcW w:w="1421"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34.0b</w:t>
            </w:r>
          </w:p>
        </w:tc>
        <w:tc>
          <w:tcPr>
            <w:tcW w:w="117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6.3a</w:t>
            </w:r>
          </w:p>
        </w:tc>
        <w:tc>
          <w:tcPr>
            <w:tcW w:w="171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6.5ab</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15.1c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15.6bc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32.7c</w:t>
            </w:r>
          </w:p>
        </w:tc>
        <w:tc>
          <w:tcPr>
            <w:tcW w:w="1421"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23.5c</w:t>
            </w:r>
          </w:p>
        </w:tc>
        <w:tc>
          <w:tcPr>
            <w:tcW w:w="117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5.0ab</w:t>
            </w:r>
          </w:p>
        </w:tc>
        <w:tc>
          <w:tcPr>
            <w:tcW w:w="171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6.0ab</w:t>
            </w:r>
          </w:p>
        </w:tc>
      </w:tr>
      <w:tr w:rsidR="00FC05EA" w:rsidRPr="00987FBE" w:rsidTr="002710ED">
        <w:trPr>
          <w:trHeight w:val="315"/>
          <w:jc w:val="center"/>
        </w:trPr>
        <w:tc>
          <w:tcPr>
            <w:tcW w:w="106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14.3c</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14.5cd</w:t>
            </w:r>
          </w:p>
        </w:tc>
        <w:tc>
          <w:tcPr>
            <w:tcW w:w="11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24.4d</w:t>
            </w:r>
          </w:p>
        </w:tc>
        <w:tc>
          <w:tcPr>
            <w:tcW w:w="1421"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17.6d</w:t>
            </w:r>
          </w:p>
        </w:tc>
        <w:tc>
          <w:tcPr>
            <w:tcW w:w="117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5.5ab</w:t>
            </w:r>
          </w:p>
        </w:tc>
        <w:tc>
          <w:tcPr>
            <w:tcW w:w="171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6.5ab</w:t>
            </w:r>
          </w:p>
        </w:tc>
      </w:tr>
      <w:tr w:rsidR="00FC05EA" w:rsidRPr="00987FBE" w:rsidTr="002710ED">
        <w:trPr>
          <w:trHeight w:val="315"/>
          <w:jc w:val="center"/>
        </w:trPr>
        <w:tc>
          <w:tcPr>
            <w:tcW w:w="106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12.8d</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13.0d</w:t>
            </w:r>
          </w:p>
        </w:tc>
        <w:tc>
          <w:tcPr>
            <w:tcW w:w="11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19.9e</w:t>
            </w:r>
          </w:p>
        </w:tc>
        <w:tc>
          <w:tcPr>
            <w:tcW w:w="1421"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14.7d</w:t>
            </w:r>
          </w:p>
        </w:tc>
        <w:tc>
          <w:tcPr>
            <w:tcW w:w="117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3.8b</w:t>
            </w:r>
          </w:p>
        </w:tc>
        <w:tc>
          <w:tcPr>
            <w:tcW w:w="171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4.5b</w:t>
            </w:r>
          </w:p>
        </w:tc>
      </w:tr>
    </w:tbl>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8"/>
          <w:szCs w:val="28"/>
        </w:rPr>
      </w:pPr>
      <w:r w:rsidRPr="00987FBE">
        <w:rPr>
          <w:sz w:val="28"/>
          <w:szCs w:val="28"/>
        </w:rPr>
        <w:t xml:space="preserve">Vase life of C. </w:t>
      </w:r>
      <w:proofErr w:type="spellStart"/>
      <w:r w:rsidRPr="00987FBE">
        <w:rPr>
          <w:sz w:val="28"/>
          <w:szCs w:val="28"/>
        </w:rPr>
        <w:t>morifolium</w:t>
      </w:r>
      <w:proofErr w:type="spellEnd"/>
      <w:r w:rsidRPr="00987FBE">
        <w:rPr>
          <w:sz w:val="28"/>
          <w:szCs w:val="28"/>
        </w:rPr>
        <w:t xml:space="preserve"> cut flowers were measured though the determination of relative fresh weight (RFW) for flowering shoots (Table 4). The RFW of shoots harvested from soil was significantly different at different salinity levels. Shoot RFW harvested from soil after one day was not affected by increasing salinity level. After 4 days, plants RFW increased significantly. The highest RFW was recorded for the control treatment while the lowest RFW was reported </w:t>
      </w:r>
      <w:proofErr w:type="gramStart"/>
      <w:r w:rsidRPr="00987FBE">
        <w:rPr>
          <w:sz w:val="28"/>
          <w:szCs w:val="28"/>
        </w:rPr>
        <w:t>at 8 dS.m-1 (Table 3)</w:t>
      </w:r>
      <w:proofErr w:type="gramEnd"/>
      <w:r w:rsidRPr="00987FBE">
        <w:rPr>
          <w:sz w:val="28"/>
          <w:szCs w:val="28"/>
        </w:rPr>
        <w:t xml:space="preserve">. Differences were not high at the different salinity levels in soil as the loss were did not exceed 17% after 10 days. RFW losses recorded after 10 and 7 days were significant for the shoots harvested from soil and </w:t>
      </w:r>
      <w:proofErr w:type="spellStart"/>
      <w:r w:rsidRPr="00987FBE">
        <w:rPr>
          <w:sz w:val="28"/>
          <w:szCs w:val="28"/>
        </w:rPr>
        <w:t>zeolitic</w:t>
      </w:r>
      <w:proofErr w:type="spellEnd"/>
      <w:r w:rsidRPr="00987FBE">
        <w:rPr>
          <w:sz w:val="28"/>
          <w:szCs w:val="28"/>
        </w:rPr>
        <w:t xml:space="preserve"> tuff. </w:t>
      </w:r>
    </w:p>
    <w:p w:rsidR="00FC05EA" w:rsidRPr="00987FBE" w:rsidRDefault="00FC05EA" w:rsidP="00987FBE">
      <w:pPr>
        <w:spacing w:line="276" w:lineRule="auto"/>
        <w:jc w:val="right"/>
        <w:rPr>
          <w:sz w:val="28"/>
          <w:szCs w:val="28"/>
        </w:rPr>
      </w:pPr>
    </w:p>
    <w:p w:rsidR="00FC05EA" w:rsidRPr="00987FBE" w:rsidRDefault="00FC05EA" w:rsidP="00987FBE">
      <w:pPr>
        <w:spacing w:line="276" w:lineRule="auto"/>
        <w:jc w:val="right"/>
        <w:rPr>
          <w:sz w:val="22"/>
          <w:szCs w:val="22"/>
        </w:rPr>
      </w:pPr>
      <w:r w:rsidRPr="00987FBE">
        <w:rPr>
          <w:sz w:val="22"/>
          <w:szCs w:val="22"/>
        </w:rPr>
        <w:t xml:space="preserve">Table 4: Relative fresh weight (g/plant) for Chrysanthemum </w:t>
      </w:r>
      <w:proofErr w:type="spellStart"/>
      <w:r w:rsidRPr="00987FBE">
        <w:rPr>
          <w:sz w:val="22"/>
          <w:szCs w:val="22"/>
        </w:rPr>
        <w:t>morifolium</w:t>
      </w:r>
      <w:proofErr w:type="spellEnd"/>
      <w:r w:rsidRPr="00987FBE">
        <w:rPr>
          <w:sz w:val="22"/>
          <w:szCs w:val="22"/>
        </w:rPr>
        <w:t xml:space="preserve"> plants grown at different salinity levels in soil and </w:t>
      </w:r>
      <w:proofErr w:type="spellStart"/>
      <w:r w:rsidRPr="00987FBE">
        <w:rPr>
          <w:sz w:val="22"/>
          <w:szCs w:val="22"/>
        </w:rPr>
        <w:t>zeolitic</w:t>
      </w:r>
      <w:proofErr w:type="spellEnd"/>
      <w:r w:rsidRPr="00987FBE">
        <w:rPr>
          <w:sz w:val="22"/>
          <w:szCs w:val="22"/>
        </w:rPr>
        <w:t xml:space="preserve"> tuff growing media.</w:t>
      </w:r>
    </w:p>
    <w:tbl>
      <w:tblPr>
        <w:tblW w:w="8488" w:type="dxa"/>
        <w:jc w:val="center"/>
        <w:tblLook w:val="04A0" w:firstRow="1" w:lastRow="0" w:firstColumn="1" w:lastColumn="0" w:noHBand="0" w:noVBand="1"/>
      </w:tblPr>
      <w:tblGrid>
        <w:gridCol w:w="857"/>
        <w:gridCol w:w="923"/>
        <w:gridCol w:w="932"/>
        <w:gridCol w:w="924"/>
        <w:gridCol w:w="1057"/>
        <w:gridCol w:w="924"/>
        <w:gridCol w:w="924"/>
        <w:gridCol w:w="924"/>
        <w:gridCol w:w="1057"/>
      </w:tblGrid>
      <w:tr w:rsidR="00FC05EA" w:rsidRPr="00987FBE" w:rsidTr="002710ED">
        <w:trPr>
          <w:trHeight w:val="330"/>
          <w:jc w:val="center"/>
        </w:trPr>
        <w:tc>
          <w:tcPr>
            <w:tcW w:w="1014" w:type="dxa"/>
            <w:tcBorders>
              <w:top w:val="single" w:sz="8" w:space="0" w:color="auto"/>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EC</w:t>
            </w:r>
          </w:p>
        </w:tc>
        <w:tc>
          <w:tcPr>
            <w:tcW w:w="7474" w:type="dxa"/>
            <w:gridSpan w:val="8"/>
            <w:tcBorders>
              <w:top w:val="single" w:sz="8" w:space="0" w:color="auto"/>
              <w:left w:val="nil"/>
              <w:bottom w:val="single" w:sz="8" w:space="0" w:color="auto"/>
              <w:right w:val="nil"/>
            </w:tcBorders>
            <w:shd w:val="clear" w:color="auto" w:fill="auto"/>
            <w:noWrap/>
            <w:hideMark/>
          </w:tcPr>
          <w:p w:rsidR="00FC05EA" w:rsidRPr="00987FBE" w:rsidRDefault="00FC05EA" w:rsidP="00987FBE">
            <w:pPr>
              <w:spacing w:line="276" w:lineRule="auto"/>
              <w:jc w:val="right"/>
              <w:rPr>
                <w:sz w:val="28"/>
                <w:szCs w:val="28"/>
              </w:rPr>
            </w:pPr>
            <w:r w:rsidRPr="00987FBE">
              <w:rPr>
                <w:sz w:val="28"/>
                <w:szCs w:val="28"/>
              </w:rPr>
              <w:t>Relative fresh weight (Vase life)</w:t>
            </w:r>
          </w:p>
        </w:tc>
      </w:tr>
      <w:tr w:rsidR="00FC05EA" w:rsidRPr="00987FBE" w:rsidTr="002710ED">
        <w:trPr>
          <w:trHeight w:val="375"/>
          <w:jc w:val="center"/>
        </w:trPr>
        <w:tc>
          <w:tcPr>
            <w:tcW w:w="1014"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dS.m-1</w:t>
            </w:r>
          </w:p>
        </w:tc>
        <w:tc>
          <w:tcPr>
            <w:tcW w:w="3737" w:type="dxa"/>
            <w:gridSpan w:val="4"/>
            <w:tcBorders>
              <w:top w:val="single" w:sz="8" w:space="0" w:color="auto"/>
              <w:left w:val="nil"/>
              <w:bottom w:val="nil"/>
              <w:right w:val="nil"/>
            </w:tcBorders>
            <w:shd w:val="clear" w:color="auto" w:fill="auto"/>
            <w:noWrap/>
            <w:hideMark/>
          </w:tcPr>
          <w:p w:rsidR="00FC05EA" w:rsidRPr="00987FBE" w:rsidRDefault="00FC05EA" w:rsidP="00987FBE">
            <w:pPr>
              <w:spacing w:line="276" w:lineRule="auto"/>
              <w:jc w:val="right"/>
              <w:rPr>
                <w:sz w:val="28"/>
                <w:szCs w:val="28"/>
              </w:rPr>
            </w:pPr>
            <w:r w:rsidRPr="00987FBE">
              <w:rPr>
                <w:sz w:val="28"/>
                <w:szCs w:val="28"/>
              </w:rPr>
              <w:t xml:space="preserve">                           Soil</w:t>
            </w:r>
          </w:p>
        </w:tc>
        <w:tc>
          <w:tcPr>
            <w:tcW w:w="3737" w:type="dxa"/>
            <w:gridSpan w:val="4"/>
            <w:tcBorders>
              <w:top w:val="single" w:sz="8" w:space="0" w:color="auto"/>
              <w:left w:val="nil"/>
              <w:bottom w:val="nil"/>
              <w:right w:val="nil"/>
            </w:tcBorders>
            <w:shd w:val="clear" w:color="auto" w:fill="auto"/>
            <w:noWrap/>
            <w:hideMark/>
          </w:tcPr>
          <w:p w:rsidR="00FC05EA" w:rsidRPr="00987FBE" w:rsidRDefault="00FC05EA" w:rsidP="00987FBE">
            <w:pPr>
              <w:spacing w:line="276" w:lineRule="auto"/>
              <w:jc w:val="right"/>
              <w:rPr>
                <w:sz w:val="28"/>
                <w:szCs w:val="28"/>
              </w:rPr>
            </w:pPr>
            <w:r w:rsidRPr="00987FBE">
              <w:rPr>
                <w:sz w:val="28"/>
                <w:szCs w:val="28"/>
              </w:rPr>
              <w:t xml:space="preserve">                         Z. tuff</w:t>
            </w:r>
          </w:p>
        </w:tc>
      </w:tr>
      <w:tr w:rsidR="00FC05EA" w:rsidRPr="00987FBE" w:rsidTr="002710ED">
        <w:trPr>
          <w:trHeight w:val="330"/>
          <w:jc w:val="center"/>
        </w:trPr>
        <w:tc>
          <w:tcPr>
            <w:tcW w:w="1014"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RFW1</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RFW4</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RFW7</w:t>
            </w:r>
          </w:p>
        </w:tc>
        <w:tc>
          <w:tcPr>
            <w:tcW w:w="977"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RFW10</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RFW1</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RFW4</w:t>
            </w:r>
          </w:p>
        </w:tc>
        <w:tc>
          <w:tcPr>
            <w:tcW w:w="920"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RFW7</w:t>
            </w:r>
          </w:p>
        </w:tc>
        <w:tc>
          <w:tcPr>
            <w:tcW w:w="977" w:type="dxa"/>
            <w:tcBorders>
              <w:top w:val="nil"/>
              <w:left w:val="nil"/>
              <w:bottom w:val="single" w:sz="8" w:space="0" w:color="auto"/>
              <w:right w:val="nil"/>
            </w:tcBorders>
            <w:shd w:val="clear" w:color="auto" w:fill="auto"/>
            <w:hideMark/>
          </w:tcPr>
          <w:p w:rsidR="00FC05EA" w:rsidRPr="00987FBE" w:rsidRDefault="00FC05EA" w:rsidP="00987FBE">
            <w:pPr>
              <w:spacing w:line="276" w:lineRule="auto"/>
              <w:jc w:val="right"/>
              <w:rPr>
                <w:sz w:val="28"/>
                <w:szCs w:val="28"/>
              </w:rPr>
            </w:pPr>
            <w:r w:rsidRPr="00987FBE">
              <w:rPr>
                <w:sz w:val="28"/>
                <w:szCs w:val="28"/>
              </w:rPr>
              <w:t>RFW10</w:t>
            </w:r>
          </w:p>
        </w:tc>
      </w:tr>
      <w:tr w:rsidR="00FC05EA" w:rsidRPr="00987FBE" w:rsidTr="002710ED">
        <w:trPr>
          <w:trHeight w:val="315"/>
          <w:jc w:val="center"/>
        </w:trPr>
        <w:tc>
          <w:tcPr>
            <w:tcW w:w="1014"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0</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117a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107a</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93a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115a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107a</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91a </w:t>
            </w:r>
          </w:p>
        </w:tc>
      </w:tr>
      <w:tr w:rsidR="00FC05EA" w:rsidRPr="00987FBE" w:rsidTr="002710ED">
        <w:trPr>
          <w:trHeight w:val="315"/>
          <w:jc w:val="center"/>
        </w:trPr>
        <w:tc>
          <w:tcPr>
            <w:tcW w:w="1014"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110b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100b</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90abc </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110ab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103a</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88a</w:t>
            </w:r>
          </w:p>
        </w:tc>
      </w:tr>
      <w:tr w:rsidR="00FC05EA" w:rsidRPr="00987FBE" w:rsidTr="002710ED">
        <w:trPr>
          <w:trHeight w:val="315"/>
          <w:jc w:val="center"/>
        </w:trPr>
        <w:tc>
          <w:tcPr>
            <w:tcW w:w="1014"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107ab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100b</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89ab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110ab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101a</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88a</w:t>
            </w:r>
          </w:p>
        </w:tc>
      </w:tr>
      <w:tr w:rsidR="00FC05EA" w:rsidRPr="00987FBE" w:rsidTr="002710ED">
        <w:trPr>
          <w:trHeight w:val="315"/>
          <w:jc w:val="center"/>
        </w:trPr>
        <w:tc>
          <w:tcPr>
            <w:tcW w:w="1014"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 xml:space="preserve">106ab </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97b</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85bc</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109ab</w:t>
            </w:r>
          </w:p>
        </w:tc>
        <w:tc>
          <w:tcPr>
            <w:tcW w:w="920"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97a</w:t>
            </w:r>
          </w:p>
        </w:tc>
        <w:tc>
          <w:tcPr>
            <w:tcW w:w="977" w:type="dxa"/>
            <w:tcBorders>
              <w:top w:val="nil"/>
              <w:left w:val="nil"/>
              <w:bottom w:val="nil"/>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83a</w:t>
            </w:r>
          </w:p>
        </w:tc>
      </w:tr>
      <w:tr w:rsidR="00FC05EA" w:rsidRPr="00987FBE" w:rsidTr="002710ED">
        <w:trPr>
          <w:trHeight w:val="315"/>
          <w:jc w:val="center"/>
        </w:trPr>
        <w:tc>
          <w:tcPr>
            <w:tcW w:w="1014"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104c</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97b</w:t>
            </w:r>
          </w:p>
        </w:tc>
        <w:tc>
          <w:tcPr>
            <w:tcW w:w="977"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82c</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100a</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103b</w:t>
            </w:r>
          </w:p>
        </w:tc>
        <w:tc>
          <w:tcPr>
            <w:tcW w:w="920"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96a</w:t>
            </w:r>
          </w:p>
        </w:tc>
        <w:tc>
          <w:tcPr>
            <w:tcW w:w="977" w:type="dxa"/>
            <w:tcBorders>
              <w:top w:val="nil"/>
              <w:left w:val="nil"/>
              <w:bottom w:val="single" w:sz="8" w:space="0" w:color="auto"/>
              <w:right w:val="nil"/>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83a</w:t>
            </w:r>
          </w:p>
        </w:tc>
      </w:tr>
    </w:tbl>
    <w:p w:rsidR="00FC05EA" w:rsidRPr="00987FBE" w:rsidRDefault="00FC05EA" w:rsidP="00987FBE">
      <w:pPr>
        <w:spacing w:line="276" w:lineRule="auto"/>
        <w:jc w:val="right"/>
        <w:rPr>
          <w:sz w:val="28"/>
          <w:szCs w:val="28"/>
        </w:rPr>
      </w:pPr>
    </w:p>
    <w:p w:rsidR="00987FBE" w:rsidRDefault="00987FBE" w:rsidP="00987FBE">
      <w:pPr>
        <w:bidi w:val="0"/>
        <w:spacing w:line="276" w:lineRule="auto"/>
        <w:rPr>
          <w:b/>
          <w:bCs/>
          <w:sz w:val="28"/>
          <w:szCs w:val="28"/>
        </w:rPr>
      </w:pPr>
    </w:p>
    <w:p w:rsidR="00987FBE" w:rsidRPr="00987FBE" w:rsidRDefault="00FC05EA" w:rsidP="00987FBE">
      <w:pPr>
        <w:bidi w:val="0"/>
        <w:spacing w:line="276" w:lineRule="auto"/>
        <w:rPr>
          <w:rFonts w:hint="cs"/>
          <w:b/>
          <w:bCs/>
          <w:sz w:val="28"/>
          <w:szCs w:val="28"/>
          <w:rtl/>
          <w:lang w:bidi="ar-JO"/>
        </w:rPr>
      </w:pPr>
      <w:bookmarkStart w:id="1" w:name="_GoBack"/>
      <w:bookmarkEnd w:id="1"/>
      <w:r w:rsidRPr="00987FBE">
        <w:rPr>
          <w:b/>
          <w:bCs/>
          <w:sz w:val="28"/>
          <w:szCs w:val="28"/>
        </w:rPr>
        <w:lastRenderedPageBreak/>
        <w:t>Effect of salinity on plants physiological responses</w:t>
      </w:r>
    </w:p>
    <w:p w:rsidR="00FC05EA" w:rsidRPr="00987FBE" w:rsidRDefault="00FC05EA" w:rsidP="00987FBE">
      <w:pPr>
        <w:spacing w:line="276" w:lineRule="auto"/>
        <w:jc w:val="right"/>
        <w:rPr>
          <w:sz w:val="28"/>
          <w:szCs w:val="28"/>
        </w:rPr>
      </w:pPr>
      <w:r w:rsidRPr="00987FBE">
        <w:rPr>
          <w:sz w:val="28"/>
          <w:szCs w:val="28"/>
        </w:rPr>
        <w:t>Leaf greenness (SPAD), stomata resistance, c</w:t>
      </w:r>
      <w:hyperlink r:id="rId6" w:tooltip="Chlorophyll fluorescence" w:history="1">
        <w:r w:rsidRPr="00987FBE">
          <w:rPr>
            <w:sz w:val="28"/>
            <w:szCs w:val="28"/>
          </w:rPr>
          <w:t>hlorophyll fluorescence</w:t>
        </w:r>
      </w:hyperlink>
      <w:r w:rsidRPr="00987FBE">
        <w:rPr>
          <w:sz w:val="28"/>
          <w:szCs w:val="28"/>
        </w:rPr>
        <w:t xml:space="preserve"> and RWC for C. </w:t>
      </w:r>
      <w:proofErr w:type="spellStart"/>
      <w:r w:rsidRPr="00987FBE">
        <w:rPr>
          <w:sz w:val="28"/>
          <w:szCs w:val="28"/>
        </w:rPr>
        <w:t>morifolium</w:t>
      </w:r>
      <w:proofErr w:type="spellEnd"/>
      <w:r w:rsidRPr="00987FBE">
        <w:rPr>
          <w:sz w:val="28"/>
          <w:szCs w:val="28"/>
        </w:rPr>
        <w:t xml:space="preserve"> plants grown at different salinity levels in soil and </w:t>
      </w:r>
      <w:proofErr w:type="spellStart"/>
      <w:r w:rsidRPr="00987FBE">
        <w:rPr>
          <w:sz w:val="28"/>
          <w:szCs w:val="28"/>
        </w:rPr>
        <w:t>zeolitic</w:t>
      </w:r>
      <w:proofErr w:type="spellEnd"/>
      <w:r w:rsidRPr="00987FBE">
        <w:rPr>
          <w:sz w:val="28"/>
          <w:szCs w:val="28"/>
        </w:rPr>
        <w:t xml:space="preserve"> tuff growing media are demonstrated in Table 5. Stomata resistance, SPAD, chlorophyll fluorescence and leaf RWC were found to be significantly affected by salinity. Results showed that the highest chlorophyll content was obtained from control plants grown in soil (68.6) and in </w:t>
      </w:r>
      <w:proofErr w:type="spellStart"/>
      <w:r w:rsidRPr="00987FBE">
        <w:rPr>
          <w:sz w:val="28"/>
          <w:szCs w:val="28"/>
        </w:rPr>
        <w:t>zeolitic</w:t>
      </w:r>
      <w:proofErr w:type="spellEnd"/>
      <w:r w:rsidRPr="00987FBE">
        <w:rPr>
          <w:sz w:val="28"/>
          <w:szCs w:val="28"/>
        </w:rPr>
        <w:t xml:space="preserve"> tuff (75.1). Increasing salinity level in the growing medium caused a significant reduction in chlorophyll content for C. </w:t>
      </w:r>
      <w:proofErr w:type="spellStart"/>
      <w:r w:rsidRPr="00987FBE">
        <w:rPr>
          <w:sz w:val="28"/>
          <w:szCs w:val="28"/>
        </w:rPr>
        <w:t>morifolium</w:t>
      </w:r>
      <w:proofErr w:type="spellEnd"/>
      <w:r w:rsidRPr="00987FBE">
        <w:rPr>
          <w:sz w:val="28"/>
          <w:szCs w:val="28"/>
        </w:rPr>
        <w:t xml:space="preserve">. Significant reductions in chlorophyll content at 8 dS.m-1 reached 50% of that in the control treatment in both soil and </w:t>
      </w:r>
      <w:proofErr w:type="spellStart"/>
      <w:r w:rsidRPr="00987FBE">
        <w:rPr>
          <w:sz w:val="28"/>
          <w:szCs w:val="28"/>
        </w:rPr>
        <w:t>zeolitic</w:t>
      </w:r>
      <w:proofErr w:type="spellEnd"/>
      <w:r w:rsidRPr="00987FBE">
        <w:rPr>
          <w:sz w:val="28"/>
          <w:szCs w:val="28"/>
        </w:rPr>
        <w:t xml:space="preserve"> tuff. C. </w:t>
      </w:r>
      <w:proofErr w:type="spellStart"/>
      <w:r w:rsidRPr="00987FBE">
        <w:rPr>
          <w:sz w:val="28"/>
          <w:szCs w:val="28"/>
        </w:rPr>
        <w:t>morifolium</w:t>
      </w:r>
      <w:proofErr w:type="spellEnd"/>
      <w:r w:rsidRPr="00987FBE">
        <w:rPr>
          <w:sz w:val="28"/>
          <w:szCs w:val="28"/>
        </w:rPr>
        <w:t xml:space="preserve"> plants grown in </w:t>
      </w:r>
      <w:proofErr w:type="spellStart"/>
      <w:r w:rsidRPr="00987FBE">
        <w:rPr>
          <w:sz w:val="28"/>
          <w:szCs w:val="28"/>
        </w:rPr>
        <w:t>zeolitic</w:t>
      </w:r>
      <w:proofErr w:type="spellEnd"/>
      <w:r w:rsidRPr="00987FBE">
        <w:rPr>
          <w:sz w:val="28"/>
          <w:szCs w:val="28"/>
        </w:rPr>
        <w:t xml:space="preserve"> tuff showed a higher chlorophyll content than those growing in soil. Stomata resistance was significantly increased by increasing salinity. Plants grown in soil under EC of 8 dS.m-1 had the highest stomata resistance (5.62 s.cm-1)</w:t>
      </w:r>
      <w:proofErr w:type="gramStart"/>
      <w:r w:rsidRPr="00987FBE">
        <w:rPr>
          <w:sz w:val="28"/>
          <w:szCs w:val="28"/>
        </w:rPr>
        <w:t>,</w:t>
      </w:r>
      <w:proofErr w:type="gramEnd"/>
      <w:r w:rsidRPr="00987FBE">
        <w:rPr>
          <w:sz w:val="28"/>
          <w:szCs w:val="28"/>
        </w:rPr>
        <w:t xml:space="preserve"> this result was significant compared with all the lower salinity levels (1.97 Scm-1). In </w:t>
      </w:r>
      <w:proofErr w:type="spellStart"/>
      <w:r w:rsidRPr="00987FBE">
        <w:rPr>
          <w:sz w:val="28"/>
          <w:szCs w:val="28"/>
        </w:rPr>
        <w:t>zeolitic</w:t>
      </w:r>
      <w:proofErr w:type="spellEnd"/>
      <w:r w:rsidRPr="00987FBE">
        <w:rPr>
          <w:sz w:val="28"/>
          <w:szCs w:val="28"/>
        </w:rPr>
        <w:t xml:space="preserve"> tuff, the effect of salinity was the same as plants grown in soil. However, plants grown in soil presented more stomata resistance than </w:t>
      </w:r>
      <w:proofErr w:type="spellStart"/>
      <w:r w:rsidRPr="00987FBE">
        <w:rPr>
          <w:sz w:val="28"/>
          <w:szCs w:val="28"/>
        </w:rPr>
        <w:t>zeolitic</w:t>
      </w:r>
      <w:proofErr w:type="spellEnd"/>
      <w:r w:rsidRPr="00987FBE">
        <w:rPr>
          <w:sz w:val="28"/>
          <w:szCs w:val="28"/>
        </w:rPr>
        <w:t xml:space="preserve"> tuff. The results showed that plants grown in soil and </w:t>
      </w:r>
      <w:proofErr w:type="spellStart"/>
      <w:r w:rsidRPr="00987FBE">
        <w:rPr>
          <w:sz w:val="28"/>
          <w:szCs w:val="28"/>
        </w:rPr>
        <w:t>zeolitic</w:t>
      </w:r>
      <w:proofErr w:type="spellEnd"/>
      <w:r w:rsidRPr="00987FBE">
        <w:rPr>
          <w:sz w:val="28"/>
          <w:szCs w:val="28"/>
        </w:rPr>
        <w:t xml:space="preserve"> tuff have the highest fluorescence yield (0.76) under control treatment. Increasing salinity level from 2 </w:t>
      </w:r>
      <w:proofErr w:type="gramStart"/>
      <w:r w:rsidRPr="00987FBE">
        <w:rPr>
          <w:sz w:val="28"/>
          <w:szCs w:val="28"/>
        </w:rPr>
        <w:t>up to 8 dS.m-1</w:t>
      </w:r>
      <w:proofErr w:type="gramEnd"/>
      <w:r w:rsidRPr="00987FBE">
        <w:rPr>
          <w:sz w:val="28"/>
          <w:szCs w:val="28"/>
        </w:rPr>
        <w:t xml:space="preserve"> caused a significant reduction in fluorescence yield for chrysanthemum plants grown in both media. However, at the highest salinity level (8 dS.m-1)</w:t>
      </w:r>
      <w:proofErr w:type="gramStart"/>
      <w:r w:rsidRPr="00987FBE">
        <w:rPr>
          <w:sz w:val="28"/>
          <w:szCs w:val="28"/>
        </w:rPr>
        <w:t>,</w:t>
      </w:r>
      <w:proofErr w:type="gramEnd"/>
      <w:r w:rsidRPr="00987FBE">
        <w:rPr>
          <w:sz w:val="28"/>
          <w:szCs w:val="28"/>
        </w:rPr>
        <w:t xml:space="preserve"> plants grown in soil had the highest fluorescence yield. As compared to the control treatment, the reduction reached about 30% and 26% in plants grown in soil and </w:t>
      </w:r>
      <w:proofErr w:type="spellStart"/>
      <w:r w:rsidRPr="00987FBE">
        <w:rPr>
          <w:sz w:val="28"/>
          <w:szCs w:val="28"/>
        </w:rPr>
        <w:t>zeolitic</w:t>
      </w:r>
      <w:proofErr w:type="spellEnd"/>
      <w:r w:rsidRPr="00987FBE">
        <w:rPr>
          <w:sz w:val="28"/>
          <w:szCs w:val="28"/>
        </w:rPr>
        <w:t xml:space="preserve"> tuff, respectively. Increasing salinity level in irrigation water resulted in a significant reduction in RWC for plants grown </w:t>
      </w:r>
      <w:proofErr w:type="gramStart"/>
      <w:r w:rsidRPr="00987FBE">
        <w:rPr>
          <w:sz w:val="28"/>
          <w:szCs w:val="28"/>
        </w:rPr>
        <w:t>under 8 dS.m-1</w:t>
      </w:r>
      <w:proofErr w:type="gramEnd"/>
      <w:r w:rsidRPr="00987FBE">
        <w:rPr>
          <w:sz w:val="28"/>
          <w:szCs w:val="28"/>
        </w:rPr>
        <w:t xml:space="preserve">. Plants grown in soil had the lowest RWC when irrigated with salinity level of 8 dS·m-1. However, subjecting plants growing in soil and </w:t>
      </w:r>
      <w:proofErr w:type="spellStart"/>
      <w:r w:rsidRPr="00987FBE">
        <w:rPr>
          <w:sz w:val="28"/>
          <w:szCs w:val="28"/>
        </w:rPr>
        <w:t>zeolitic</w:t>
      </w:r>
      <w:proofErr w:type="spellEnd"/>
      <w:r w:rsidRPr="00987FBE">
        <w:rPr>
          <w:sz w:val="28"/>
          <w:szCs w:val="28"/>
        </w:rPr>
        <w:t xml:space="preserve"> tuff to high salinity level caused 46% reduction in RWC when compared to the control treatment.</w:t>
      </w:r>
    </w:p>
    <w:p w:rsidR="00FC05EA" w:rsidRDefault="00FC05EA" w:rsidP="00987FBE">
      <w:pPr>
        <w:spacing w:line="276" w:lineRule="auto"/>
        <w:jc w:val="right"/>
        <w:rPr>
          <w:rFonts w:hint="cs"/>
          <w:sz w:val="28"/>
          <w:szCs w:val="28"/>
          <w:rtl/>
          <w:lang w:bidi="ar-JO"/>
        </w:rPr>
      </w:pPr>
    </w:p>
    <w:p w:rsidR="00987FBE" w:rsidRDefault="00987FBE" w:rsidP="00987FBE">
      <w:pPr>
        <w:spacing w:line="276" w:lineRule="auto"/>
        <w:jc w:val="right"/>
        <w:rPr>
          <w:rFonts w:hint="cs"/>
          <w:sz w:val="28"/>
          <w:szCs w:val="28"/>
          <w:rtl/>
          <w:lang w:bidi="ar-JO"/>
        </w:rPr>
      </w:pPr>
    </w:p>
    <w:p w:rsidR="00987FBE" w:rsidRDefault="00987FBE" w:rsidP="00987FBE">
      <w:pPr>
        <w:spacing w:line="276" w:lineRule="auto"/>
        <w:jc w:val="right"/>
        <w:rPr>
          <w:rFonts w:hint="cs"/>
          <w:sz w:val="28"/>
          <w:szCs w:val="28"/>
          <w:rtl/>
          <w:lang w:bidi="ar-JO"/>
        </w:rPr>
      </w:pPr>
    </w:p>
    <w:p w:rsidR="00987FBE" w:rsidRDefault="00987FBE" w:rsidP="00987FBE">
      <w:pPr>
        <w:spacing w:line="276" w:lineRule="auto"/>
        <w:jc w:val="right"/>
        <w:rPr>
          <w:rFonts w:hint="cs"/>
          <w:sz w:val="28"/>
          <w:szCs w:val="28"/>
          <w:rtl/>
          <w:lang w:bidi="ar-JO"/>
        </w:rPr>
      </w:pPr>
    </w:p>
    <w:p w:rsidR="00987FBE" w:rsidRPr="00987FBE" w:rsidRDefault="00987FBE" w:rsidP="00987FBE">
      <w:pPr>
        <w:spacing w:line="276" w:lineRule="auto"/>
        <w:jc w:val="right"/>
        <w:rPr>
          <w:rFonts w:hint="cs"/>
          <w:sz w:val="28"/>
          <w:szCs w:val="28"/>
          <w:lang w:bidi="ar-JO"/>
        </w:rPr>
      </w:pPr>
    </w:p>
    <w:p w:rsidR="00FC05EA" w:rsidRPr="00987FBE" w:rsidRDefault="00FC05EA" w:rsidP="00987FBE">
      <w:pPr>
        <w:spacing w:line="276" w:lineRule="auto"/>
        <w:jc w:val="right"/>
        <w:rPr>
          <w:sz w:val="22"/>
          <w:szCs w:val="22"/>
        </w:rPr>
      </w:pPr>
      <w:r w:rsidRPr="00987FBE">
        <w:rPr>
          <w:sz w:val="22"/>
          <w:szCs w:val="22"/>
        </w:rPr>
        <w:lastRenderedPageBreak/>
        <w:t>Table 5: Leaf greenness (SPAD), stomata resistance (s.cm-1), c</w:t>
      </w:r>
      <w:hyperlink r:id="rId7" w:tooltip="Chlorophyll fluorescence" w:history="1">
        <w:r w:rsidRPr="00987FBE">
          <w:rPr>
            <w:sz w:val="22"/>
            <w:szCs w:val="22"/>
          </w:rPr>
          <w:t>hlorophyll fluorescence</w:t>
        </w:r>
      </w:hyperlink>
      <w:r w:rsidRPr="00987FBE">
        <w:rPr>
          <w:sz w:val="22"/>
          <w:szCs w:val="22"/>
        </w:rPr>
        <w:t xml:space="preserve"> and relative water content (RWC) for Chrysanthemum </w:t>
      </w:r>
      <w:proofErr w:type="spellStart"/>
      <w:r w:rsidRPr="00987FBE">
        <w:rPr>
          <w:sz w:val="22"/>
          <w:szCs w:val="22"/>
        </w:rPr>
        <w:t>morifolium</w:t>
      </w:r>
      <w:proofErr w:type="spellEnd"/>
      <w:r w:rsidRPr="00987FBE">
        <w:rPr>
          <w:sz w:val="22"/>
          <w:szCs w:val="22"/>
        </w:rPr>
        <w:t xml:space="preserve"> plants grown at different salinity levels in soil and </w:t>
      </w:r>
      <w:proofErr w:type="spellStart"/>
      <w:r w:rsidRPr="00987FBE">
        <w:rPr>
          <w:sz w:val="22"/>
          <w:szCs w:val="22"/>
        </w:rPr>
        <w:t>zeolitic</w:t>
      </w:r>
      <w:proofErr w:type="spellEnd"/>
      <w:r w:rsidRPr="00987FBE">
        <w:rPr>
          <w:sz w:val="22"/>
          <w:szCs w:val="22"/>
        </w:rPr>
        <w:t xml:space="preserve"> tuff growing media.</w:t>
      </w:r>
    </w:p>
    <w:tbl>
      <w:tblPr>
        <w:tblW w:w="8928" w:type="dxa"/>
        <w:jc w:val="center"/>
        <w:tblBorders>
          <w:bottom w:val="single" w:sz="4" w:space="0" w:color="auto"/>
        </w:tblBorders>
        <w:tblLook w:val="04A0" w:firstRow="1" w:lastRow="0" w:firstColumn="1" w:lastColumn="0" w:noHBand="0" w:noVBand="1"/>
      </w:tblPr>
      <w:tblGrid>
        <w:gridCol w:w="1002"/>
        <w:gridCol w:w="919"/>
        <w:gridCol w:w="920"/>
        <w:gridCol w:w="971"/>
        <w:gridCol w:w="971"/>
        <w:gridCol w:w="971"/>
        <w:gridCol w:w="1058"/>
        <w:gridCol w:w="1058"/>
        <w:gridCol w:w="1058"/>
      </w:tblGrid>
      <w:tr w:rsidR="00FC05EA" w:rsidRPr="00987FBE" w:rsidTr="002710ED">
        <w:trPr>
          <w:trHeight w:val="315"/>
          <w:jc w:val="center"/>
        </w:trPr>
        <w:tc>
          <w:tcPr>
            <w:tcW w:w="1014" w:type="dxa"/>
            <w:tcBorders>
              <w:top w:val="single" w:sz="4" w:space="0" w:color="auto"/>
              <w:bottom w:val="nil"/>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EC</w:t>
            </w:r>
          </w:p>
        </w:tc>
        <w:tc>
          <w:tcPr>
            <w:tcW w:w="1857" w:type="dxa"/>
            <w:gridSpan w:val="2"/>
            <w:tcBorders>
              <w:top w:val="single" w:sz="4" w:space="0" w:color="auto"/>
              <w:bottom w:val="nil"/>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SPAD</w:t>
            </w:r>
          </w:p>
        </w:tc>
        <w:tc>
          <w:tcPr>
            <w:tcW w:w="1872" w:type="dxa"/>
            <w:gridSpan w:val="2"/>
            <w:tcBorders>
              <w:top w:val="single" w:sz="4" w:space="0" w:color="auto"/>
              <w:bottom w:val="nil"/>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Stomata resistance</w:t>
            </w:r>
          </w:p>
        </w:tc>
        <w:tc>
          <w:tcPr>
            <w:tcW w:w="2019" w:type="dxa"/>
            <w:gridSpan w:val="2"/>
            <w:tcBorders>
              <w:top w:val="single" w:sz="4" w:space="0" w:color="auto"/>
              <w:bottom w:val="nil"/>
            </w:tcBorders>
            <w:shd w:val="clear" w:color="auto" w:fill="auto"/>
            <w:vAlign w:val="center"/>
            <w:hideMark/>
          </w:tcPr>
          <w:p w:rsidR="00FC05EA" w:rsidRPr="00987FBE" w:rsidRDefault="00FC05EA" w:rsidP="00987FBE">
            <w:pPr>
              <w:spacing w:line="276" w:lineRule="auto"/>
              <w:jc w:val="right"/>
              <w:rPr>
                <w:sz w:val="28"/>
                <w:szCs w:val="28"/>
              </w:rPr>
            </w:pPr>
            <w:hyperlink r:id="rId8" w:tooltip="Chlorophyll fluorescence" w:history="1">
              <w:r w:rsidRPr="00987FBE">
                <w:rPr>
                  <w:sz w:val="28"/>
                  <w:szCs w:val="28"/>
                </w:rPr>
                <w:t>Chlorophyll inflorescence</w:t>
              </w:r>
            </w:hyperlink>
          </w:p>
        </w:tc>
        <w:tc>
          <w:tcPr>
            <w:tcW w:w="2166" w:type="dxa"/>
            <w:gridSpan w:val="2"/>
            <w:tcBorders>
              <w:top w:val="single" w:sz="4" w:space="0" w:color="auto"/>
              <w:bottom w:val="nil"/>
            </w:tcBorders>
            <w:vAlign w:val="center"/>
          </w:tcPr>
          <w:p w:rsidR="00FC05EA" w:rsidRPr="00987FBE" w:rsidRDefault="00FC05EA" w:rsidP="00987FBE">
            <w:pPr>
              <w:spacing w:line="276" w:lineRule="auto"/>
              <w:jc w:val="right"/>
              <w:rPr>
                <w:sz w:val="28"/>
                <w:szCs w:val="28"/>
              </w:rPr>
            </w:pPr>
            <w:r w:rsidRPr="00987FBE">
              <w:rPr>
                <w:sz w:val="28"/>
                <w:szCs w:val="28"/>
              </w:rPr>
              <w:t xml:space="preserve">     RWC</w:t>
            </w:r>
          </w:p>
        </w:tc>
      </w:tr>
      <w:tr w:rsidR="00FC05EA" w:rsidRPr="00987FBE" w:rsidTr="002710ED">
        <w:trPr>
          <w:trHeight w:val="645"/>
          <w:jc w:val="center"/>
        </w:trPr>
        <w:tc>
          <w:tcPr>
            <w:tcW w:w="1014"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dS.m-1</w:t>
            </w:r>
          </w:p>
        </w:tc>
        <w:tc>
          <w:tcPr>
            <w:tcW w:w="928"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Soil</w:t>
            </w:r>
          </w:p>
        </w:tc>
        <w:tc>
          <w:tcPr>
            <w:tcW w:w="929"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Z. tuff</w:t>
            </w:r>
          </w:p>
        </w:tc>
        <w:tc>
          <w:tcPr>
            <w:tcW w:w="936"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Soil</w:t>
            </w:r>
          </w:p>
        </w:tc>
        <w:tc>
          <w:tcPr>
            <w:tcW w:w="936"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Z. tuff</w:t>
            </w:r>
          </w:p>
        </w:tc>
        <w:tc>
          <w:tcPr>
            <w:tcW w:w="936"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Soil</w:t>
            </w:r>
          </w:p>
        </w:tc>
        <w:tc>
          <w:tcPr>
            <w:tcW w:w="1083"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Z. tuff</w:t>
            </w:r>
          </w:p>
        </w:tc>
        <w:tc>
          <w:tcPr>
            <w:tcW w:w="1083" w:type="dxa"/>
            <w:tcBorders>
              <w:bottom w:val="single" w:sz="4" w:space="0" w:color="auto"/>
            </w:tcBorders>
            <w:vAlign w:val="center"/>
          </w:tcPr>
          <w:p w:rsidR="00FC05EA" w:rsidRPr="00987FBE" w:rsidRDefault="00FC05EA" w:rsidP="00987FBE">
            <w:pPr>
              <w:spacing w:line="276" w:lineRule="auto"/>
              <w:jc w:val="right"/>
              <w:rPr>
                <w:sz w:val="28"/>
                <w:szCs w:val="28"/>
              </w:rPr>
            </w:pPr>
            <w:r w:rsidRPr="00987FBE">
              <w:rPr>
                <w:sz w:val="28"/>
                <w:szCs w:val="28"/>
              </w:rPr>
              <w:t>Soil</w:t>
            </w:r>
          </w:p>
        </w:tc>
        <w:tc>
          <w:tcPr>
            <w:tcW w:w="1083" w:type="dxa"/>
            <w:tcBorders>
              <w:bottom w:val="single" w:sz="4" w:space="0" w:color="auto"/>
            </w:tcBorders>
            <w:vAlign w:val="center"/>
          </w:tcPr>
          <w:p w:rsidR="00FC05EA" w:rsidRPr="00987FBE" w:rsidRDefault="00FC05EA" w:rsidP="00987FBE">
            <w:pPr>
              <w:spacing w:line="276" w:lineRule="auto"/>
              <w:jc w:val="right"/>
              <w:rPr>
                <w:sz w:val="28"/>
                <w:szCs w:val="28"/>
              </w:rPr>
            </w:pPr>
            <w:r w:rsidRPr="00987FBE">
              <w:rPr>
                <w:sz w:val="28"/>
                <w:szCs w:val="28"/>
              </w:rPr>
              <w:t>Z. tuff</w:t>
            </w:r>
          </w:p>
        </w:tc>
      </w:tr>
      <w:tr w:rsidR="00FC05EA" w:rsidRPr="00987FBE" w:rsidTr="002710ED">
        <w:trPr>
          <w:trHeight w:val="315"/>
          <w:jc w:val="center"/>
        </w:trPr>
        <w:tc>
          <w:tcPr>
            <w:tcW w:w="1014" w:type="dxa"/>
            <w:tcBorders>
              <w:top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0</w:t>
            </w:r>
          </w:p>
        </w:tc>
        <w:tc>
          <w:tcPr>
            <w:tcW w:w="928" w:type="dxa"/>
            <w:tcBorders>
              <w:top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68.6a</w:t>
            </w:r>
          </w:p>
        </w:tc>
        <w:tc>
          <w:tcPr>
            <w:tcW w:w="929" w:type="dxa"/>
            <w:tcBorders>
              <w:top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75.1a</w:t>
            </w:r>
          </w:p>
        </w:tc>
        <w:tc>
          <w:tcPr>
            <w:tcW w:w="936" w:type="dxa"/>
            <w:tcBorders>
              <w:top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1.97d</w:t>
            </w:r>
          </w:p>
        </w:tc>
        <w:tc>
          <w:tcPr>
            <w:tcW w:w="936" w:type="dxa"/>
            <w:tcBorders>
              <w:top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1.90d</w:t>
            </w:r>
          </w:p>
        </w:tc>
        <w:tc>
          <w:tcPr>
            <w:tcW w:w="936" w:type="dxa"/>
            <w:tcBorders>
              <w:top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0.76a</w:t>
            </w:r>
          </w:p>
        </w:tc>
        <w:tc>
          <w:tcPr>
            <w:tcW w:w="1083" w:type="dxa"/>
            <w:tcBorders>
              <w:top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0.76a</w:t>
            </w:r>
          </w:p>
        </w:tc>
        <w:tc>
          <w:tcPr>
            <w:tcW w:w="1083" w:type="dxa"/>
            <w:tcBorders>
              <w:top w:val="single" w:sz="4" w:space="0" w:color="auto"/>
            </w:tcBorders>
            <w:vAlign w:val="bottom"/>
          </w:tcPr>
          <w:p w:rsidR="00FC05EA" w:rsidRPr="00987FBE" w:rsidRDefault="00FC05EA" w:rsidP="00987FBE">
            <w:pPr>
              <w:spacing w:line="276" w:lineRule="auto"/>
              <w:jc w:val="right"/>
              <w:rPr>
                <w:sz w:val="28"/>
                <w:szCs w:val="28"/>
              </w:rPr>
            </w:pPr>
            <w:r w:rsidRPr="00987FBE">
              <w:rPr>
                <w:sz w:val="28"/>
                <w:szCs w:val="28"/>
              </w:rPr>
              <w:t>88.1a</w:t>
            </w:r>
          </w:p>
        </w:tc>
        <w:tc>
          <w:tcPr>
            <w:tcW w:w="1083" w:type="dxa"/>
            <w:tcBorders>
              <w:top w:val="single" w:sz="4" w:space="0" w:color="auto"/>
            </w:tcBorders>
            <w:vAlign w:val="bottom"/>
          </w:tcPr>
          <w:p w:rsidR="00FC05EA" w:rsidRPr="00987FBE" w:rsidRDefault="00FC05EA" w:rsidP="00987FBE">
            <w:pPr>
              <w:spacing w:line="276" w:lineRule="auto"/>
              <w:jc w:val="right"/>
              <w:rPr>
                <w:sz w:val="28"/>
                <w:szCs w:val="28"/>
              </w:rPr>
            </w:pPr>
            <w:r w:rsidRPr="00987FBE">
              <w:rPr>
                <w:sz w:val="28"/>
                <w:szCs w:val="28"/>
              </w:rPr>
              <w:t>87.6a</w:t>
            </w:r>
          </w:p>
        </w:tc>
      </w:tr>
      <w:tr w:rsidR="00FC05EA" w:rsidRPr="00987FBE" w:rsidTr="002710ED">
        <w:trPr>
          <w:trHeight w:val="315"/>
          <w:jc w:val="center"/>
        </w:trPr>
        <w:tc>
          <w:tcPr>
            <w:tcW w:w="1014"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2</w:t>
            </w:r>
          </w:p>
        </w:tc>
        <w:tc>
          <w:tcPr>
            <w:tcW w:w="928"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60.9b</w:t>
            </w:r>
          </w:p>
        </w:tc>
        <w:tc>
          <w:tcPr>
            <w:tcW w:w="929"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63.0b</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3.30c</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3.00c</w:t>
            </w:r>
          </w:p>
        </w:tc>
        <w:tc>
          <w:tcPr>
            <w:tcW w:w="936"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0.67b</w:t>
            </w:r>
          </w:p>
        </w:tc>
        <w:tc>
          <w:tcPr>
            <w:tcW w:w="1083"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0.68b</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76.5b</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74.6b</w:t>
            </w:r>
          </w:p>
        </w:tc>
      </w:tr>
      <w:tr w:rsidR="00FC05EA" w:rsidRPr="00987FBE" w:rsidTr="002710ED">
        <w:trPr>
          <w:trHeight w:val="315"/>
          <w:jc w:val="center"/>
        </w:trPr>
        <w:tc>
          <w:tcPr>
            <w:tcW w:w="1014"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w:t>
            </w:r>
          </w:p>
        </w:tc>
        <w:tc>
          <w:tcPr>
            <w:tcW w:w="928"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52.2c</w:t>
            </w:r>
          </w:p>
        </w:tc>
        <w:tc>
          <w:tcPr>
            <w:tcW w:w="929"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54.3c</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3.87bc</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3.66bc</w:t>
            </w:r>
          </w:p>
        </w:tc>
        <w:tc>
          <w:tcPr>
            <w:tcW w:w="936"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0.63bc</w:t>
            </w:r>
          </w:p>
        </w:tc>
        <w:tc>
          <w:tcPr>
            <w:tcW w:w="1083"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0.63b</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66.8c</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62.9c</w:t>
            </w:r>
          </w:p>
        </w:tc>
      </w:tr>
      <w:tr w:rsidR="00FC05EA" w:rsidRPr="00987FBE" w:rsidTr="002710ED">
        <w:trPr>
          <w:trHeight w:val="315"/>
          <w:jc w:val="center"/>
        </w:trPr>
        <w:tc>
          <w:tcPr>
            <w:tcW w:w="1014"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6</w:t>
            </w:r>
          </w:p>
        </w:tc>
        <w:tc>
          <w:tcPr>
            <w:tcW w:w="928"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42.3d</w:t>
            </w:r>
          </w:p>
        </w:tc>
        <w:tc>
          <w:tcPr>
            <w:tcW w:w="929"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47.4d</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4.51b</w:t>
            </w:r>
          </w:p>
        </w:tc>
        <w:tc>
          <w:tcPr>
            <w:tcW w:w="936" w:type="dxa"/>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4.10b</w:t>
            </w:r>
          </w:p>
        </w:tc>
        <w:tc>
          <w:tcPr>
            <w:tcW w:w="936"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0.61cd</w:t>
            </w:r>
          </w:p>
        </w:tc>
        <w:tc>
          <w:tcPr>
            <w:tcW w:w="1083" w:type="dxa"/>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0.62b</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56.8d</w:t>
            </w:r>
          </w:p>
        </w:tc>
        <w:tc>
          <w:tcPr>
            <w:tcW w:w="1083" w:type="dxa"/>
            <w:vAlign w:val="bottom"/>
          </w:tcPr>
          <w:p w:rsidR="00FC05EA" w:rsidRPr="00987FBE" w:rsidRDefault="00FC05EA" w:rsidP="00987FBE">
            <w:pPr>
              <w:spacing w:line="276" w:lineRule="auto"/>
              <w:jc w:val="right"/>
              <w:rPr>
                <w:sz w:val="28"/>
                <w:szCs w:val="28"/>
              </w:rPr>
            </w:pPr>
            <w:r w:rsidRPr="00987FBE">
              <w:rPr>
                <w:sz w:val="28"/>
                <w:szCs w:val="28"/>
              </w:rPr>
              <w:t>58.1c</w:t>
            </w:r>
          </w:p>
        </w:tc>
      </w:tr>
      <w:tr w:rsidR="00FC05EA" w:rsidRPr="00987FBE" w:rsidTr="002710ED">
        <w:trPr>
          <w:trHeight w:val="315"/>
          <w:jc w:val="center"/>
        </w:trPr>
        <w:tc>
          <w:tcPr>
            <w:tcW w:w="1014" w:type="dxa"/>
            <w:tcBorders>
              <w:bottom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8</w:t>
            </w:r>
          </w:p>
        </w:tc>
        <w:tc>
          <w:tcPr>
            <w:tcW w:w="928" w:type="dxa"/>
            <w:tcBorders>
              <w:bottom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36.9e</w:t>
            </w:r>
          </w:p>
        </w:tc>
        <w:tc>
          <w:tcPr>
            <w:tcW w:w="929" w:type="dxa"/>
            <w:tcBorders>
              <w:bottom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39.3e</w:t>
            </w:r>
          </w:p>
        </w:tc>
        <w:tc>
          <w:tcPr>
            <w:tcW w:w="936" w:type="dxa"/>
            <w:tcBorders>
              <w:bottom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5.62a</w:t>
            </w:r>
          </w:p>
        </w:tc>
        <w:tc>
          <w:tcPr>
            <w:tcW w:w="936" w:type="dxa"/>
            <w:tcBorders>
              <w:bottom w:val="single" w:sz="4" w:space="0" w:color="auto"/>
            </w:tcBorders>
            <w:shd w:val="clear" w:color="auto" w:fill="auto"/>
            <w:vAlign w:val="bottom"/>
            <w:hideMark/>
          </w:tcPr>
          <w:p w:rsidR="00FC05EA" w:rsidRPr="00987FBE" w:rsidRDefault="00FC05EA" w:rsidP="00987FBE">
            <w:pPr>
              <w:spacing w:line="276" w:lineRule="auto"/>
              <w:jc w:val="right"/>
              <w:rPr>
                <w:sz w:val="28"/>
                <w:szCs w:val="28"/>
              </w:rPr>
            </w:pPr>
            <w:r w:rsidRPr="00987FBE">
              <w:rPr>
                <w:sz w:val="28"/>
                <w:szCs w:val="28"/>
              </w:rPr>
              <w:t>5.16a</w:t>
            </w:r>
          </w:p>
        </w:tc>
        <w:tc>
          <w:tcPr>
            <w:tcW w:w="936"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0.56d</w:t>
            </w:r>
          </w:p>
        </w:tc>
        <w:tc>
          <w:tcPr>
            <w:tcW w:w="1083" w:type="dxa"/>
            <w:tcBorders>
              <w:bottom w:val="single" w:sz="4" w:space="0" w:color="auto"/>
            </w:tcBorders>
            <w:shd w:val="clear" w:color="auto" w:fill="auto"/>
            <w:vAlign w:val="center"/>
            <w:hideMark/>
          </w:tcPr>
          <w:p w:rsidR="00FC05EA" w:rsidRPr="00987FBE" w:rsidRDefault="00FC05EA" w:rsidP="00987FBE">
            <w:pPr>
              <w:spacing w:line="276" w:lineRule="auto"/>
              <w:jc w:val="right"/>
              <w:rPr>
                <w:sz w:val="28"/>
                <w:szCs w:val="28"/>
              </w:rPr>
            </w:pPr>
            <w:r w:rsidRPr="00987FBE">
              <w:rPr>
                <w:sz w:val="28"/>
                <w:szCs w:val="28"/>
              </w:rPr>
              <w:t>0.53c</w:t>
            </w:r>
          </w:p>
        </w:tc>
        <w:tc>
          <w:tcPr>
            <w:tcW w:w="1083" w:type="dxa"/>
            <w:tcBorders>
              <w:bottom w:val="single" w:sz="4" w:space="0" w:color="auto"/>
            </w:tcBorders>
            <w:vAlign w:val="bottom"/>
          </w:tcPr>
          <w:p w:rsidR="00FC05EA" w:rsidRPr="00987FBE" w:rsidRDefault="00FC05EA" w:rsidP="00987FBE">
            <w:pPr>
              <w:spacing w:line="276" w:lineRule="auto"/>
              <w:jc w:val="right"/>
              <w:rPr>
                <w:sz w:val="28"/>
                <w:szCs w:val="28"/>
              </w:rPr>
            </w:pPr>
            <w:r w:rsidRPr="00987FBE">
              <w:rPr>
                <w:sz w:val="28"/>
                <w:szCs w:val="28"/>
              </w:rPr>
              <w:t>46.9e</w:t>
            </w:r>
          </w:p>
        </w:tc>
        <w:tc>
          <w:tcPr>
            <w:tcW w:w="1083" w:type="dxa"/>
            <w:tcBorders>
              <w:bottom w:val="single" w:sz="4" w:space="0" w:color="auto"/>
            </w:tcBorders>
            <w:vAlign w:val="bottom"/>
          </w:tcPr>
          <w:p w:rsidR="00FC05EA" w:rsidRPr="00987FBE" w:rsidRDefault="00FC05EA" w:rsidP="00987FBE">
            <w:pPr>
              <w:spacing w:line="276" w:lineRule="auto"/>
              <w:jc w:val="right"/>
              <w:rPr>
                <w:sz w:val="28"/>
                <w:szCs w:val="28"/>
              </w:rPr>
            </w:pPr>
            <w:r w:rsidRPr="00987FBE">
              <w:rPr>
                <w:sz w:val="28"/>
                <w:szCs w:val="28"/>
              </w:rPr>
              <w:t>47.7d</w:t>
            </w:r>
          </w:p>
        </w:tc>
      </w:tr>
      <w:bookmarkEnd w:id="0"/>
    </w:tbl>
    <w:p w:rsidR="00FC05EA" w:rsidRPr="00987FBE" w:rsidRDefault="00FC05EA" w:rsidP="00987FBE">
      <w:pPr>
        <w:spacing w:line="276" w:lineRule="auto"/>
        <w:jc w:val="right"/>
        <w:rPr>
          <w:sz w:val="28"/>
          <w:szCs w:val="28"/>
        </w:rPr>
      </w:pPr>
    </w:p>
    <w:p w:rsidR="00FC05EA" w:rsidRPr="00987FBE" w:rsidRDefault="00FC05EA" w:rsidP="00987FBE">
      <w:pPr>
        <w:bidi w:val="0"/>
        <w:spacing w:line="276"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w:t>DISCUSSION</w:t>
      </w:r>
    </w:p>
    <w:p w:rsidR="00FC05EA" w:rsidRPr="00987FBE" w:rsidRDefault="00FC05EA" w:rsidP="00987FBE">
      <w:pPr>
        <w:spacing w:line="276" w:lineRule="auto"/>
        <w:jc w:val="right"/>
        <w:rPr>
          <w:b/>
          <w:bCs/>
          <w:sz w:val="28"/>
          <w:szCs w:val="28"/>
        </w:rPr>
      </w:pPr>
      <w:r w:rsidRPr="00987FBE">
        <w:rPr>
          <w:b/>
          <w:bCs/>
          <w:sz w:val="28"/>
          <w:szCs w:val="28"/>
        </w:rPr>
        <w:t xml:space="preserve">Impact of salinity on Chrysanthemum </w:t>
      </w:r>
      <w:proofErr w:type="spellStart"/>
      <w:r w:rsidRPr="00987FBE">
        <w:rPr>
          <w:b/>
          <w:bCs/>
          <w:sz w:val="28"/>
          <w:szCs w:val="28"/>
        </w:rPr>
        <w:t>morifolium</w:t>
      </w:r>
      <w:proofErr w:type="spellEnd"/>
      <w:r w:rsidRPr="00987FBE">
        <w:rPr>
          <w:b/>
          <w:bCs/>
          <w:sz w:val="28"/>
          <w:szCs w:val="28"/>
        </w:rPr>
        <w:t xml:space="preserve"> growth</w:t>
      </w:r>
    </w:p>
    <w:p w:rsidR="00FC05EA" w:rsidRPr="00987FBE" w:rsidRDefault="00FC05EA" w:rsidP="00987FBE">
      <w:pPr>
        <w:spacing w:line="276" w:lineRule="auto"/>
        <w:jc w:val="right"/>
        <w:rPr>
          <w:sz w:val="28"/>
          <w:szCs w:val="28"/>
        </w:rPr>
      </w:pPr>
      <w:r w:rsidRPr="00987FBE">
        <w:rPr>
          <w:sz w:val="28"/>
          <w:szCs w:val="28"/>
        </w:rPr>
        <w:t xml:space="preserve">The current study was performed to determine the influence of salinity on C. </w:t>
      </w:r>
      <w:proofErr w:type="spellStart"/>
      <w:r w:rsidRPr="00987FBE">
        <w:rPr>
          <w:sz w:val="28"/>
          <w:szCs w:val="28"/>
        </w:rPr>
        <w:t>morifolium</w:t>
      </w:r>
      <w:proofErr w:type="spellEnd"/>
      <w:r w:rsidRPr="00987FBE">
        <w:rPr>
          <w:sz w:val="28"/>
          <w:szCs w:val="28"/>
        </w:rPr>
        <w:t xml:space="preserve"> performance, flower yield and quality. However, salt stress has a major effect on plant growth and productivity. Salinity affects almost all aspects of plant growth and development. Irrigation with saline water causes physiological changes in </w:t>
      </w:r>
      <w:proofErr w:type="spellStart"/>
      <w:r w:rsidRPr="00987FBE">
        <w:rPr>
          <w:sz w:val="28"/>
          <w:szCs w:val="28"/>
        </w:rPr>
        <w:t>stomatal</w:t>
      </w:r>
      <w:proofErr w:type="spellEnd"/>
      <w:r w:rsidRPr="00987FBE">
        <w:rPr>
          <w:sz w:val="28"/>
          <w:szCs w:val="28"/>
        </w:rPr>
        <w:t xml:space="preserve"> resistance, transpiration, photosynthesis, chlorophyll content and root and leaf activity (</w:t>
      </w:r>
      <w:proofErr w:type="spellStart"/>
      <w:r w:rsidRPr="00987FBE">
        <w:rPr>
          <w:sz w:val="28"/>
          <w:szCs w:val="28"/>
        </w:rPr>
        <w:t>Kucukahmetler</w:t>
      </w:r>
      <w:proofErr w:type="spellEnd"/>
      <w:r w:rsidRPr="00987FBE">
        <w:rPr>
          <w:sz w:val="28"/>
          <w:szCs w:val="28"/>
        </w:rPr>
        <w:t xml:space="preserve">, 2000). Consequently, reduction of flower quality (color, size, stem thickness and length) and yield might be observed. </w:t>
      </w:r>
      <w:proofErr w:type="gramStart"/>
      <w:r w:rsidRPr="00987FBE">
        <w:rPr>
          <w:sz w:val="28"/>
          <w:szCs w:val="28"/>
        </w:rPr>
        <w:t>Thus, these changes permitting their use as parameters in salt tolerance screening.</w:t>
      </w:r>
      <w:proofErr w:type="gramEnd"/>
      <w:r w:rsidRPr="00987FBE">
        <w:rPr>
          <w:sz w:val="28"/>
          <w:szCs w:val="28"/>
        </w:rPr>
        <w:t xml:space="preserve"> Furthermore, analysis of specific yield parameters may give vastly different salt tolerance rankings. For example, </w:t>
      </w:r>
      <w:proofErr w:type="spellStart"/>
      <w:r w:rsidRPr="00987FBE">
        <w:rPr>
          <w:sz w:val="28"/>
          <w:szCs w:val="28"/>
        </w:rPr>
        <w:t>Devitt</w:t>
      </w:r>
      <w:proofErr w:type="spellEnd"/>
      <w:r w:rsidRPr="00987FBE">
        <w:rPr>
          <w:sz w:val="28"/>
          <w:szCs w:val="28"/>
        </w:rPr>
        <w:t xml:space="preserve"> and Morris (1987) reported that marigold, </w:t>
      </w:r>
      <w:proofErr w:type="spellStart"/>
      <w:r w:rsidRPr="00987FBE">
        <w:rPr>
          <w:sz w:val="28"/>
          <w:szCs w:val="28"/>
        </w:rPr>
        <w:t>Tagetes</w:t>
      </w:r>
      <w:proofErr w:type="spellEnd"/>
      <w:r w:rsidRPr="00987FBE">
        <w:rPr>
          <w:sz w:val="28"/>
          <w:szCs w:val="28"/>
        </w:rPr>
        <w:t xml:space="preserve"> </w:t>
      </w:r>
      <w:proofErr w:type="spellStart"/>
      <w:r w:rsidRPr="00987FBE">
        <w:rPr>
          <w:sz w:val="28"/>
          <w:szCs w:val="28"/>
        </w:rPr>
        <w:t>patula</w:t>
      </w:r>
      <w:proofErr w:type="spellEnd"/>
      <w:r w:rsidRPr="00987FBE">
        <w:rPr>
          <w:sz w:val="28"/>
          <w:szCs w:val="28"/>
        </w:rPr>
        <w:t xml:space="preserve"> was very tolerant to salinity based on relative plant height, DW and flower diameter, but very sensitive based on the relative number of flowers. Nevertheless, the results of the present study indicated that C. </w:t>
      </w:r>
      <w:proofErr w:type="spellStart"/>
      <w:r w:rsidRPr="00987FBE">
        <w:rPr>
          <w:sz w:val="28"/>
          <w:szCs w:val="28"/>
        </w:rPr>
        <w:t>morifolium</w:t>
      </w:r>
      <w:proofErr w:type="spellEnd"/>
      <w:r w:rsidRPr="00987FBE">
        <w:rPr>
          <w:sz w:val="28"/>
          <w:szCs w:val="28"/>
        </w:rPr>
        <w:t xml:space="preserve"> growth decreased by increasing salinity, probably in response to limited cell expansion resulting from osmotic stress (</w:t>
      </w:r>
      <w:proofErr w:type="spellStart"/>
      <w:r w:rsidRPr="00987FBE">
        <w:rPr>
          <w:sz w:val="28"/>
          <w:szCs w:val="28"/>
        </w:rPr>
        <w:t>Munns</w:t>
      </w:r>
      <w:proofErr w:type="spellEnd"/>
      <w:r w:rsidRPr="00987FBE">
        <w:rPr>
          <w:sz w:val="28"/>
          <w:szCs w:val="28"/>
        </w:rPr>
        <w:t xml:space="preserve"> and Tester, 2008). Our results showed a significant reduction in plant height as salinity level in irrigation water increased, which is go along with the findings of </w:t>
      </w:r>
      <w:proofErr w:type="spellStart"/>
      <w:r w:rsidRPr="00987FBE">
        <w:rPr>
          <w:sz w:val="28"/>
          <w:szCs w:val="28"/>
        </w:rPr>
        <w:t>Kotuby-Amacher</w:t>
      </w:r>
      <w:proofErr w:type="spellEnd"/>
      <w:r w:rsidRPr="00987FBE">
        <w:rPr>
          <w:sz w:val="28"/>
          <w:szCs w:val="28"/>
        </w:rPr>
        <w:t xml:space="preserve"> et al. (2000), who considered C. </w:t>
      </w:r>
      <w:proofErr w:type="spellStart"/>
      <w:r w:rsidRPr="00987FBE">
        <w:rPr>
          <w:sz w:val="28"/>
          <w:szCs w:val="28"/>
        </w:rPr>
        <w:t>morifolium</w:t>
      </w:r>
      <w:proofErr w:type="spellEnd"/>
      <w:r w:rsidRPr="00987FBE">
        <w:rPr>
          <w:sz w:val="28"/>
          <w:szCs w:val="28"/>
        </w:rPr>
        <w:t xml:space="preserve"> as moderately tolerant plant that can tolerate salinity up to 3 dS.m-1 in irrigation water. </w:t>
      </w:r>
      <w:proofErr w:type="spellStart"/>
      <w:r w:rsidRPr="00987FBE">
        <w:rPr>
          <w:sz w:val="28"/>
          <w:szCs w:val="28"/>
        </w:rPr>
        <w:t>Zapryanova</w:t>
      </w:r>
      <w:proofErr w:type="spellEnd"/>
      <w:r w:rsidRPr="00987FBE">
        <w:rPr>
          <w:sz w:val="28"/>
          <w:szCs w:val="28"/>
        </w:rPr>
        <w:t xml:space="preserve"> and </w:t>
      </w:r>
      <w:proofErr w:type="spellStart"/>
      <w:r w:rsidRPr="00987FBE">
        <w:rPr>
          <w:sz w:val="28"/>
          <w:szCs w:val="28"/>
        </w:rPr>
        <w:t>Atanassova</w:t>
      </w:r>
      <w:proofErr w:type="spellEnd"/>
      <w:r w:rsidRPr="00987FBE">
        <w:rPr>
          <w:sz w:val="28"/>
          <w:szCs w:val="28"/>
        </w:rPr>
        <w:t xml:space="preserve"> (2009) found that C. </w:t>
      </w:r>
      <w:proofErr w:type="spellStart"/>
      <w:r w:rsidRPr="00987FBE">
        <w:rPr>
          <w:sz w:val="28"/>
          <w:szCs w:val="28"/>
        </w:rPr>
        <w:t>morifolium</w:t>
      </w:r>
      <w:proofErr w:type="spellEnd"/>
      <w:r w:rsidRPr="00987FBE">
        <w:rPr>
          <w:sz w:val="28"/>
          <w:szCs w:val="28"/>
        </w:rPr>
        <w:t xml:space="preserve"> can cope with salt concentrations </w:t>
      </w:r>
      <w:proofErr w:type="gramStart"/>
      <w:r w:rsidRPr="00987FBE">
        <w:rPr>
          <w:sz w:val="28"/>
          <w:szCs w:val="28"/>
        </w:rPr>
        <w:t>up to 6 dS.m-1</w:t>
      </w:r>
      <w:proofErr w:type="gramEnd"/>
      <w:r w:rsidRPr="00987FBE">
        <w:rPr>
          <w:sz w:val="28"/>
          <w:szCs w:val="28"/>
        </w:rPr>
        <w:t xml:space="preserve">. Reductions in plant height were </w:t>
      </w:r>
      <w:r w:rsidRPr="00987FBE">
        <w:rPr>
          <w:sz w:val="28"/>
          <w:szCs w:val="28"/>
        </w:rPr>
        <w:lastRenderedPageBreak/>
        <w:t>attributed to reductions in the percentage of dividing cells with increasing salt concentration in chrysanthemum (</w:t>
      </w:r>
      <w:proofErr w:type="spellStart"/>
      <w:r w:rsidRPr="00987FBE">
        <w:rPr>
          <w:sz w:val="28"/>
          <w:szCs w:val="28"/>
        </w:rPr>
        <w:t>Hossain</w:t>
      </w:r>
      <w:proofErr w:type="spellEnd"/>
      <w:r w:rsidRPr="00987FBE">
        <w:rPr>
          <w:sz w:val="28"/>
          <w:szCs w:val="28"/>
        </w:rPr>
        <w:t xml:space="preserve"> et al., 2004). According to Ashraf et al. (2008) the reduction in plant growth may reflect the increase of metabolic energy needed to manage salts stress and reduce carbon gain due to the reduction in the rate of photosynthesis. </w:t>
      </w:r>
      <w:proofErr w:type="spellStart"/>
      <w:r w:rsidRPr="00987FBE">
        <w:rPr>
          <w:sz w:val="28"/>
          <w:szCs w:val="28"/>
        </w:rPr>
        <w:t>Ghoulam</w:t>
      </w:r>
      <w:proofErr w:type="spellEnd"/>
      <w:r w:rsidRPr="00987FBE">
        <w:rPr>
          <w:sz w:val="28"/>
          <w:szCs w:val="28"/>
        </w:rPr>
        <w:t xml:space="preserve"> et al. (2002) reported that salt stress may inhibit the growth of plants by causing water deficiency, reduction in metabolic activities and nutrient deficiency due to salt ion toxicity. Our results indicated that salt treatment significantly affected C. </w:t>
      </w:r>
      <w:proofErr w:type="spellStart"/>
      <w:r w:rsidRPr="00987FBE">
        <w:rPr>
          <w:sz w:val="28"/>
          <w:szCs w:val="28"/>
        </w:rPr>
        <w:t>morifolium</w:t>
      </w:r>
      <w:proofErr w:type="spellEnd"/>
      <w:r w:rsidRPr="00987FBE">
        <w:rPr>
          <w:sz w:val="28"/>
          <w:szCs w:val="28"/>
        </w:rPr>
        <w:t xml:space="preserve"> growth in terms of shoot FW and DW. Increasing salinity levels from control up to 8 dS.m−1 caused a significant reduction in FW in the two different growing media tested. Reductions in shoot DW of C. </w:t>
      </w:r>
      <w:proofErr w:type="spellStart"/>
      <w:r w:rsidRPr="00987FBE">
        <w:rPr>
          <w:sz w:val="28"/>
          <w:szCs w:val="28"/>
        </w:rPr>
        <w:t>morifolium</w:t>
      </w:r>
      <w:proofErr w:type="spellEnd"/>
      <w:r w:rsidRPr="00987FBE">
        <w:rPr>
          <w:sz w:val="28"/>
          <w:szCs w:val="28"/>
        </w:rPr>
        <w:t xml:space="preserve"> exceeded 62% as compared to the control treatment. According to Sharma and Hall (1992), the retardation of plant growth is related to the impact of physiological activities and metabolism that result from water and nutrients stress occurring during salinity stress. In Petunia plants, shoot FW was reduced 26% by using a saline treatment </w:t>
      </w:r>
      <w:proofErr w:type="gramStart"/>
      <w:r w:rsidRPr="00987FBE">
        <w:rPr>
          <w:sz w:val="28"/>
          <w:szCs w:val="28"/>
        </w:rPr>
        <w:t>of 8 dS.m-1</w:t>
      </w:r>
      <w:proofErr w:type="gramEnd"/>
      <w:r w:rsidRPr="00987FBE">
        <w:rPr>
          <w:sz w:val="28"/>
          <w:szCs w:val="28"/>
        </w:rPr>
        <w:t xml:space="preserve"> and there was a reduction in both the number of leaves/plant and the root size as compared to the control plants (Safi et al., 2005). Additionally, root growth may also be inhibited due to higher external salt concentrations by osmotic effects (Wild, 1988). Roots that absorb water and nutrient are always in direct contact with soil, therefore, it is highly important to consider total root and shoot dry weights to evaluate the salt tolerance of plants (Rani et al., 2012). </w:t>
      </w:r>
      <w:proofErr w:type="spellStart"/>
      <w:r w:rsidRPr="00987FBE">
        <w:rPr>
          <w:sz w:val="28"/>
          <w:szCs w:val="28"/>
        </w:rPr>
        <w:t>Kafi</w:t>
      </w:r>
      <w:proofErr w:type="spellEnd"/>
      <w:r w:rsidRPr="00987FBE">
        <w:rPr>
          <w:sz w:val="28"/>
          <w:szCs w:val="28"/>
        </w:rPr>
        <w:t xml:space="preserve"> et al. (2013) reported a significant reduction in plant growth due to salinity stress, and this agreed with the findings of </w:t>
      </w:r>
      <w:proofErr w:type="spellStart"/>
      <w:r w:rsidRPr="00987FBE">
        <w:rPr>
          <w:sz w:val="28"/>
          <w:szCs w:val="28"/>
        </w:rPr>
        <w:t>Pessarakli</w:t>
      </w:r>
      <w:proofErr w:type="spellEnd"/>
      <w:r w:rsidRPr="00987FBE">
        <w:rPr>
          <w:sz w:val="28"/>
          <w:szCs w:val="28"/>
        </w:rPr>
        <w:t xml:space="preserve"> and Huber (1991) who concluded that salinity stress significantly reduced the total plant DW. Shoot DW of Calceolaria was 55% lower in the saline </w:t>
      </w:r>
      <w:proofErr w:type="gramStart"/>
      <w:r w:rsidRPr="00987FBE">
        <w:rPr>
          <w:sz w:val="28"/>
          <w:szCs w:val="28"/>
        </w:rPr>
        <w:t>treatment,</w:t>
      </w:r>
      <w:proofErr w:type="gramEnd"/>
      <w:r w:rsidRPr="00987FBE">
        <w:rPr>
          <w:sz w:val="28"/>
          <w:szCs w:val="28"/>
        </w:rPr>
        <w:t xml:space="preserve"> and a reduction in the number of leaves/plant and in the root size was observed as compared to the control (Safi et al., 2005).</w:t>
      </w:r>
    </w:p>
    <w:p w:rsidR="00FC05EA" w:rsidRPr="00987FBE" w:rsidRDefault="00FC05EA" w:rsidP="00987FBE">
      <w:pPr>
        <w:spacing w:line="276" w:lineRule="auto"/>
        <w:jc w:val="right"/>
        <w:rPr>
          <w:b/>
          <w:bCs/>
          <w:sz w:val="28"/>
          <w:szCs w:val="28"/>
        </w:rPr>
      </w:pPr>
      <w:r w:rsidRPr="00987FBE">
        <w:rPr>
          <w:b/>
          <w:bCs/>
          <w:sz w:val="28"/>
          <w:szCs w:val="28"/>
        </w:rPr>
        <w:t xml:space="preserve">Impact of salinity on Chrysanthemum </w:t>
      </w:r>
      <w:proofErr w:type="spellStart"/>
      <w:r w:rsidRPr="00987FBE">
        <w:rPr>
          <w:b/>
          <w:bCs/>
          <w:sz w:val="28"/>
          <w:szCs w:val="28"/>
        </w:rPr>
        <w:t>morifolium</w:t>
      </w:r>
      <w:proofErr w:type="spellEnd"/>
      <w:r w:rsidRPr="00987FBE">
        <w:rPr>
          <w:b/>
          <w:bCs/>
          <w:sz w:val="28"/>
          <w:szCs w:val="28"/>
        </w:rPr>
        <w:t xml:space="preserve"> flowers</w:t>
      </w:r>
    </w:p>
    <w:p w:rsidR="00FC05EA" w:rsidRPr="00987FBE" w:rsidRDefault="00FC05EA" w:rsidP="00987FBE">
      <w:pPr>
        <w:spacing w:line="276" w:lineRule="auto"/>
        <w:jc w:val="right"/>
        <w:rPr>
          <w:sz w:val="28"/>
          <w:szCs w:val="28"/>
        </w:rPr>
      </w:pPr>
      <w:r w:rsidRPr="00987FBE">
        <w:rPr>
          <w:sz w:val="28"/>
          <w:szCs w:val="28"/>
        </w:rPr>
        <w:t xml:space="preserve">Proper management of water and nutrients is necessary for ornamental plants production as their excessive application may lead to reduced growth, less yield and poor quality (Oki and </w:t>
      </w:r>
      <w:proofErr w:type="spellStart"/>
      <w:r w:rsidRPr="00987FBE">
        <w:rPr>
          <w:sz w:val="28"/>
          <w:szCs w:val="28"/>
        </w:rPr>
        <w:t>Lieth</w:t>
      </w:r>
      <w:proofErr w:type="spellEnd"/>
      <w:r w:rsidRPr="00987FBE">
        <w:rPr>
          <w:sz w:val="28"/>
          <w:szCs w:val="28"/>
        </w:rPr>
        <w:t xml:space="preserve">, 2004). Stem length, FW and DW of a flower decreased with further increasing salinity (Ahmad et al., 2013). Negatively, flower FW and DW were significantly reduced by increasing salts in the growing media. Garcia-Gomez et al. (2002) reported a reduction in Calendula fresh weight after irrigating the </w:t>
      </w:r>
      <w:r w:rsidRPr="00987FBE">
        <w:rPr>
          <w:sz w:val="28"/>
          <w:szCs w:val="28"/>
        </w:rPr>
        <w:lastRenderedPageBreak/>
        <w:t xml:space="preserve">plant with saline water. Plants grown under saline conditions have retarded growth and less FW caused by disturbance to water and ion balance, membrane permeability, </w:t>
      </w:r>
      <w:proofErr w:type="spellStart"/>
      <w:r w:rsidRPr="00987FBE">
        <w:rPr>
          <w:sz w:val="28"/>
          <w:szCs w:val="28"/>
        </w:rPr>
        <w:t>stomatal</w:t>
      </w:r>
      <w:proofErr w:type="spellEnd"/>
      <w:r w:rsidRPr="00987FBE">
        <w:rPr>
          <w:sz w:val="28"/>
          <w:szCs w:val="28"/>
        </w:rPr>
        <w:t xml:space="preserve"> conductivity and photosynthesis (Navarro et al., 2003; </w:t>
      </w:r>
      <w:proofErr w:type="spellStart"/>
      <w:r w:rsidRPr="00987FBE">
        <w:rPr>
          <w:sz w:val="28"/>
          <w:szCs w:val="28"/>
        </w:rPr>
        <w:t>Cabanero</w:t>
      </w:r>
      <w:proofErr w:type="spellEnd"/>
      <w:r w:rsidRPr="00987FBE">
        <w:rPr>
          <w:sz w:val="28"/>
          <w:szCs w:val="28"/>
        </w:rPr>
        <w:t xml:space="preserve"> et al., 2004). Flower stem length is a vital quality attribute of ornamental plants since it influences the economic value of the cut flowers. Shoot elongation is the most sensitive growth processes to water and salt stress (</w:t>
      </w:r>
      <w:proofErr w:type="spellStart"/>
      <w:r w:rsidRPr="00987FBE">
        <w:rPr>
          <w:sz w:val="28"/>
          <w:szCs w:val="28"/>
        </w:rPr>
        <w:t>Wahome</w:t>
      </w:r>
      <w:proofErr w:type="spellEnd"/>
      <w:r w:rsidRPr="00987FBE">
        <w:rPr>
          <w:sz w:val="28"/>
          <w:szCs w:val="28"/>
        </w:rPr>
        <w:t xml:space="preserve"> et al., 2000). Ahmad et al. (2013) explained the reasons for stem length and diameter reduction. According to their point of view, the presence of high concentrations of soluble salts in irrigation water blocks vascular system and ultimately restrict water uptake. This results in water stress which causes loss of cell turgidity and reduction in leaf expansion rates. This, in return, leads to a reduction in leaf area available for photosynthesis causing loss of stem length, stem diameter and many loses in yield and quality. Our data showed a significant reduction in the average number of flowers produced by C. </w:t>
      </w:r>
      <w:proofErr w:type="spellStart"/>
      <w:r w:rsidRPr="00987FBE">
        <w:rPr>
          <w:sz w:val="28"/>
          <w:szCs w:val="28"/>
        </w:rPr>
        <w:t>morifolium</w:t>
      </w:r>
      <w:proofErr w:type="spellEnd"/>
      <w:r w:rsidRPr="00987FBE">
        <w:rPr>
          <w:sz w:val="28"/>
          <w:szCs w:val="28"/>
        </w:rPr>
        <w:t xml:space="preserve"> by increasing salinity level in the growing media compared to the control plants. White (2007) pointed out that for certain varieties of carnation, high salt level up to 8 dS.m-1 reduced the number of blooms, but more frequently reduced the flower size and stem length. Plants grown with 2.5 dS.m-1 substrate EC produced taller plants with higher flower yield (Ahmad et al., 2013). Safi et al. (2007) found the highest flower yield in </w:t>
      </w:r>
      <w:proofErr w:type="spellStart"/>
      <w:r w:rsidRPr="00987FBE">
        <w:rPr>
          <w:sz w:val="28"/>
          <w:szCs w:val="28"/>
        </w:rPr>
        <w:t>lilium</w:t>
      </w:r>
      <w:proofErr w:type="spellEnd"/>
      <w:r w:rsidRPr="00987FBE">
        <w:rPr>
          <w:sz w:val="28"/>
          <w:szCs w:val="28"/>
        </w:rPr>
        <w:t xml:space="preserve"> cultivars irrigated with pure water with no salts. They explained the high flower yield due to longer and thicker stalks and due to more buds per stalk produced by the </w:t>
      </w:r>
      <w:proofErr w:type="spellStart"/>
      <w:r w:rsidRPr="00987FBE">
        <w:rPr>
          <w:sz w:val="28"/>
          <w:szCs w:val="28"/>
        </w:rPr>
        <w:t>lilium</w:t>
      </w:r>
      <w:proofErr w:type="spellEnd"/>
      <w:r w:rsidRPr="00987FBE">
        <w:rPr>
          <w:sz w:val="28"/>
          <w:szCs w:val="28"/>
        </w:rPr>
        <w:t xml:space="preserve">. The present results strongly indicate that the lower the percentage of buds per stalk the higher the number of flower buds remained on stalk in relation to water type used for irrigation. Not only flower production was affected by salinity, delay in flowering as a result of irrigation with highly saline water was also observed. This delay reached about 26 days in C. </w:t>
      </w:r>
      <w:proofErr w:type="spellStart"/>
      <w:r w:rsidRPr="00987FBE">
        <w:rPr>
          <w:sz w:val="28"/>
          <w:szCs w:val="28"/>
        </w:rPr>
        <w:t>morifolium</w:t>
      </w:r>
      <w:proofErr w:type="spellEnd"/>
      <w:r w:rsidRPr="00987FBE">
        <w:rPr>
          <w:sz w:val="28"/>
          <w:szCs w:val="28"/>
        </w:rPr>
        <w:t xml:space="preserve"> plants. These findings are in agreement with those of </w:t>
      </w:r>
      <w:proofErr w:type="spellStart"/>
      <w:r w:rsidRPr="00987FBE">
        <w:rPr>
          <w:sz w:val="28"/>
          <w:szCs w:val="28"/>
        </w:rPr>
        <w:t>Fornes</w:t>
      </w:r>
      <w:proofErr w:type="spellEnd"/>
      <w:r w:rsidRPr="00987FBE">
        <w:rPr>
          <w:sz w:val="28"/>
          <w:szCs w:val="28"/>
        </w:rPr>
        <w:t xml:space="preserve"> et al. (2007) as they noticed a strong reduction in growth and a delay in flowering in Calceolaria plants, and </w:t>
      </w:r>
      <w:proofErr w:type="spellStart"/>
      <w:r w:rsidRPr="00987FBE">
        <w:rPr>
          <w:sz w:val="28"/>
          <w:szCs w:val="28"/>
        </w:rPr>
        <w:t>Shillo</w:t>
      </w:r>
      <w:proofErr w:type="spellEnd"/>
      <w:r w:rsidRPr="00987FBE">
        <w:rPr>
          <w:sz w:val="28"/>
          <w:szCs w:val="28"/>
        </w:rPr>
        <w:t xml:space="preserve"> et al. (2002) on </w:t>
      </w:r>
      <w:proofErr w:type="spellStart"/>
      <w:r w:rsidRPr="00987FBE">
        <w:rPr>
          <w:rFonts w:eastAsiaTheme="majorEastAsia"/>
          <w:sz w:val="28"/>
          <w:szCs w:val="28"/>
        </w:rPr>
        <w:t>Trachelium</w:t>
      </w:r>
      <w:proofErr w:type="spellEnd"/>
      <w:r w:rsidRPr="00987FBE">
        <w:rPr>
          <w:rFonts w:eastAsiaTheme="majorEastAsia"/>
          <w:sz w:val="28"/>
          <w:szCs w:val="28"/>
        </w:rPr>
        <w:t xml:space="preserve"> </w:t>
      </w:r>
      <w:r w:rsidRPr="00987FBE">
        <w:rPr>
          <w:sz w:val="28"/>
          <w:szCs w:val="28"/>
        </w:rPr>
        <w:t xml:space="preserve">plants. Our data indicated that flower length and diameter were significantly reduced by increasing salinity level used up to 8 dS.m-1 compared to the control. Our results agreed with </w:t>
      </w:r>
      <w:proofErr w:type="spellStart"/>
      <w:r w:rsidRPr="00987FBE">
        <w:rPr>
          <w:sz w:val="28"/>
          <w:szCs w:val="28"/>
        </w:rPr>
        <w:t>Kucukahmetler</w:t>
      </w:r>
      <w:proofErr w:type="spellEnd"/>
      <w:r w:rsidRPr="00987FBE">
        <w:rPr>
          <w:sz w:val="28"/>
          <w:szCs w:val="28"/>
        </w:rPr>
        <w:t xml:space="preserve"> (2000) who reported reductions of flower quality (color, size, stem thickness and length) and yield. Keeping quality and length of vase life are important </w:t>
      </w:r>
      <w:r w:rsidRPr="00987FBE">
        <w:rPr>
          <w:sz w:val="28"/>
          <w:szCs w:val="28"/>
        </w:rPr>
        <w:lastRenderedPageBreak/>
        <w:t xml:space="preserve">factors for evaluation of cut flowers quality, for both domestic and export markets. The effect of salinity on vase life of flowering shoots was measured in terms of relative loss of relative fresh weight (RFW). Salinity decreased vase life of cut flowers of C. </w:t>
      </w:r>
      <w:proofErr w:type="spellStart"/>
      <w:r w:rsidRPr="00987FBE">
        <w:rPr>
          <w:sz w:val="28"/>
          <w:szCs w:val="28"/>
        </w:rPr>
        <w:t>morifolium</w:t>
      </w:r>
      <w:proofErr w:type="spellEnd"/>
      <w:r w:rsidRPr="00987FBE">
        <w:rPr>
          <w:sz w:val="28"/>
          <w:szCs w:val="28"/>
        </w:rPr>
        <w:t xml:space="preserve"> used in this study. </w:t>
      </w:r>
    </w:p>
    <w:p w:rsidR="00FC05EA" w:rsidRPr="00987FBE" w:rsidRDefault="00FC05EA" w:rsidP="00987FBE">
      <w:pPr>
        <w:spacing w:line="276" w:lineRule="auto"/>
        <w:jc w:val="right"/>
        <w:rPr>
          <w:b/>
          <w:bCs/>
          <w:sz w:val="28"/>
          <w:szCs w:val="28"/>
        </w:rPr>
      </w:pPr>
      <w:r w:rsidRPr="00987FBE">
        <w:rPr>
          <w:b/>
          <w:bCs/>
          <w:sz w:val="28"/>
          <w:szCs w:val="28"/>
        </w:rPr>
        <w:t xml:space="preserve">Effects of salinity on Chrysanthemum </w:t>
      </w:r>
      <w:proofErr w:type="spellStart"/>
      <w:r w:rsidRPr="00987FBE">
        <w:rPr>
          <w:b/>
          <w:bCs/>
          <w:sz w:val="28"/>
          <w:szCs w:val="28"/>
        </w:rPr>
        <w:t>morifolium</w:t>
      </w:r>
      <w:proofErr w:type="spellEnd"/>
      <w:r w:rsidRPr="00987FBE">
        <w:rPr>
          <w:b/>
          <w:bCs/>
          <w:sz w:val="28"/>
          <w:szCs w:val="28"/>
        </w:rPr>
        <w:t xml:space="preserve"> physiological response</w:t>
      </w:r>
    </w:p>
    <w:p w:rsidR="00FC05EA" w:rsidRPr="00987FBE" w:rsidRDefault="00FC05EA" w:rsidP="00987FBE">
      <w:pPr>
        <w:spacing w:line="276" w:lineRule="auto"/>
        <w:jc w:val="right"/>
        <w:rPr>
          <w:sz w:val="28"/>
          <w:szCs w:val="28"/>
        </w:rPr>
      </w:pPr>
      <w:r w:rsidRPr="00987FBE">
        <w:rPr>
          <w:sz w:val="28"/>
          <w:szCs w:val="28"/>
        </w:rPr>
        <w:t xml:space="preserve">Beside visible changes reflected on plant growth, plants also respond to salinity internally, expressed in changes in physiological and metabolic processes. To quantify the physiological responses to salinity, stomata resistance, chlorophyll fluorescence, chlorophyll content, and leaf relative water content were measured. Stomata resistance is used as a good non-destructive, rapid and easy physiological parameter to determine salt tolerance on plants subjected to different salinity levels. The impact of salinity stress on photosynthesis rate usually occurred through its effects on stomata function that depend on the type of salinity, duration of exposures, plant species, and stage of the plant growth (Flowers and Yeo, 1986). The present results indicated that stomata resistance was significantly increased with increasing salinity level. At high salinity level, C. </w:t>
      </w:r>
      <w:proofErr w:type="spellStart"/>
      <w:r w:rsidRPr="00987FBE">
        <w:rPr>
          <w:sz w:val="28"/>
          <w:szCs w:val="28"/>
        </w:rPr>
        <w:t>morifolium</w:t>
      </w:r>
      <w:proofErr w:type="spellEnd"/>
      <w:r w:rsidRPr="00987FBE">
        <w:rPr>
          <w:sz w:val="28"/>
          <w:szCs w:val="28"/>
        </w:rPr>
        <w:t xml:space="preserve"> plants have higher stomata resistance value as compared to the control plants. These results are in agreement with </w:t>
      </w:r>
      <w:proofErr w:type="spellStart"/>
      <w:r w:rsidRPr="00987FBE">
        <w:rPr>
          <w:sz w:val="28"/>
          <w:szCs w:val="28"/>
        </w:rPr>
        <w:t>Eisa</w:t>
      </w:r>
      <w:proofErr w:type="spellEnd"/>
      <w:r w:rsidRPr="00987FBE">
        <w:rPr>
          <w:sz w:val="28"/>
          <w:szCs w:val="28"/>
        </w:rPr>
        <w:t xml:space="preserve"> et al. (2012) who indicated that stomata resistance was dramatically increased with increasing salinity in irrigation water. It is considered as a physiological reaction that assists plant to deal with salinity stress by closing their stomata in order to prevent plant from facing instance physiological dehydration (</w:t>
      </w:r>
      <w:proofErr w:type="spellStart"/>
      <w:r w:rsidRPr="00987FBE">
        <w:rPr>
          <w:sz w:val="28"/>
          <w:szCs w:val="28"/>
        </w:rPr>
        <w:t>Shahmersi</w:t>
      </w:r>
      <w:proofErr w:type="spellEnd"/>
      <w:r w:rsidRPr="00987FBE">
        <w:rPr>
          <w:sz w:val="28"/>
          <w:szCs w:val="28"/>
        </w:rPr>
        <w:t xml:space="preserve"> et al., 2012). Chlorophyll content of C. </w:t>
      </w:r>
      <w:proofErr w:type="spellStart"/>
      <w:r w:rsidRPr="00987FBE">
        <w:rPr>
          <w:sz w:val="28"/>
          <w:szCs w:val="28"/>
        </w:rPr>
        <w:t>morifolium</w:t>
      </w:r>
      <w:proofErr w:type="spellEnd"/>
      <w:r w:rsidRPr="00987FBE">
        <w:rPr>
          <w:sz w:val="28"/>
          <w:szCs w:val="28"/>
        </w:rPr>
        <w:t xml:space="preserve"> plants was significantly decreased with increasing salinity level. In this regard, many previous studies indicated a reduction in chlorophyll content under salt stress using different plants (</w:t>
      </w:r>
      <w:proofErr w:type="spellStart"/>
      <w:r w:rsidRPr="00987FBE">
        <w:rPr>
          <w:sz w:val="28"/>
          <w:szCs w:val="28"/>
        </w:rPr>
        <w:t>Lohaus</w:t>
      </w:r>
      <w:proofErr w:type="spellEnd"/>
      <w:r w:rsidRPr="00987FBE">
        <w:rPr>
          <w:sz w:val="28"/>
          <w:szCs w:val="28"/>
        </w:rPr>
        <w:t xml:space="preserve"> et al., 2000; </w:t>
      </w:r>
      <w:proofErr w:type="spellStart"/>
      <w:r w:rsidRPr="00987FBE">
        <w:rPr>
          <w:sz w:val="28"/>
          <w:szCs w:val="28"/>
        </w:rPr>
        <w:t>Fornes</w:t>
      </w:r>
      <w:proofErr w:type="spellEnd"/>
      <w:r w:rsidRPr="00987FBE">
        <w:rPr>
          <w:sz w:val="28"/>
          <w:szCs w:val="28"/>
        </w:rPr>
        <w:t xml:space="preserve"> et al., 2007; </w:t>
      </w:r>
      <w:proofErr w:type="spellStart"/>
      <w:r w:rsidRPr="00987FBE">
        <w:rPr>
          <w:sz w:val="28"/>
          <w:szCs w:val="28"/>
        </w:rPr>
        <w:t>Turan</w:t>
      </w:r>
      <w:proofErr w:type="spellEnd"/>
      <w:r w:rsidRPr="00987FBE">
        <w:rPr>
          <w:sz w:val="28"/>
          <w:szCs w:val="28"/>
        </w:rPr>
        <w:t xml:space="preserve"> et al., 2009; Nawaz et al., 2010). Salinity stress reduces chlorophyll content through the inhibition of chlorophyll synthesis and acceleration of chlorophyll degradation by </w:t>
      </w:r>
      <w:proofErr w:type="spellStart"/>
      <w:r w:rsidRPr="00987FBE">
        <w:rPr>
          <w:sz w:val="28"/>
          <w:szCs w:val="28"/>
        </w:rPr>
        <w:t>chlorophyllase</w:t>
      </w:r>
      <w:proofErr w:type="spellEnd"/>
      <w:r w:rsidRPr="00987FBE">
        <w:rPr>
          <w:sz w:val="28"/>
          <w:szCs w:val="28"/>
        </w:rPr>
        <w:t xml:space="preserve"> enzyme (</w:t>
      </w:r>
      <w:proofErr w:type="spellStart"/>
      <w:r w:rsidRPr="00987FBE">
        <w:rPr>
          <w:sz w:val="28"/>
          <w:szCs w:val="28"/>
        </w:rPr>
        <w:t>Qasim</w:t>
      </w:r>
      <w:proofErr w:type="spellEnd"/>
      <w:r w:rsidRPr="00987FBE">
        <w:rPr>
          <w:sz w:val="28"/>
          <w:szCs w:val="28"/>
        </w:rPr>
        <w:t xml:space="preserve"> et al., 2003). In general, plant that possesses the highest RWC at salinity conditions has the ability to tolerate the toxic effect of salt during growth and development stages (Lee and </w:t>
      </w:r>
      <w:proofErr w:type="spellStart"/>
      <w:r w:rsidRPr="00987FBE">
        <w:rPr>
          <w:sz w:val="28"/>
          <w:szCs w:val="28"/>
        </w:rPr>
        <w:t>Senadhira</w:t>
      </w:r>
      <w:proofErr w:type="spellEnd"/>
      <w:r w:rsidRPr="00987FBE">
        <w:rPr>
          <w:sz w:val="28"/>
          <w:szCs w:val="28"/>
        </w:rPr>
        <w:t xml:space="preserve">, 1998). Our results demonstrated a significant reduction in RWC of C. </w:t>
      </w:r>
      <w:proofErr w:type="spellStart"/>
      <w:r w:rsidRPr="00987FBE">
        <w:rPr>
          <w:sz w:val="28"/>
          <w:szCs w:val="28"/>
        </w:rPr>
        <w:t>morifolium</w:t>
      </w:r>
      <w:proofErr w:type="spellEnd"/>
      <w:r w:rsidRPr="00987FBE">
        <w:rPr>
          <w:sz w:val="28"/>
          <w:szCs w:val="28"/>
        </w:rPr>
        <w:t xml:space="preserve"> plants in response to the increased </w:t>
      </w:r>
      <w:r w:rsidRPr="00987FBE">
        <w:rPr>
          <w:sz w:val="28"/>
          <w:szCs w:val="28"/>
        </w:rPr>
        <w:lastRenderedPageBreak/>
        <w:t xml:space="preserve">salinity level. </w:t>
      </w:r>
      <w:proofErr w:type="spellStart"/>
      <w:r w:rsidRPr="00987FBE">
        <w:rPr>
          <w:sz w:val="28"/>
          <w:szCs w:val="28"/>
        </w:rPr>
        <w:t>Cicek</w:t>
      </w:r>
      <w:proofErr w:type="spellEnd"/>
      <w:r w:rsidRPr="00987FBE">
        <w:rPr>
          <w:sz w:val="28"/>
          <w:szCs w:val="28"/>
        </w:rPr>
        <w:t xml:space="preserve"> and </w:t>
      </w:r>
      <w:proofErr w:type="spellStart"/>
      <w:r w:rsidRPr="00987FBE">
        <w:rPr>
          <w:sz w:val="28"/>
          <w:szCs w:val="28"/>
        </w:rPr>
        <w:t>Cakirlar</w:t>
      </w:r>
      <w:proofErr w:type="spellEnd"/>
      <w:r w:rsidRPr="00987FBE">
        <w:rPr>
          <w:sz w:val="28"/>
          <w:szCs w:val="28"/>
        </w:rPr>
        <w:t xml:space="preserve"> (2002) studied the physiological response of some maize cultivars to salinity level, and they found that RWC decreased after salt stress. Increased salinity decreased photosynthesis rate and reduced photosynthetic transport to the inflorescences which consequently reduces the formation and production of the flowers and results in significant decrease in reproductive variables. Chlorophyll content of leaves of carnation and gerbera decreased with increasing the salinity stress level compared with the control (Baas et al., 1995). Salt stress causes reduction in growth and photosynthesis of plants, so using photosynthetic parameters such as chlorophyll fluorescence yield play an important role to determine salt tolerance of plants. The current results indicated that the chlorophyll fluorescence yield of C. </w:t>
      </w:r>
      <w:proofErr w:type="spellStart"/>
      <w:r w:rsidRPr="00987FBE">
        <w:rPr>
          <w:sz w:val="28"/>
          <w:szCs w:val="28"/>
        </w:rPr>
        <w:t>morifolium</w:t>
      </w:r>
      <w:proofErr w:type="spellEnd"/>
      <w:r w:rsidRPr="00987FBE">
        <w:rPr>
          <w:sz w:val="28"/>
          <w:szCs w:val="28"/>
        </w:rPr>
        <w:t xml:space="preserve"> plants decreased with increasing </w:t>
      </w:r>
      <w:proofErr w:type="gramStart"/>
      <w:r w:rsidRPr="00987FBE">
        <w:rPr>
          <w:sz w:val="28"/>
          <w:szCs w:val="28"/>
        </w:rPr>
        <w:t>salinity</w:t>
      </w:r>
      <w:proofErr w:type="gramEnd"/>
      <w:r w:rsidRPr="00987FBE">
        <w:rPr>
          <w:sz w:val="28"/>
          <w:szCs w:val="28"/>
        </w:rPr>
        <w:t xml:space="preserve"> level. Chlorophyll fluorescence and chlorophyll degradation under salt stressed conditions are important parameters to determine the pigment stability and photosynthesis activity in the leaf tissues (</w:t>
      </w:r>
      <w:proofErr w:type="spellStart"/>
      <w:r w:rsidRPr="00987FBE">
        <w:rPr>
          <w:sz w:val="28"/>
          <w:szCs w:val="28"/>
        </w:rPr>
        <w:t>Chaum</w:t>
      </w:r>
      <w:proofErr w:type="spellEnd"/>
      <w:r w:rsidRPr="00987FBE">
        <w:rPr>
          <w:sz w:val="28"/>
          <w:szCs w:val="28"/>
        </w:rPr>
        <w:t xml:space="preserve"> and </w:t>
      </w:r>
      <w:proofErr w:type="spellStart"/>
      <w:r w:rsidRPr="00987FBE">
        <w:rPr>
          <w:sz w:val="28"/>
          <w:szCs w:val="28"/>
        </w:rPr>
        <w:t>Kirdmanee</w:t>
      </w:r>
      <w:proofErr w:type="spellEnd"/>
      <w:r w:rsidRPr="00987FBE">
        <w:rPr>
          <w:sz w:val="28"/>
          <w:szCs w:val="28"/>
        </w:rPr>
        <w:t>, 2009). The reduction in chlorophyll fluorescence with increasing salt concentration may be attributed to the effect of the salt on the reaction center of photosystem II or acceleration in leaf senescence (Lazar, 2006). Moreover, Redondo-Gomez et al. (2007) reported that decrease in chlorophyll fluorescence is due to impaired in photosystem II and photochemical activity, which leads to damage in the functionality of the photosynthetic apparatus.</w:t>
      </w:r>
    </w:p>
    <w:p w:rsidR="00FC05EA" w:rsidRPr="00987FBE" w:rsidRDefault="00FC05EA" w:rsidP="00987FBE">
      <w:pPr>
        <w:spacing w:line="276" w:lineRule="auto"/>
        <w:jc w:val="right"/>
        <w:rPr>
          <w:b/>
          <w:bCs/>
          <w:sz w:val="28"/>
          <w:szCs w:val="28"/>
        </w:rPr>
      </w:pPr>
      <w:r w:rsidRPr="00987FBE">
        <w:rPr>
          <w:b/>
          <w:bCs/>
          <w:sz w:val="28"/>
          <w:szCs w:val="28"/>
        </w:rPr>
        <w:t xml:space="preserve">Effect of growing media on Chrysanthemum </w:t>
      </w:r>
      <w:proofErr w:type="spellStart"/>
      <w:r w:rsidRPr="00987FBE">
        <w:rPr>
          <w:b/>
          <w:bCs/>
          <w:sz w:val="28"/>
          <w:szCs w:val="28"/>
        </w:rPr>
        <w:t>morifolium</w:t>
      </w:r>
      <w:proofErr w:type="spellEnd"/>
    </w:p>
    <w:p w:rsidR="00FC05EA" w:rsidRPr="00987FBE" w:rsidRDefault="00FC05EA" w:rsidP="00987FBE">
      <w:pPr>
        <w:spacing w:line="276" w:lineRule="auto"/>
        <w:jc w:val="right"/>
        <w:rPr>
          <w:sz w:val="28"/>
          <w:szCs w:val="28"/>
          <w:rtl/>
        </w:rPr>
      </w:pPr>
      <w:r w:rsidRPr="00987FBE">
        <w:rPr>
          <w:sz w:val="28"/>
          <w:szCs w:val="28"/>
        </w:rPr>
        <w:t xml:space="preserve">In our findings, plants grown in </w:t>
      </w:r>
      <w:proofErr w:type="spellStart"/>
      <w:r w:rsidRPr="00987FBE">
        <w:rPr>
          <w:sz w:val="28"/>
          <w:szCs w:val="28"/>
        </w:rPr>
        <w:t>zeolitic</w:t>
      </w:r>
      <w:proofErr w:type="spellEnd"/>
      <w:r w:rsidRPr="00987FBE">
        <w:rPr>
          <w:sz w:val="28"/>
          <w:szCs w:val="28"/>
        </w:rPr>
        <w:t xml:space="preserve"> tuff were performed better than those grown in soil in some parameters. In this regard, Safi et al. (2005) indicated that higher carnation yield was obtained when the plants were grown in </w:t>
      </w:r>
      <w:proofErr w:type="spellStart"/>
      <w:r w:rsidRPr="00987FBE">
        <w:rPr>
          <w:sz w:val="28"/>
          <w:szCs w:val="28"/>
        </w:rPr>
        <w:t>zeolitic</w:t>
      </w:r>
      <w:proofErr w:type="spellEnd"/>
      <w:r w:rsidRPr="00987FBE">
        <w:rPr>
          <w:sz w:val="28"/>
          <w:szCs w:val="28"/>
        </w:rPr>
        <w:t xml:space="preserve"> tuff. Ramesh et al. (2011) found that using zeolites are better due to their unique physical and chemical properties including ion exchange, dehydration-rehydration and adsorption properties made them useful in agricultural applications and environmental engineering as they was found to increase crop yield and to promote nutrient use efficiency. </w:t>
      </w:r>
      <w:proofErr w:type="spellStart"/>
      <w:r w:rsidRPr="00987FBE">
        <w:rPr>
          <w:sz w:val="28"/>
          <w:szCs w:val="28"/>
        </w:rPr>
        <w:t>Abdi</w:t>
      </w:r>
      <w:proofErr w:type="spellEnd"/>
      <w:r w:rsidRPr="00987FBE">
        <w:rPr>
          <w:sz w:val="28"/>
          <w:szCs w:val="28"/>
        </w:rPr>
        <w:t xml:space="preserve"> et al. (2006) reported that zeolite increased the rate of photosynthesis due to the availability of different elements and water for the plants. Applying zeolite to the potting medium of C. </w:t>
      </w:r>
      <w:proofErr w:type="spellStart"/>
      <w:r w:rsidRPr="00987FBE">
        <w:rPr>
          <w:sz w:val="28"/>
          <w:szCs w:val="28"/>
        </w:rPr>
        <w:t>morifolium</w:t>
      </w:r>
      <w:proofErr w:type="spellEnd"/>
      <w:r w:rsidRPr="00987FBE">
        <w:rPr>
          <w:sz w:val="28"/>
          <w:szCs w:val="28"/>
        </w:rPr>
        <w:t xml:space="preserve"> behaved like a slow-release K-fertilizer that enhanced growth (</w:t>
      </w:r>
      <w:proofErr w:type="spellStart"/>
      <w:r w:rsidRPr="00987FBE">
        <w:rPr>
          <w:sz w:val="28"/>
          <w:szCs w:val="28"/>
        </w:rPr>
        <w:t>Mumpton</w:t>
      </w:r>
      <w:proofErr w:type="spellEnd"/>
      <w:r w:rsidRPr="00987FBE">
        <w:rPr>
          <w:sz w:val="28"/>
          <w:szCs w:val="28"/>
        </w:rPr>
        <w:t xml:space="preserve">, 1999). </w:t>
      </w:r>
    </w:p>
    <w:p w:rsidR="00FC05EA" w:rsidRPr="00987FBE" w:rsidRDefault="00FC05EA" w:rsidP="00987FBE">
      <w:pPr>
        <w:spacing w:line="276" w:lineRule="auto"/>
        <w:jc w:val="right"/>
        <w:rPr>
          <w:sz w:val="28"/>
          <w:szCs w:val="28"/>
        </w:rPr>
      </w:pPr>
      <w:r w:rsidRPr="00987FBE">
        <w:rPr>
          <w:sz w:val="28"/>
          <w:szCs w:val="28"/>
        </w:rPr>
        <w:lastRenderedPageBreak/>
        <w:t xml:space="preserve">In conclusion, two findings are worth noting. The first one is that most of C. </w:t>
      </w:r>
      <w:proofErr w:type="spellStart"/>
      <w:r w:rsidRPr="00987FBE">
        <w:rPr>
          <w:sz w:val="28"/>
          <w:szCs w:val="28"/>
        </w:rPr>
        <w:t>morifolium</w:t>
      </w:r>
      <w:proofErr w:type="spellEnd"/>
      <w:r w:rsidRPr="00987FBE">
        <w:rPr>
          <w:sz w:val="28"/>
          <w:szCs w:val="28"/>
        </w:rPr>
        <w:t xml:space="preserve"> tested parameters are affected by salinity level and growing media. The second one is that a salinity level of 2 dS.m-1 using soil as a growing media gave the best results from the stand point of production and can be successfully produced economically feasible ornamental crops. However, more research regarding how salinity can be used to restrict retardation in growth without damaging the plants developmental rate has to be conducted. </w:t>
      </w:r>
    </w:p>
    <w:p w:rsidR="00FC05EA" w:rsidRPr="00987FBE" w:rsidRDefault="00FC05EA" w:rsidP="00987FBE">
      <w:pPr>
        <w:bidi w:val="0"/>
        <w:spacing w:line="276" w:lineRule="auto"/>
        <w:rPr>
          <w:rFonts w:asciiTheme="majorBidi" w:hAnsiTheme="majorBidi" w:cstheme="majorBidi"/>
          <w:b/>
          <w:bCs/>
          <w:sz w:val="28"/>
          <w:szCs w:val="28"/>
          <w:lang w:bidi="ar-JO"/>
        </w:rPr>
      </w:pPr>
      <w:r w:rsidRPr="00987FBE">
        <w:rPr>
          <w:rFonts w:asciiTheme="majorBidi" w:hAnsiTheme="majorBidi" w:cstheme="majorBidi"/>
          <w:b/>
          <w:bCs/>
          <w:sz w:val="28"/>
          <w:szCs w:val="28"/>
          <w:lang w:bidi="ar-JO"/>
        </w:rPr>
        <w:t>REFERENCES</w:t>
      </w:r>
    </w:p>
    <w:p w:rsidR="00FC05EA" w:rsidRPr="00987FBE" w:rsidRDefault="00FC05EA" w:rsidP="00987FBE">
      <w:pPr>
        <w:spacing w:line="276" w:lineRule="auto"/>
        <w:jc w:val="right"/>
        <w:rPr>
          <w:sz w:val="28"/>
          <w:szCs w:val="28"/>
          <w:rtl/>
        </w:rPr>
      </w:pPr>
      <w:proofErr w:type="gramStart"/>
      <w:r w:rsidRPr="00987FBE">
        <w:rPr>
          <w:sz w:val="28"/>
          <w:szCs w:val="28"/>
        </w:rPr>
        <w:t>Abacus Concepts.</w:t>
      </w:r>
      <w:proofErr w:type="gramEnd"/>
      <w:r w:rsidRPr="00987FBE">
        <w:rPr>
          <w:sz w:val="28"/>
          <w:szCs w:val="28"/>
        </w:rPr>
        <w:t xml:space="preserve"> 1991. </w:t>
      </w:r>
      <w:proofErr w:type="spellStart"/>
      <w:r w:rsidRPr="00987FBE">
        <w:rPr>
          <w:sz w:val="28"/>
          <w:szCs w:val="28"/>
        </w:rPr>
        <w:t>SuperAnova</w:t>
      </w:r>
      <w:proofErr w:type="spellEnd"/>
      <w:r w:rsidRPr="00987FBE">
        <w:rPr>
          <w:sz w:val="28"/>
          <w:szCs w:val="28"/>
        </w:rPr>
        <w:t xml:space="preserve"> User’s Manual. </w:t>
      </w:r>
      <w:proofErr w:type="gramStart"/>
      <w:r w:rsidRPr="00987FBE">
        <w:rPr>
          <w:sz w:val="28"/>
          <w:szCs w:val="28"/>
        </w:rPr>
        <w:t>Version 1.11, Berkeley, CA.</w:t>
      </w:r>
      <w:proofErr w:type="gramEnd"/>
    </w:p>
    <w:p w:rsidR="00FC05EA" w:rsidRPr="00987FBE" w:rsidRDefault="00FC05EA" w:rsidP="00987FBE">
      <w:pPr>
        <w:spacing w:line="276" w:lineRule="auto"/>
        <w:jc w:val="right"/>
        <w:rPr>
          <w:sz w:val="28"/>
          <w:szCs w:val="28"/>
        </w:rPr>
      </w:pPr>
      <w:proofErr w:type="spellStart"/>
      <w:proofErr w:type="gramStart"/>
      <w:r w:rsidRPr="00987FBE">
        <w:rPr>
          <w:sz w:val="28"/>
          <w:szCs w:val="28"/>
        </w:rPr>
        <w:t>Abdi</w:t>
      </w:r>
      <w:proofErr w:type="spellEnd"/>
      <w:r w:rsidRPr="00987FBE">
        <w:rPr>
          <w:sz w:val="28"/>
          <w:szCs w:val="28"/>
        </w:rPr>
        <w:t xml:space="preserve">, G.H., </w:t>
      </w:r>
      <w:proofErr w:type="spellStart"/>
      <w:r w:rsidRPr="00987FBE">
        <w:rPr>
          <w:sz w:val="28"/>
          <w:szCs w:val="28"/>
        </w:rPr>
        <w:t>Khosh-Khui</w:t>
      </w:r>
      <w:proofErr w:type="spellEnd"/>
      <w:r w:rsidRPr="00987FBE">
        <w:rPr>
          <w:sz w:val="28"/>
          <w:szCs w:val="28"/>
        </w:rPr>
        <w:t xml:space="preserve">, M. and </w:t>
      </w:r>
      <w:proofErr w:type="spellStart"/>
      <w:r w:rsidRPr="00987FBE">
        <w:rPr>
          <w:sz w:val="28"/>
          <w:szCs w:val="28"/>
        </w:rPr>
        <w:t>Eshghi</w:t>
      </w:r>
      <w:proofErr w:type="spellEnd"/>
      <w:r w:rsidRPr="00987FBE">
        <w:rPr>
          <w:sz w:val="28"/>
          <w:szCs w:val="28"/>
        </w:rPr>
        <w:t>, S. 2006.</w:t>
      </w:r>
      <w:proofErr w:type="gramEnd"/>
      <w:r w:rsidRPr="00987FBE">
        <w:rPr>
          <w:sz w:val="28"/>
          <w:szCs w:val="28"/>
        </w:rPr>
        <w:t xml:space="preserve"> </w:t>
      </w:r>
      <w:proofErr w:type="gramStart"/>
      <w:r w:rsidRPr="00987FBE">
        <w:rPr>
          <w:sz w:val="28"/>
          <w:szCs w:val="28"/>
        </w:rPr>
        <w:t xml:space="preserve">Effect of natural zeolite on growth and flowering of strawberry </w:t>
      </w:r>
      <w:proofErr w:type="spellStart"/>
      <w:r w:rsidRPr="00987FBE">
        <w:rPr>
          <w:sz w:val="28"/>
          <w:szCs w:val="28"/>
        </w:rPr>
        <w:t>Fragaria</w:t>
      </w:r>
      <w:proofErr w:type="spellEnd"/>
      <w:r w:rsidRPr="00987FBE">
        <w:rPr>
          <w:sz w:val="28"/>
          <w:szCs w:val="28"/>
        </w:rPr>
        <w:t xml:space="preserve"> </w:t>
      </w:r>
      <w:proofErr w:type="spellStart"/>
      <w:r w:rsidRPr="00987FBE">
        <w:rPr>
          <w:sz w:val="28"/>
          <w:szCs w:val="28"/>
        </w:rPr>
        <w:t>ananassa</w:t>
      </w:r>
      <w:proofErr w:type="spellEnd"/>
      <w:r w:rsidRPr="00987FBE">
        <w:rPr>
          <w:sz w:val="28"/>
          <w:szCs w:val="28"/>
        </w:rPr>
        <w:t xml:space="preserve"> </w:t>
      </w:r>
      <w:proofErr w:type="spellStart"/>
      <w:r w:rsidRPr="00987FBE">
        <w:rPr>
          <w:sz w:val="28"/>
          <w:szCs w:val="28"/>
        </w:rPr>
        <w:t>Duch</w:t>
      </w:r>
      <w:proofErr w:type="spellEnd"/>
      <w:r w:rsidRPr="00987FBE">
        <w:rPr>
          <w:sz w:val="28"/>
          <w:szCs w:val="28"/>
        </w:rPr>
        <w:t>.</w:t>
      </w:r>
      <w:proofErr w:type="gramEnd"/>
      <w:r w:rsidRPr="00987FBE">
        <w:rPr>
          <w:sz w:val="28"/>
          <w:szCs w:val="28"/>
        </w:rPr>
        <w:t> Int. J. Agric. Res., 1: 384–389.</w:t>
      </w:r>
    </w:p>
    <w:p w:rsidR="00FC05EA" w:rsidRPr="00987FBE" w:rsidRDefault="00FC05EA" w:rsidP="00987FBE">
      <w:pPr>
        <w:spacing w:line="276" w:lineRule="auto"/>
        <w:jc w:val="right"/>
        <w:rPr>
          <w:sz w:val="28"/>
          <w:szCs w:val="28"/>
        </w:rPr>
      </w:pPr>
      <w:proofErr w:type="gramStart"/>
      <w:r w:rsidRPr="00987FBE">
        <w:rPr>
          <w:sz w:val="28"/>
          <w:szCs w:val="28"/>
        </w:rPr>
        <w:t>Agricultural Statistics Bulletin.</w:t>
      </w:r>
      <w:proofErr w:type="gramEnd"/>
      <w:r w:rsidRPr="00987FBE">
        <w:rPr>
          <w:sz w:val="28"/>
          <w:szCs w:val="28"/>
        </w:rPr>
        <w:t xml:space="preserve"> 2017. The Department of Statistics, Amman, Jordan, </w:t>
      </w:r>
      <w:proofErr w:type="spellStart"/>
      <w:r w:rsidRPr="00987FBE">
        <w:rPr>
          <w:sz w:val="28"/>
          <w:szCs w:val="28"/>
        </w:rPr>
        <w:t>pp</w:t>
      </w:r>
      <w:proofErr w:type="spellEnd"/>
      <w:r w:rsidRPr="00987FBE">
        <w:rPr>
          <w:sz w:val="28"/>
          <w:szCs w:val="28"/>
        </w:rPr>
        <w:t xml:space="preserve"> 48. www.dos.gov.jo. </w:t>
      </w:r>
    </w:p>
    <w:p w:rsidR="00FC05EA" w:rsidRPr="00987FBE" w:rsidRDefault="00FC05EA" w:rsidP="00987FBE">
      <w:pPr>
        <w:spacing w:line="276" w:lineRule="auto"/>
        <w:jc w:val="right"/>
        <w:rPr>
          <w:sz w:val="28"/>
          <w:szCs w:val="28"/>
        </w:rPr>
      </w:pPr>
      <w:proofErr w:type="gramStart"/>
      <w:r w:rsidRPr="00987FBE">
        <w:rPr>
          <w:sz w:val="28"/>
          <w:szCs w:val="28"/>
        </w:rPr>
        <w:t xml:space="preserve">Ahmad, I., Khan, M.A., </w:t>
      </w:r>
      <w:proofErr w:type="spellStart"/>
      <w:r w:rsidRPr="00987FBE">
        <w:rPr>
          <w:sz w:val="28"/>
          <w:szCs w:val="28"/>
        </w:rPr>
        <w:t>Qasim</w:t>
      </w:r>
      <w:proofErr w:type="spellEnd"/>
      <w:r w:rsidRPr="00987FBE">
        <w:rPr>
          <w:sz w:val="28"/>
          <w:szCs w:val="28"/>
        </w:rPr>
        <w:t>, M. and Ahmad, R. 2013.</w:t>
      </w:r>
      <w:proofErr w:type="gramEnd"/>
      <w:r w:rsidRPr="00987FBE">
        <w:rPr>
          <w:sz w:val="28"/>
          <w:szCs w:val="28"/>
        </w:rPr>
        <w:t xml:space="preserve"> </w:t>
      </w:r>
      <w:proofErr w:type="gramStart"/>
      <w:r w:rsidRPr="00987FBE">
        <w:rPr>
          <w:sz w:val="28"/>
          <w:szCs w:val="28"/>
        </w:rPr>
        <w:t xml:space="preserve">Growth, yield and quality of Rosa </w:t>
      </w:r>
      <w:proofErr w:type="spellStart"/>
      <w:r w:rsidRPr="00987FBE">
        <w:rPr>
          <w:sz w:val="28"/>
          <w:szCs w:val="28"/>
        </w:rPr>
        <w:t>hybrida</w:t>
      </w:r>
      <w:proofErr w:type="spellEnd"/>
      <w:r w:rsidRPr="00987FBE">
        <w:rPr>
          <w:sz w:val="28"/>
          <w:szCs w:val="28"/>
        </w:rPr>
        <w:t xml:space="preserve"> L. as influenced by </w:t>
      </w:r>
      <w:proofErr w:type="spellStart"/>
      <w:r w:rsidRPr="00987FBE">
        <w:rPr>
          <w:sz w:val="28"/>
          <w:szCs w:val="28"/>
        </w:rPr>
        <w:t>NaCl</w:t>
      </w:r>
      <w:proofErr w:type="spellEnd"/>
      <w:r w:rsidRPr="00987FBE">
        <w:rPr>
          <w:sz w:val="28"/>
          <w:szCs w:val="28"/>
        </w:rPr>
        <w:t xml:space="preserve"> salinity.</w:t>
      </w:r>
      <w:proofErr w:type="gramEnd"/>
      <w:r w:rsidRPr="00987FBE">
        <w:rPr>
          <w:sz w:val="28"/>
          <w:szCs w:val="28"/>
        </w:rPr>
        <w:t xml:space="preserve"> J. </w:t>
      </w:r>
      <w:proofErr w:type="spellStart"/>
      <w:r w:rsidRPr="00987FBE">
        <w:rPr>
          <w:sz w:val="28"/>
          <w:szCs w:val="28"/>
        </w:rPr>
        <w:t>Ornam</w:t>
      </w:r>
      <w:proofErr w:type="spellEnd"/>
      <w:r w:rsidRPr="00987FBE">
        <w:rPr>
          <w:sz w:val="28"/>
          <w:szCs w:val="28"/>
        </w:rPr>
        <w:t>. Hort. Pl., 3: 143–153.</w:t>
      </w:r>
    </w:p>
    <w:p w:rsidR="00FC05EA" w:rsidRPr="00987FBE" w:rsidRDefault="00FC05EA" w:rsidP="00987FBE">
      <w:pPr>
        <w:spacing w:line="276" w:lineRule="auto"/>
        <w:jc w:val="right"/>
        <w:rPr>
          <w:sz w:val="28"/>
          <w:szCs w:val="28"/>
        </w:rPr>
      </w:pPr>
      <w:proofErr w:type="gramStart"/>
      <w:r w:rsidRPr="00987FBE">
        <w:rPr>
          <w:sz w:val="28"/>
          <w:szCs w:val="28"/>
        </w:rPr>
        <w:t>AL-</w:t>
      </w:r>
      <w:proofErr w:type="spellStart"/>
      <w:r w:rsidRPr="00987FBE">
        <w:rPr>
          <w:sz w:val="28"/>
          <w:szCs w:val="28"/>
        </w:rPr>
        <w:t>Fraihat</w:t>
      </w:r>
      <w:proofErr w:type="spellEnd"/>
      <w:r w:rsidRPr="00987FBE">
        <w:rPr>
          <w:sz w:val="28"/>
          <w:szCs w:val="28"/>
        </w:rPr>
        <w:t>, M. 2015.</w:t>
      </w:r>
      <w:proofErr w:type="gramEnd"/>
      <w:r w:rsidRPr="00987FBE">
        <w:rPr>
          <w:sz w:val="28"/>
          <w:szCs w:val="28"/>
        </w:rPr>
        <w:t xml:space="preserve"> </w:t>
      </w:r>
      <w:proofErr w:type="gramStart"/>
      <w:r w:rsidRPr="00987FBE">
        <w:rPr>
          <w:sz w:val="28"/>
          <w:szCs w:val="28"/>
        </w:rPr>
        <w:t>Ministry of Agriculture, Land and Irrigation Department.</w:t>
      </w:r>
      <w:proofErr w:type="gramEnd"/>
      <w:r w:rsidRPr="00987FBE">
        <w:rPr>
          <w:sz w:val="28"/>
          <w:szCs w:val="28"/>
        </w:rPr>
        <w:t xml:space="preserve"> </w:t>
      </w:r>
      <w:hyperlink r:id="rId9" w:tgtFrame="_blank" w:history="1">
        <w:r w:rsidRPr="00987FBE">
          <w:rPr>
            <w:sz w:val="28"/>
            <w:szCs w:val="28"/>
          </w:rPr>
          <w:t>http://www.fao.org/fileadmin/user_upload/GSP/docs/NENA2015/jordan.pdf</w:t>
        </w:r>
      </w:hyperlink>
      <w:r w:rsidRPr="00987FBE">
        <w:rPr>
          <w:sz w:val="28"/>
          <w:szCs w:val="28"/>
        </w:rPr>
        <w:t>.</w:t>
      </w:r>
    </w:p>
    <w:p w:rsidR="00FC05EA" w:rsidRPr="00987FBE" w:rsidRDefault="00FC05EA" w:rsidP="00987FBE">
      <w:pPr>
        <w:spacing w:line="276" w:lineRule="auto"/>
        <w:jc w:val="right"/>
        <w:rPr>
          <w:sz w:val="28"/>
          <w:szCs w:val="28"/>
        </w:rPr>
      </w:pPr>
      <w:proofErr w:type="gramStart"/>
      <w:r w:rsidRPr="00987FBE">
        <w:rPr>
          <w:sz w:val="28"/>
          <w:szCs w:val="28"/>
        </w:rPr>
        <w:t>Al-</w:t>
      </w:r>
      <w:proofErr w:type="spellStart"/>
      <w:r w:rsidRPr="00987FBE">
        <w:rPr>
          <w:sz w:val="28"/>
          <w:szCs w:val="28"/>
        </w:rPr>
        <w:t>Ajlounia</w:t>
      </w:r>
      <w:proofErr w:type="spellEnd"/>
      <w:r w:rsidRPr="00987FBE">
        <w:rPr>
          <w:sz w:val="28"/>
          <w:szCs w:val="28"/>
        </w:rPr>
        <w:t>, M.G. and Othman, Y.A. 2020.</w:t>
      </w:r>
      <w:proofErr w:type="gramEnd"/>
      <w:r w:rsidRPr="00987FBE">
        <w:rPr>
          <w:sz w:val="28"/>
          <w:szCs w:val="28"/>
        </w:rPr>
        <w:t xml:space="preserve"> Volcanic tuff substrate improves growth and flower quality of Asiatic lily. </w:t>
      </w:r>
      <w:proofErr w:type="spellStart"/>
      <w:proofErr w:type="gramStart"/>
      <w:r w:rsidRPr="00987FBE">
        <w:rPr>
          <w:sz w:val="28"/>
          <w:szCs w:val="28"/>
        </w:rPr>
        <w:t>Acta</w:t>
      </w:r>
      <w:proofErr w:type="spellEnd"/>
      <w:r w:rsidRPr="00987FBE">
        <w:rPr>
          <w:sz w:val="28"/>
          <w:szCs w:val="28"/>
        </w:rPr>
        <w:t xml:space="preserve"> </w:t>
      </w:r>
      <w:proofErr w:type="spellStart"/>
      <w:r w:rsidRPr="00987FBE">
        <w:rPr>
          <w:sz w:val="28"/>
          <w:szCs w:val="28"/>
        </w:rPr>
        <w:t>Hortic</w:t>
      </w:r>
      <w:proofErr w:type="spellEnd"/>
      <w:r w:rsidRPr="00987FBE">
        <w:rPr>
          <w:sz w:val="28"/>
          <w:szCs w:val="28"/>
        </w:rPr>
        <w:t>.</w:t>
      </w:r>
      <w:proofErr w:type="gramEnd"/>
      <w:r w:rsidRPr="00987FBE">
        <w:rPr>
          <w:sz w:val="28"/>
          <w:szCs w:val="28"/>
        </w:rPr>
        <w:t xml:space="preserve"> 1273, </w:t>
      </w:r>
      <w:proofErr w:type="spellStart"/>
      <w:r w:rsidRPr="00987FBE">
        <w:rPr>
          <w:sz w:val="28"/>
          <w:szCs w:val="28"/>
        </w:rPr>
        <w:t>doi</w:t>
      </w:r>
      <w:proofErr w:type="spellEnd"/>
      <w:r w:rsidRPr="00987FBE">
        <w:rPr>
          <w:sz w:val="28"/>
          <w:szCs w:val="28"/>
        </w:rPr>
        <w:t xml:space="preserve">: 10.17660/ActaHortic.2020.1273.8. </w:t>
      </w:r>
    </w:p>
    <w:p w:rsidR="00FC05EA" w:rsidRPr="00987FBE" w:rsidRDefault="00FC05EA" w:rsidP="00987FBE">
      <w:pPr>
        <w:spacing w:line="276" w:lineRule="auto"/>
        <w:jc w:val="right"/>
        <w:rPr>
          <w:sz w:val="28"/>
          <w:szCs w:val="28"/>
        </w:rPr>
      </w:pPr>
      <w:proofErr w:type="gramStart"/>
      <w:r w:rsidRPr="00987FBE">
        <w:rPr>
          <w:sz w:val="28"/>
          <w:szCs w:val="28"/>
        </w:rPr>
        <w:t>Al-</w:t>
      </w:r>
      <w:proofErr w:type="spellStart"/>
      <w:r w:rsidRPr="00987FBE">
        <w:rPr>
          <w:sz w:val="28"/>
          <w:szCs w:val="28"/>
        </w:rPr>
        <w:t>Karaki</w:t>
      </w:r>
      <w:proofErr w:type="spellEnd"/>
      <w:r w:rsidRPr="00987FBE">
        <w:rPr>
          <w:sz w:val="28"/>
          <w:szCs w:val="28"/>
        </w:rPr>
        <w:t>, G.N. 2000.</w:t>
      </w:r>
      <w:proofErr w:type="gramEnd"/>
      <w:r w:rsidRPr="00987FBE">
        <w:rPr>
          <w:sz w:val="28"/>
          <w:szCs w:val="28"/>
        </w:rPr>
        <w:t xml:space="preserve"> </w:t>
      </w:r>
      <w:proofErr w:type="gramStart"/>
      <w:r w:rsidRPr="00987FBE">
        <w:rPr>
          <w:sz w:val="28"/>
          <w:szCs w:val="28"/>
        </w:rPr>
        <w:t>Growth, water use efficiency, and sodium and potassium acquisition by tomato cultivars grown under salt stress.</w:t>
      </w:r>
      <w:proofErr w:type="gramEnd"/>
      <w:r w:rsidRPr="00987FBE">
        <w:rPr>
          <w:sz w:val="28"/>
          <w:szCs w:val="28"/>
        </w:rPr>
        <w:t xml:space="preserve"> J. Plant </w:t>
      </w:r>
      <w:proofErr w:type="spellStart"/>
      <w:proofErr w:type="gramStart"/>
      <w:r w:rsidRPr="00987FBE">
        <w:rPr>
          <w:sz w:val="28"/>
          <w:szCs w:val="28"/>
        </w:rPr>
        <w:t>Nutr</w:t>
      </w:r>
      <w:proofErr w:type="spellEnd"/>
      <w:r w:rsidRPr="00987FBE">
        <w:rPr>
          <w:sz w:val="28"/>
          <w:szCs w:val="28"/>
        </w:rPr>
        <w:t>.,</w:t>
      </w:r>
      <w:proofErr w:type="gramEnd"/>
      <w:r w:rsidRPr="00987FBE">
        <w:rPr>
          <w:sz w:val="28"/>
          <w:szCs w:val="28"/>
        </w:rPr>
        <w:t xml:space="preserve"> 23: 1–8.</w:t>
      </w:r>
    </w:p>
    <w:p w:rsidR="00FC05EA" w:rsidRPr="00987FBE" w:rsidRDefault="00FC05EA" w:rsidP="00987FBE">
      <w:pPr>
        <w:spacing w:line="276" w:lineRule="auto"/>
        <w:jc w:val="right"/>
        <w:rPr>
          <w:sz w:val="28"/>
          <w:szCs w:val="28"/>
        </w:rPr>
      </w:pPr>
      <w:proofErr w:type="spellStart"/>
      <w:proofErr w:type="gramStart"/>
      <w:r w:rsidRPr="00987FBE">
        <w:rPr>
          <w:sz w:val="28"/>
          <w:szCs w:val="28"/>
        </w:rPr>
        <w:t>Almjadleh</w:t>
      </w:r>
      <w:proofErr w:type="spellEnd"/>
      <w:r w:rsidRPr="00987FBE">
        <w:rPr>
          <w:sz w:val="28"/>
          <w:szCs w:val="28"/>
        </w:rPr>
        <w:t xml:space="preserve">, M., </w:t>
      </w:r>
      <w:proofErr w:type="spellStart"/>
      <w:r w:rsidRPr="00987FBE">
        <w:rPr>
          <w:sz w:val="28"/>
          <w:szCs w:val="28"/>
        </w:rPr>
        <w:t>Alasheh</w:t>
      </w:r>
      <w:proofErr w:type="spellEnd"/>
      <w:r w:rsidRPr="00987FBE">
        <w:rPr>
          <w:sz w:val="28"/>
          <w:szCs w:val="28"/>
        </w:rPr>
        <w:t xml:space="preserve">, S. and </w:t>
      </w:r>
      <w:proofErr w:type="spellStart"/>
      <w:r w:rsidRPr="00987FBE">
        <w:rPr>
          <w:sz w:val="28"/>
          <w:szCs w:val="28"/>
        </w:rPr>
        <w:t>Raheb</w:t>
      </w:r>
      <w:proofErr w:type="spellEnd"/>
      <w:r w:rsidRPr="00987FBE">
        <w:rPr>
          <w:sz w:val="28"/>
          <w:szCs w:val="28"/>
        </w:rPr>
        <w:t>, I. 2014.</w:t>
      </w:r>
      <w:proofErr w:type="gramEnd"/>
      <w:r w:rsidRPr="00987FBE">
        <w:rPr>
          <w:sz w:val="28"/>
          <w:szCs w:val="28"/>
        </w:rPr>
        <w:t xml:space="preserve"> </w:t>
      </w:r>
      <w:proofErr w:type="gramStart"/>
      <w:r w:rsidRPr="00987FBE">
        <w:rPr>
          <w:sz w:val="28"/>
          <w:szCs w:val="28"/>
        </w:rPr>
        <w:t xml:space="preserve">Use of natural and modified Jordanian </w:t>
      </w:r>
      <w:proofErr w:type="spellStart"/>
      <w:r w:rsidRPr="00987FBE">
        <w:rPr>
          <w:sz w:val="28"/>
          <w:szCs w:val="28"/>
        </w:rPr>
        <w:t>zeolitic</w:t>
      </w:r>
      <w:proofErr w:type="spellEnd"/>
      <w:r w:rsidRPr="00987FBE">
        <w:rPr>
          <w:sz w:val="28"/>
          <w:szCs w:val="28"/>
        </w:rPr>
        <w:t xml:space="preserve"> tuff for removal of cadmium (II) from aqueous solutions.</w:t>
      </w:r>
      <w:proofErr w:type="gramEnd"/>
      <w:r w:rsidRPr="00987FBE">
        <w:rPr>
          <w:sz w:val="28"/>
          <w:szCs w:val="28"/>
        </w:rPr>
        <w:t xml:space="preserve"> Jordan </w:t>
      </w:r>
      <w:proofErr w:type="spellStart"/>
      <w:r w:rsidRPr="00987FBE">
        <w:rPr>
          <w:sz w:val="28"/>
          <w:szCs w:val="28"/>
        </w:rPr>
        <w:t>J.Civil</w:t>
      </w:r>
      <w:proofErr w:type="spellEnd"/>
      <w:r w:rsidRPr="00987FBE">
        <w:rPr>
          <w:sz w:val="28"/>
          <w:szCs w:val="28"/>
        </w:rPr>
        <w:t xml:space="preserve"> Eng., 8: 332–343.</w:t>
      </w:r>
    </w:p>
    <w:p w:rsidR="00FC05EA" w:rsidRPr="00987FBE" w:rsidRDefault="00FC05EA" w:rsidP="00987FBE">
      <w:pPr>
        <w:spacing w:line="276" w:lineRule="auto"/>
        <w:jc w:val="right"/>
        <w:rPr>
          <w:sz w:val="28"/>
          <w:szCs w:val="28"/>
        </w:rPr>
      </w:pPr>
      <w:proofErr w:type="gramStart"/>
      <w:r w:rsidRPr="00987FBE">
        <w:rPr>
          <w:sz w:val="28"/>
          <w:szCs w:val="28"/>
        </w:rPr>
        <w:t>Anderson, N.O. 2007.</w:t>
      </w:r>
      <w:proofErr w:type="gramEnd"/>
      <w:r w:rsidRPr="00987FBE">
        <w:rPr>
          <w:sz w:val="28"/>
          <w:szCs w:val="28"/>
        </w:rPr>
        <w:t xml:space="preserve"> </w:t>
      </w:r>
      <w:proofErr w:type="gramStart"/>
      <w:r w:rsidRPr="00987FBE">
        <w:rPr>
          <w:sz w:val="28"/>
          <w:szCs w:val="28"/>
        </w:rPr>
        <w:t>Chrysanthemum.</w:t>
      </w:r>
      <w:proofErr w:type="gramEnd"/>
      <w:r w:rsidRPr="00987FBE">
        <w:rPr>
          <w:sz w:val="28"/>
          <w:szCs w:val="28"/>
        </w:rPr>
        <w:t xml:space="preserve"> </w:t>
      </w:r>
      <w:proofErr w:type="spellStart"/>
      <w:proofErr w:type="gramStart"/>
      <w:r w:rsidRPr="00987FBE">
        <w:rPr>
          <w:sz w:val="28"/>
          <w:szCs w:val="28"/>
        </w:rPr>
        <w:t>Dendranthema</w:t>
      </w:r>
      <w:proofErr w:type="spellEnd"/>
      <w:r w:rsidRPr="00987FBE">
        <w:rPr>
          <w:sz w:val="28"/>
          <w:szCs w:val="28"/>
        </w:rPr>
        <w:t xml:space="preserve"> </w:t>
      </w:r>
      <w:proofErr w:type="spellStart"/>
      <w:r w:rsidRPr="00987FBE">
        <w:rPr>
          <w:sz w:val="28"/>
          <w:szCs w:val="28"/>
        </w:rPr>
        <w:t>grandiflora</w:t>
      </w:r>
      <w:proofErr w:type="spellEnd"/>
      <w:r w:rsidRPr="00987FBE">
        <w:rPr>
          <w:sz w:val="28"/>
          <w:szCs w:val="28"/>
        </w:rPr>
        <w:t xml:space="preserve"> </w:t>
      </w:r>
      <w:proofErr w:type="spellStart"/>
      <w:r w:rsidRPr="00987FBE">
        <w:rPr>
          <w:sz w:val="28"/>
          <w:szCs w:val="28"/>
        </w:rPr>
        <w:t>Tzvelv</w:t>
      </w:r>
      <w:proofErr w:type="spellEnd"/>
      <w:r w:rsidRPr="00987FBE">
        <w:rPr>
          <w:sz w:val="28"/>
          <w:szCs w:val="28"/>
        </w:rPr>
        <w:t xml:space="preserve"> in flower breeding and genetics.</w:t>
      </w:r>
      <w:proofErr w:type="gramEnd"/>
      <w:r w:rsidRPr="00987FBE">
        <w:rPr>
          <w:sz w:val="28"/>
          <w:szCs w:val="28"/>
        </w:rPr>
        <w:t xml:space="preserve"> Springer, Amsterdam, </w:t>
      </w:r>
      <w:proofErr w:type="gramStart"/>
      <w:r w:rsidRPr="00987FBE">
        <w:rPr>
          <w:sz w:val="28"/>
          <w:szCs w:val="28"/>
        </w:rPr>
        <w:t>The</w:t>
      </w:r>
      <w:proofErr w:type="gramEnd"/>
      <w:r w:rsidRPr="00987FBE">
        <w:rPr>
          <w:sz w:val="28"/>
          <w:szCs w:val="28"/>
        </w:rPr>
        <w:t xml:space="preserve"> Netherlands, </w:t>
      </w:r>
      <w:proofErr w:type="spellStart"/>
      <w:r w:rsidRPr="00987FBE">
        <w:rPr>
          <w:sz w:val="28"/>
          <w:szCs w:val="28"/>
        </w:rPr>
        <w:t>pp</w:t>
      </w:r>
      <w:proofErr w:type="spellEnd"/>
      <w:r w:rsidRPr="00987FBE">
        <w:rPr>
          <w:sz w:val="28"/>
          <w:szCs w:val="28"/>
        </w:rPr>
        <w:t xml:space="preserve"> 389–437.</w:t>
      </w:r>
    </w:p>
    <w:p w:rsidR="00FC05EA" w:rsidRPr="00987FBE" w:rsidRDefault="00FC05EA" w:rsidP="00987FBE">
      <w:pPr>
        <w:spacing w:line="276" w:lineRule="auto"/>
        <w:jc w:val="right"/>
        <w:rPr>
          <w:sz w:val="28"/>
          <w:szCs w:val="28"/>
        </w:rPr>
      </w:pPr>
      <w:proofErr w:type="gramStart"/>
      <w:r w:rsidRPr="00987FBE">
        <w:rPr>
          <w:sz w:val="28"/>
          <w:szCs w:val="28"/>
        </w:rPr>
        <w:lastRenderedPageBreak/>
        <w:t xml:space="preserve">Ashraf, M., </w:t>
      </w:r>
      <w:proofErr w:type="spellStart"/>
      <w:r w:rsidRPr="00987FBE">
        <w:rPr>
          <w:sz w:val="28"/>
          <w:szCs w:val="28"/>
        </w:rPr>
        <w:t>Athar</w:t>
      </w:r>
      <w:proofErr w:type="spellEnd"/>
      <w:r w:rsidRPr="00987FBE">
        <w:rPr>
          <w:sz w:val="28"/>
          <w:szCs w:val="28"/>
        </w:rPr>
        <w:t>, H.R., Harris, P.J.C. and Kwon, T.R. 2008.</w:t>
      </w:r>
      <w:proofErr w:type="gramEnd"/>
      <w:r w:rsidRPr="00987FBE">
        <w:rPr>
          <w:sz w:val="28"/>
          <w:szCs w:val="28"/>
        </w:rPr>
        <w:t xml:space="preserve"> Some prospective strategies for improving crop salt tolerance.</w:t>
      </w:r>
      <w:r w:rsidRPr="00987FBE">
        <w:rPr>
          <w:rFonts w:eastAsia="Batang"/>
          <w:sz w:val="28"/>
          <w:szCs w:val="28"/>
        </w:rPr>
        <w:t> </w:t>
      </w:r>
      <w:r w:rsidRPr="00987FBE">
        <w:rPr>
          <w:sz w:val="28"/>
          <w:szCs w:val="28"/>
        </w:rPr>
        <w:t xml:space="preserve">Adv. </w:t>
      </w:r>
      <w:proofErr w:type="spellStart"/>
      <w:r w:rsidRPr="00987FBE">
        <w:rPr>
          <w:sz w:val="28"/>
          <w:szCs w:val="28"/>
        </w:rPr>
        <w:t>Agron</w:t>
      </w:r>
      <w:proofErr w:type="spellEnd"/>
      <w:r w:rsidRPr="00987FBE">
        <w:rPr>
          <w:sz w:val="28"/>
          <w:szCs w:val="28"/>
        </w:rPr>
        <w:t>.,</w:t>
      </w:r>
      <w:r w:rsidRPr="00987FBE">
        <w:rPr>
          <w:rFonts w:eastAsia="Batang"/>
          <w:sz w:val="28"/>
          <w:szCs w:val="28"/>
        </w:rPr>
        <w:t> </w:t>
      </w:r>
      <w:r w:rsidRPr="00987FBE">
        <w:rPr>
          <w:sz w:val="28"/>
          <w:szCs w:val="28"/>
        </w:rPr>
        <w:t>97: 45–110.</w:t>
      </w:r>
    </w:p>
    <w:p w:rsidR="00FC05EA" w:rsidRPr="00987FBE" w:rsidRDefault="00FC05EA" w:rsidP="00987FBE">
      <w:pPr>
        <w:spacing w:line="276" w:lineRule="auto"/>
        <w:jc w:val="right"/>
        <w:rPr>
          <w:sz w:val="28"/>
          <w:szCs w:val="28"/>
        </w:rPr>
      </w:pPr>
      <w:proofErr w:type="spellStart"/>
      <w:r w:rsidRPr="00987FBE">
        <w:rPr>
          <w:sz w:val="28"/>
          <w:szCs w:val="28"/>
        </w:rPr>
        <w:t>Aydinsakir</w:t>
      </w:r>
      <w:proofErr w:type="spellEnd"/>
      <w:r w:rsidRPr="00987FBE">
        <w:rPr>
          <w:sz w:val="28"/>
          <w:szCs w:val="28"/>
        </w:rPr>
        <w:t xml:space="preserve">, K., </w:t>
      </w:r>
      <w:proofErr w:type="spellStart"/>
      <w:r w:rsidRPr="00987FBE">
        <w:rPr>
          <w:sz w:val="28"/>
          <w:szCs w:val="28"/>
        </w:rPr>
        <w:t>Tepe</w:t>
      </w:r>
      <w:proofErr w:type="spellEnd"/>
      <w:r w:rsidRPr="00987FBE">
        <w:rPr>
          <w:sz w:val="28"/>
          <w:szCs w:val="28"/>
        </w:rPr>
        <w:t xml:space="preserve">, A. and </w:t>
      </w:r>
      <w:proofErr w:type="spellStart"/>
      <w:r w:rsidRPr="00987FBE">
        <w:rPr>
          <w:sz w:val="28"/>
          <w:szCs w:val="28"/>
        </w:rPr>
        <w:t>Buyuktas</w:t>
      </w:r>
      <w:proofErr w:type="spellEnd"/>
      <w:r w:rsidRPr="00987FBE">
        <w:rPr>
          <w:sz w:val="28"/>
          <w:szCs w:val="28"/>
        </w:rPr>
        <w:t xml:space="preserve">, D. 2010. Effects of saline irrigation water applications on quality characteristics of freesia grown in greenhouse. </w:t>
      </w:r>
      <w:proofErr w:type="spellStart"/>
      <w:r w:rsidRPr="00987FBE">
        <w:rPr>
          <w:sz w:val="28"/>
          <w:szCs w:val="28"/>
        </w:rPr>
        <w:t>Akdeniz</w:t>
      </w:r>
      <w:proofErr w:type="spellEnd"/>
      <w:r w:rsidRPr="00987FBE">
        <w:rPr>
          <w:sz w:val="28"/>
          <w:szCs w:val="28"/>
        </w:rPr>
        <w:t xml:space="preserve"> Univ. </w:t>
      </w:r>
      <w:proofErr w:type="spellStart"/>
      <w:r w:rsidRPr="00987FBE">
        <w:rPr>
          <w:sz w:val="28"/>
          <w:szCs w:val="28"/>
        </w:rPr>
        <w:t>Ziraat</w:t>
      </w:r>
      <w:proofErr w:type="spellEnd"/>
      <w:r w:rsidRPr="00987FBE">
        <w:rPr>
          <w:sz w:val="28"/>
          <w:szCs w:val="28"/>
        </w:rPr>
        <w:t xml:space="preserve"> </w:t>
      </w:r>
      <w:proofErr w:type="spellStart"/>
      <w:r w:rsidRPr="00987FBE">
        <w:rPr>
          <w:sz w:val="28"/>
          <w:szCs w:val="28"/>
        </w:rPr>
        <w:t>Fakul</w:t>
      </w:r>
      <w:proofErr w:type="spellEnd"/>
      <w:r w:rsidRPr="00987FBE">
        <w:rPr>
          <w:sz w:val="28"/>
          <w:szCs w:val="28"/>
        </w:rPr>
        <w:t xml:space="preserve">. </w:t>
      </w:r>
      <w:proofErr w:type="spellStart"/>
      <w:r w:rsidRPr="00987FBE">
        <w:rPr>
          <w:sz w:val="28"/>
          <w:szCs w:val="28"/>
        </w:rPr>
        <w:t>Dergisi</w:t>
      </w:r>
      <w:proofErr w:type="spellEnd"/>
      <w:r w:rsidRPr="00987FBE">
        <w:rPr>
          <w:sz w:val="28"/>
          <w:szCs w:val="28"/>
        </w:rPr>
        <w:t>,</w:t>
      </w:r>
      <w:r w:rsidRPr="00987FBE">
        <w:rPr>
          <w:rFonts w:eastAsiaTheme="majorEastAsia"/>
          <w:sz w:val="28"/>
          <w:szCs w:val="28"/>
        </w:rPr>
        <w:t> </w:t>
      </w:r>
      <w:r w:rsidRPr="00987FBE">
        <w:rPr>
          <w:sz w:val="28"/>
          <w:szCs w:val="28"/>
        </w:rPr>
        <w:t>23: 41–46.</w:t>
      </w:r>
    </w:p>
    <w:p w:rsidR="00FC05EA" w:rsidRPr="00987FBE" w:rsidRDefault="00FC05EA" w:rsidP="00987FBE">
      <w:pPr>
        <w:spacing w:line="276" w:lineRule="auto"/>
        <w:jc w:val="right"/>
        <w:rPr>
          <w:rFonts w:eastAsiaTheme="minorHAnsi"/>
          <w:sz w:val="28"/>
          <w:szCs w:val="28"/>
        </w:rPr>
      </w:pPr>
      <w:proofErr w:type="gramStart"/>
      <w:r w:rsidRPr="00987FBE">
        <w:rPr>
          <w:rFonts w:eastAsiaTheme="minorHAnsi"/>
          <w:sz w:val="28"/>
          <w:szCs w:val="28"/>
        </w:rPr>
        <w:t xml:space="preserve">Baas, R., </w:t>
      </w:r>
      <w:proofErr w:type="spellStart"/>
      <w:r w:rsidRPr="00987FBE">
        <w:rPr>
          <w:rFonts w:eastAsiaTheme="minorHAnsi"/>
          <w:sz w:val="28"/>
          <w:szCs w:val="28"/>
        </w:rPr>
        <w:t>Nijssen</w:t>
      </w:r>
      <w:proofErr w:type="spellEnd"/>
      <w:r w:rsidRPr="00987FBE">
        <w:rPr>
          <w:rFonts w:eastAsiaTheme="minorHAnsi"/>
          <w:sz w:val="28"/>
          <w:szCs w:val="28"/>
        </w:rPr>
        <w:t xml:space="preserve">, H.M.C., Van den Berg, T.J.M. and </w:t>
      </w:r>
      <w:proofErr w:type="spellStart"/>
      <w:r w:rsidRPr="00987FBE">
        <w:rPr>
          <w:rFonts w:eastAsiaTheme="minorHAnsi"/>
          <w:sz w:val="28"/>
          <w:szCs w:val="28"/>
        </w:rPr>
        <w:t>Warmenhoven</w:t>
      </w:r>
      <w:proofErr w:type="spellEnd"/>
      <w:r w:rsidRPr="00987FBE">
        <w:rPr>
          <w:rFonts w:eastAsiaTheme="minorHAnsi"/>
          <w:sz w:val="28"/>
          <w:szCs w:val="28"/>
        </w:rPr>
        <w:t>, M.G. 1995.</w:t>
      </w:r>
      <w:proofErr w:type="gramEnd"/>
      <w:r w:rsidRPr="00987FBE">
        <w:rPr>
          <w:rFonts w:eastAsiaTheme="minorHAnsi"/>
          <w:sz w:val="28"/>
          <w:szCs w:val="28"/>
        </w:rPr>
        <w:t xml:space="preserve"> </w:t>
      </w:r>
      <w:proofErr w:type="gramStart"/>
      <w:r w:rsidRPr="00987FBE">
        <w:rPr>
          <w:rFonts w:eastAsiaTheme="minorHAnsi"/>
          <w:sz w:val="28"/>
          <w:szCs w:val="28"/>
        </w:rPr>
        <w:t xml:space="preserve">Yield and quality of carnation (Dianthus </w:t>
      </w:r>
      <w:proofErr w:type="spellStart"/>
      <w:r w:rsidRPr="00987FBE">
        <w:rPr>
          <w:rFonts w:eastAsiaTheme="minorHAnsi"/>
          <w:sz w:val="28"/>
          <w:szCs w:val="28"/>
        </w:rPr>
        <w:t>caryophyllus</w:t>
      </w:r>
      <w:proofErr w:type="spellEnd"/>
      <w:r w:rsidRPr="00987FBE">
        <w:rPr>
          <w:rFonts w:eastAsiaTheme="minorHAnsi"/>
          <w:sz w:val="28"/>
          <w:szCs w:val="28"/>
        </w:rPr>
        <w:t xml:space="preserve"> L.) and gerbera (Gerbera </w:t>
      </w:r>
      <w:proofErr w:type="spellStart"/>
      <w:r w:rsidRPr="00987FBE">
        <w:rPr>
          <w:rFonts w:eastAsiaTheme="minorHAnsi"/>
          <w:sz w:val="28"/>
          <w:szCs w:val="28"/>
        </w:rPr>
        <w:t>jamesonii</w:t>
      </w:r>
      <w:proofErr w:type="spellEnd"/>
      <w:r w:rsidRPr="00987FBE">
        <w:rPr>
          <w:rFonts w:eastAsiaTheme="minorHAnsi"/>
          <w:sz w:val="28"/>
          <w:szCs w:val="28"/>
        </w:rPr>
        <w:t xml:space="preserve"> L.) in a closed nutrient system as affected by sodium chloride.</w:t>
      </w:r>
      <w:proofErr w:type="gramEnd"/>
      <w:r w:rsidRPr="00987FBE">
        <w:rPr>
          <w:rFonts w:eastAsiaTheme="minorHAnsi"/>
          <w:sz w:val="28"/>
          <w:szCs w:val="28"/>
        </w:rPr>
        <w:t> </w:t>
      </w:r>
      <w:proofErr w:type="spellStart"/>
      <w:r w:rsidRPr="00987FBE">
        <w:rPr>
          <w:rFonts w:eastAsiaTheme="minorHAnsi"/>
          <w:sz w:val="28"/>
          <w:szCs w:val="28"/>
        </w:rPr>
        <w:t>Scientia</w:t>
      </w:r>
      <w:proofErr w:type="spellEnd"/>
      <w:r w:rsidRPr="00987FBE">
        <w:rPr>
          <w:rFonts w:eastAsiaTheme="minorHAnsi"/>
          <w:sz w:val="28"/>
          <w:szCs w:val="28"/>
        </w:rPr>
        <w:t xml:space="preserve"> Hort., 61: 273</w:t>
      </w:r>
      <w:r w:rsidRPr="00987FBE">
        <w:rPr>
          <w:sz w:val="28"/>
          <w:szCs w:val="28"/>
        </w:rPr>
        <w:t>–</w:t>
      </w:r>
      <w:r w:rsidRPr="00987FBE">
        <w:rPr>
          <w:rFonts w:eastAsiaTheme="minorHAnsi"/>
          <w:sz w:val="28"/>
          <w:szCs w:val="28"/>
        </w:rPr>
        <w:t>284.</w:t>
      </w:r>
    </w:p>
    <w:p w:rsidR="00FC05EA" w:rsidRPr="00987FBE" w:rsidRDefault="00FC05EA" w:rsidP="00987FBE">
      <w:pPr>
        <w:spacing w:line="276" w:lineRule="auto"/>
        <w:jc w:val="right"/>
        <w:rPr>
          <w:sz w:val="28"/>
          <w:szCs w:val="28"/>
        </w:rPr>
      </w:pPr>
      <w:proofErr w:type="spellStart"/>
      <w:proofErr w:type="gramStart"/>
      <w:r w:rsidRPr="00987FBE">
        <w:rPr>
          <w:sz w:val="28"/>
          <w:szCs w:val="28"/>
        </w:rPr>
        <w:t>Bayat</w:t>
      </w:r>
      <w:proofErr w:type="spellEnd"/>
      <w:r w:rsidRPr="00987FBE">
        <w:rPr>
          <w:sz w:val="28"/>
          <w:szCs w:val="28"/>
        </w:rPr>
        <w:t xml:space="preserve">, H., </w:t>
      </w:r>
      <w:proofErr w:type="spellStart"/>
      <w:r w:rsidRPr="00987FBE">
        <w:rPr>
          <w:sz w:val="28"/>
          <w:szCs w:val="28"/>
        </w:rPr>
        <w:t>Alirezaie</w:t>
      </w:r>
      <w:proofErr w:type="spellEnd"/>
      <w:r w:rsidRPr="00987FBE">
        <w:rPr>
          <w:sz w:val="28"/>
          <w:szCs w:val="28"/>
        </w:rPr>
        <w:t xml:space="preserve">, M. and </w:t>
      </w:r>
      <w:proofErr w:type="spellStart"/>
      <w:r w:rsidRPr="00987FBE">
        <w:rPr>
          <w:sz w:val="28"/>
          <w:szCs w:val="28"/>
        </w:rPr>
        <w:t>Neamati</w:t>
      </w:r>
      <w:proofErr w:type="spellEnd"/>
      <w:r w:rsidRPr="00987FBE">
        <w:rPr>
          <w:sz w:val="28"/>
          <w:szCs w:val="28"/>
        </w:rPr>
        <w:t>, H. 2012.</w:t>
      </w:r>
      <w:proofErr w:type="gramEnd"/>
      <w:r w:rsidRPr="00987FBE">
        <w:rPr>
          <w:sz w:val="28"/>
          <w:szCs w:val="28"/>
        </w:rPr>
        <w:t xml:space="preserve"> </w:t>
      </w:r>
      <w:proofErr w:type="gramStart"/>
      <w:r w:rsidRPr="00987FBE">
        <w:rPr>
          <w:sz w:val="28"/>
          <w:szCs w:val="28"/>
        </w:rPr>
        <w:t xml:space="preserve">Impact of exogenous salicylic acid on growth and ornamental characteristics of calendula (Calendula </w:t>
      </w:r>
      <w:proofErr w:type="spellStart"/>
      <w:r w:rsidRPr="00987FBE">
        <w:rPr>
          <w:sz w:val="28"/>
          <w:szCs w:val="28"/>
        </w:rPr>
        <w:t>officinalis</w:t>
      </w:r>
      <w:proofErr w:type="spellEnd"/>
      <w:r w:rsidRPr="00987FBE">
        <w:rPr>
          <w:sz w:val="28"/>
          <w:szCs w:val="28"/>
        </w:rPr>
        <w:t xml:space="preserve"> L.) under salinity stress.</w:t>
      </w:r>
      <w:proofErr w:type="gramEnd"/>
      <w:r w:rsidRPr="00987FBE">
        <w:rPr>
          <w:sz w:val="28"/>
          <w:szCs w:val="28"/>
        </w:rPr>
        <w:t xml:space="preserve"> J. Stress Physiol. </w:t>
      </w:r>
      <w:proofErr w:type="spellStart"/>
      <w:r w:rsidRPr="00987FBE">
        <w:rPr>
          <w:sz w:val="28"/>
          <w:szCs w:val="28"/>
        </w:rPr>
        <w:t>Biochem</w:t>
      </w:r>
      <w:proofErr w:type="spellEnd"/>
      <w:r w:rsidRPr="00987FBE">
        <w:rPr>
          <w:sz w:val="28"/>
          <w:szCs w:val="28"/>
        </w:rPr>
        <w:t>., 8: 258–267.</w:t>
      </w:r>
    </w:p>
    <w:p w:rsidR="00FC05EA" w:rsidRPr="00987FBE" w:rsidRDefault="00FC05EA" w:rsidP="00987FBE">
      <w:pPr>
        <w:spacing w:line="276" w:lineRule="auto"/>
        <w:jc w:val="right"/>
        <w:rPr>
          <w:sz w:val="28"/>
          <w:szCs w:val="28"/>
        </w:rPr>
      </w:pPr>
      <w:proofErr w:type="spellStart"/>
      <w:proofErr w:type="gramStart"/>
      <w:r w:rsidRPr="00987FBE">
        <w:rPr>
          <w:sz w:val="28"/>
          <w:szCs w:val="28"/>
        </w:rPr>
        <w:t>Cabanero</w:t>
      </w:r>
      <w:proofErr w:type="spellEnd"/>
      <w:r w:rsidRPr="00987FBE">
        <w:rPr>
          <w:sz w:val="28"/>
          <w:szCs w:val="28"/>
        </w:rPr>
        <w:t xml:space="preserve">, F.J., Marti, V. and </w:t>
      </w:r>
      <w:proofErr w:type="spellStart"/>
      <w:r w:rsidRPr="00987FBE">
        <w:rPr>
          <w:sz w:val="28"/>
          <w:szCs w:val="28"/>
        </w:rPr>
        <w:t>Carvajal</w:t>
      </w:r>
      <w:proofErr w:type="spellEnd"/>
      <w:r w:rsidRPr="00987FBE">
        <w:rPr>
          <w:sz w:val="28"/>
          <w:szCs w:val="28"/>
        </w:rPr>
        <w:t>, M. 2004.</w:t>
      </w:r>
      <w:proofErr w:type="gramEnd"/>
      <w:r w:rsidRPr="00987FBE">
        <w:rPr>
          <w:sz w:val="28"/>
          <w:szCs w:val="28"/>
        </w:rPr>
        <w:t xml:space="preserve"> Does calcium determine water uptake under saline conditions in pepper plants, or is it water flux which determines calcium uptake? Plant Sci., 166: 443–450.</w:t>
      </w:r>
    </w:p>
    <w:p w:rsidR="00FC05EA" w:rsidRPr="00987FBE" w:rsidRDefault="00FC05EA" w:rsidP="00987FBE">
      <w:pPr>
        <w:spacing w:line="276" w:lineRule="auto"/>
        <w:jc w:val="right"/>
        <w:rPr>
          <w:sz w:val="28"/>
          <w:szCs w:val="28"/>
        </w:rPr>
      </w:pPr>
      <w:r w:rsidRPr="00987FBE">
        <w:rPr>
          <w:sz w:val="28"/>
          <w:szCs w:val="28"/>
        </w:rPr>
        <w:t xml:space="preserve">Cabrera, R.I. 2003. Demarcating salinity tolerance in greenhouse rose production. </w:t>
      </w:r>
      <w:proofErr w:type="spellStart"/>
      <w:r w:rsidRPr="00987FBE">
        <w:rPr>
          <w:sz w:val="28"/>
          <w:szCs w:val="28"/>
        </w:rPr>
        <w:t>Acta</w:t>
      </w:r>
      <w:proofErr w:type="spellEnd"/>
      <w:r w:rsidRPr="00987FBE">
        <w:rPr>
          <w:sz w:val="28"/>
          <w:szCs w:val="28"/>
        </w:rPr>
        <w:t xml:space="preserve"> Hort., 609: 51–57.</w:t>
      </w:r>
    </w:p>
    <w:p w:rsidR="00FC05EA" w:rsidRPr="00987FBE" w:rsidRDefault="00FC05EA" w:rsidP="00987FBE">
      <w:pPr>
        <w:spacing w:line="276" w:lineRule="auto"/>
        <w:jc w:val="right"/>
        <w:rPr>
          <w:sz w:val="28"/>
          <w:szCs w:val="28"/>
        </w:rPr>
      </w:pPr>
      <w:proofErr w:type="spellStart"/>
      <w:r w:rsidRPr="00987FBE">
        <w:rPr>
          <w:sz w:val="28"/>
          <w:szCs w:val="28"/>
        </w:rPr>
        <w:t>Cassaniti</w:t>
      </w:r>
      <w:proofErr w:type="spellEnd"/>
      <w:r w:rsidRPr="00987FBE">
        <w:rPr>
          <w:sz w:val="28"/>
          <w:szCs w:val="28"/>
        </w:rPr>
        <w:t xml:space="preserve">, C., </w:t>
      </w:r>
      <w:proofErr w:type="spellStart"/>
      <w:r w:rsidRPr="00987FBE">
        <w:rPr>
          <w:sz w:val="28"/>
          <w:szCs w:val="28"/>
        </w:rPr>
        <w:t>Leonardi</w:t>
      </w:r>
      <w:proofErr w:type="spellEnd"/>
      <w:r w:rsidRPr="00987FBE">
        <w:rPr>
          <w:sz w:val="28"/>
          <w:szCs w:val="28"/>
        </w:rPr>
        <w:t xml:space="preserve">, C. and Flower, T. 2009. </w:t>
      </w:r>
      <w:proofErr w:type="gramStart"/>
      <w:r w:rsidRPr="00987FBE">
        <w:rPr>
          <w:sz w:val="28"/>
          <w:szCs w:val="28"/>
        </w:rPr>
        <w:t>The effect of sodium chloride on ornamental shrubs.</w:t>
      </w:r>
      <w:proofErr w:type="gramEnd"/>
      <w:r w:rsidRPr="00987FBE">
        <w:rPr>
          <w:sz w:val="28"/>
          <w:szCs w:val="28"/>
        </w:rPr>
        <w:t xml:space="preserve"> </w:t>
      </w:r>
      <w:proofErr w:type="spellStart"/>
      <w:r w:rsidRPr="00987FBE">
        <w:rPr>
          <w:sz w:val="28"/>
          <w:szCs w:val="28"/>
        </w:rPr>
        <w:t>Scientia</w:t>
      </w:r>
      <w:proofErr w:type="spellEnd"/>
      <w:r w:rsidRPr="00987FBE">
        <w:rPr>
          <w:sz w:val="28"/>
          <w:szCs w:val="28"/>
        </w:rPr>
        <w:t xml:space="preserve"> Hort., 122: 586–593.</w:t>
      </w:r>
    </w:p>
    <w:p w:rsidR="00FC05EA" w:rsidRPr="00987FBE" w:rsidRDefault="00FC05EA" w:rsidP="00987FBE">
      <w:pPr>
        <w:spacing w:line="276" w:lineRule="auto"/>
        <w:jc w:val="right"/>
        <w:rPr>
          <w:sz w:val="28"/>
          <w:szCs w:val="28"/>
        </w:rPr>
      </w:pPr>
      <w:proofErr w:type="spellStart"/>
      <w:proofErr w:type="gramStart"/>
      <w:r w:rsidRPr="00987FBE">
        <w:rPr>
          <w:sz w:val="28"/>
          <w:szCs w:val="28"/>
        </w:rPr>
        <w:t>Chartzoulakis</w:t>
      </w:r>
      <w:proofErr w:type="spellEnd"/>
      <w:r w:rsidRPr="00987FBE">
        <w:rPr>
          <w:sz w:val="28"/>
          <w:szCs w:val="28"/>
        </w:rPr>
        <w:t xml:space="preserve">, K. and G. </w:t>
      </w:r>
      <w:proofErr w:type="spellStart"/>
      <w:r w:rsidRPr="00987FBE">
        <w:rPr>
          <w:sz w:val="28"/>
          <w:szCs w:val="28"/>
        </w:rPr>
        <w:t>Klapaki</w:t>
      </w:r>
      <w:proofErr w:type="spellEnd"/>
      <w:r w:rsidRPr="00987FBE">
        <w:rPr>
          <w:sz w:val="28"/>
          <w:szCs w:val="28"/>
        </w:rPr>
        <w:t>.</w:t>
      </w:r>
      <w:proofErr w:type="gramEnd"/>
      <w:r w:rsidRPr="00987FBE">
        <w:rPr>
          <w:sz w:val="28"/>
          <w:szCs w:val="28"/>
        </w:rPr>
        <w:t xml:space="preserve"> 2000. Response of two greenhouse pepper hybrids to </w:t>
      </w:r>
      <w:proofErr w:type="spellStart"/>
      <w:r w:rsidRPr="00987FBE">
        <w:rPr>
          <w:sz w:val="28"/>
          <w:szCs w:val="28"/>
        </w:rPr>
        <w:t>NaCl</w:t>
      </w:r>
      <w:proofErr w:type="spellEnd"/>
      <w:r w:rsidRPr="00987FBE">
        <w:rPr>
          <w:sz w:val="28"/>
          <w:szCs w:val="28"/>
        </w:rPr>
        <w:t xml:space="preserve"> salinity during different growth stages. Sci. Hort., 86: 247-260.</w:t>
      </w:r>
    </w:p>
    <w:p w:rsidR="00FC05EA" w:rsidRPr="00987FBE" w:rsidRDefault="00FC05EA" w:rsidP="00987FBE">
      <w:pPr>
        <w:spacing w:line="276" w:lineRule="auto"/>
        <w:jc w:val="right"/>
        <w:rPr>
          <w:sz w:val="28"/>
          <w:szCs w:val="28"/>
        </w:rPr>
      </w:pPr>
      <w:proofErr w:type="spellStart"/>
      <w:proofErr w:type="gramStart"/>
      <w:r w:rsidRPr="00987FBE">
        <w:rPr>
          <w:sz w:val="28"/>
          <w:szCs w:val="28"/>
        </w:rPr>
        <w:t>Chaum</w:t>
      </w:r>
      <w:proofErr w:type="spellEnd"/>
      <w:r w:rsidRPr="00987FBE">
        <w:rPr>
          <w:sz w:val="28"/>
          <w:szCs w:val="28"/>
        </w:rPr>
        <w:t xml:space="preserve">, S. and </w:t>
      </w:r>
      <w:proofErr w:type="spellStart"/>
      <w:r w:rsidRPr="00987FBE">
        <w:rPr>
          <w:sz w:val="28"/>
          <w:szCs w:val="28"/>
        </w:rPr>
        <w:t>Kirdmanee</w:t>
      </w:r>
      <w:proofErr w:type="spellEnd"/>
      <w:r w:rsidRPr="00987FBE">
        <w:rPr>
          <w:sz w:val="28"/>
          <w:szCs w:val="28"/>
        </w:rPr>
        <w:t>, C. 2009.</w:t>
      </w:r>
      <w:proofErr w:type="gramEnd"/>
      <w:r w:rsidRPr="00987FBE">
        <w:rPr>
          <w:sz w:val="28"/>
          <w:szCs w:val="28"/>
        </w:rPr>
        <w:t xml:space="preserve"> </w:t>
      </w:r>
      <w:proofErr w:type="gramStart"/>
      <w:r w:rsidRPr="00987FBE">
        <w:rPr>
          <w:sz w:val="28"/>
          <w:szCs w:val="28"/>
        </w:rPr>
        <w:t xml:space="preserve">Effect of salt stress on </w:t>
      </w:r>
      <w:proofErr w:type="spellStart"/>
      <w:r w:rsidRPr="00987FBE">
        <w:rPr>
          <w:sz w:val="28"/>
          <w:szCs w:val="28"/>
        </w:rPr>
        <w:t>proline</w:t>
      </w:r>
      <w:proofErr w:type="spellEnd"/>
      <w:r w:rsidRPr="00987FBE">
        <w:rPr>
          <w:sz w:val="28"/>
          <w:szCs w:val="28"/>
        </w:rPr>
        <w:t xml:space="preserve"> accumulation, photosynthetic ability and growth characters of two maize cultivars.</w:t>
      </w:r>
      <w:proofErr w:type="gramEnd"/>
      <w:r w:rsidRPr="00987FBE">
        <w:rPr>
          <w:sz w:val="28"/>
          <w:szCs w:val="28"/>
        </w:rPr>
        <w:t xml:space="preserve"> Pak. J. Bot., 41: 87–98.</w:t>
      </w:r>
    </w:p>
    <w:p w:rsidR="00FC05EA" w:rsidRPr="00987FBE" w:rsidRDefault="00FC05EA" w:rsidP="00987FBE">
      <w:pPr>
        <w:spacing w:line="276" w:lineRule="auto"/>
        <w:jc w:val="right"/>
        <w:rPr>
          <w:sz w:val="28"/>
          <w:szCs w:val="28"/>
        </w:rPr>
      </w:pPr>
      <w:r w:rsidRPr="00987FBE">
        <w:rPr>
          <w:sz w:val="28"/>
          <w:szCs w:val="28"/>
        </w:rPr>
        <w:t xml:space="preserve">Chen, F., Chen, S., </w:t>
      </w:r>
      <w:proofErr w:type="spellStart"/>
      <w:r w:rsidRPr="00987FBE">
        <w:rPr>
          <w:sz w:val="28"/>
          <w:szCs w:val="28"/>
        </w:rPr>
        <w:t>Guo</w:t>
      </w:r>
      <w:proofErr w:type="spellEnd"/>
      <w:r w:rsidRPr="00987FBE">
        <w:rPr>
          <w:sz w:val="28"/>
          <w:szCs w:val="28"/>
        </w:rPr>
        <w:t xml:space="preserve">, W. and </w:t>
      </w:r>
      <w:proofErr w:type="spellStart"/>
      <w:r w:rsidRPr="00987FBE">
        <w:rPr>
          <w:sz w:val="28"/>
          <w:szCs w:val="28"/>
        </w:rPr>
        <w:t>Ji</w:t>
      </w:r>
      <w:proofErr w:type="spellEnd"/>
      <w:r w:rsidRPr="00987FBE">
        <w:rPr>
          <w:sz w:val="28"/>
          <w:szCs w:val="28"/>
        </w:rPr>
        <w:t xml:space="preserve">, S. 2003a. Salt tolerance identification of three species of chrysanthemums. </w:t>
      </w:r>
      <w:proofErr w:type="spellStart"/>
      <w:r w:rsidRPr="00987FBE">
        <w:rPr>
          <w:sz w:val="28"/>
          <w:szCs w:val="28"/>
        </w:rPr>
        <w:t>Acta</w:t>
      </w:r>
      <w:proofErr w:type="spellEnd"/>
      <w:r w:rsidRPr="00987FBE">
        <w:rPr>
          <w:sz w:val="28"/>
          <w:szCs w:val="28"/>
        </w:rPr>
        <w:t xml:space="preserve"> Hort., 618: 299–305. </w:t>
      </w:r>
    </w:p>
    <w:p w:rsidR="00FC05EA" w:rsidRPr="00987FBE" w:rsidRDefault="00FC05EA" w:rsidP="00987FBE">
      <w:pPr>
        <w:spacing w:line="276" w:lineRule="auto"/>
        <w:jc w:val="right"/>
        <w:rPr>
          <w:sz w:val="28"/>
          <w:szCs w:val="28"/>
        </w:rPr>
      </w:pPr>
      <w:r w:rsidRPr="00987FBE">
        <w:rPr>
          <w:sz w:val="28"/>
          <w:szCs w:val="28"/>
        </w:rPr>
        <w:t xml:space="preserve">Chen, S., Li, J., Wang, S., Fritz, E., </w:t>
      </w:r>
      <w:proofErr w:type="spellStart"/>
      <w:r w:rsidRPr="00987FBE">
        <w:rPr>
          <w:sz w:val="28"/>
          <w:szCs w:val="28"/>
        </w:rPr>
        <w:t>Hutterman</w:t>
      </w:r>
      <w:proofErr w:type="spellEnd"/>
      <w:r w:rsidRPr="00987FBE">
        <w:rPr>
          <w:sz w:val="28"/>
          <w:szCs w:val="28"/>
        </w:rPr>
        <w:t xml:space="preserve">, A. and Altman, A. 2003b. Effects of </w:t>
      </w:r>
      <w:proofErr w:type="spellStart"/>
      <w:r w:rsidRPr="00987FBE">
        <w:rPr>
          <w:sz w:val="28"/>
          <w:szCs w:val="28"/>
        </w:rPr>
        <w:t>NaCl</w:t>
      </w:r>
      <w:proofErr w:type="spellEnd"/>
      <w:r w:rsidRPr="00987FBE">
        <w:rPr>
          <w:sz w:val="28"/>
          <w:szCs w:val="28"/>
        </w:rPr>
        <w:t xml:space="preserve"> on shoot growth, transpiration, ion </w:t>
      </w:r>
      <w:proofErr w:type="spellStart"/>
      <w:r w:rsidRPr="00987FBE">
        <w:rPr>
          <w:sz w:val="28"/>
          <w:szCs w:val="28"/>
        </w:rPr>
        <w:t>compartmentation</w:t>
      </w:r>
      <w:proofErr w:type="spellEnd"/>
      <w:r w:rsidRPr="00987FBE">
        <w:rPr>
          <w:sz w:val="28"/>
          <w:szCs w:val="28"/>
        </w:rPr>
        <w:t xml:space="preserve">, and transport in regenerated plants of </w:t>
      </w:r>
      <w:proofErr w:type="spellStart"/>
      <w:r w:rsidRPr="00987FBE">
        <w:rPr>
          <w:sz w:val="28"/>
          <w:szCs w:val="28"/>
        </w:rPr>
        <w:t>Populus</w:t>
      </w:r>
      <w:proofErr w:type="spellEnd"/>
      <w:r w:rsidRPr="00987FBE">
        <w:rPr>
          <w:sz w:val="28"/>
          <w:szCs w:val="28"/>
        </w:rPr>
        <w:t xml:space="preserve"> </w:t>
      </w:r>
      <w:proofErr w:type="spellStart"/>
      <w:r w:rsidRPr="00987FBE">
        <w:rPr>
          <w:sz w:val="28"/>
          <w:szCs w:val="28"/>
        </w:rPr>
        <w:t>euphratica</w:t>
      </w:r>
      <w:proofErr w:type="spellEnd"/>
      <w:r w:rsidRPr="00987FBE">
        <w:rPr>
          <w:sz w:val="28"/>
          <w:szCs w:val="28"/>
        </w:rPr>
        <w:t xml:space="preserve"> and </w:t>
      </w:r>
      <w:proofErr w:type="spellStart"/>
      <w:r w:rsidRPr="00987FBE">
        <w:rPr>
          <w:sz w:val="28"/>
          <w:szCs w:val="28"/>
        </w:rPr>
        <w:t>Populus</w:t>
      </w:r>
      <w:proofErr w:type="spellEnd"/>
      <w:r w:rsidRPr="00987FBE">
        <w:rPr>
          <w:sz w:val="28"/>
          <w:szCs w:val="28"/>
        </w:rPr>
        <w:t xml:space="preserve"> </w:t>
      </w:r>
      <w:proofErr w:type="spellStart"/>
      <w:r w:rsidRPr="00987FBE">
        <w:rPr>
          <w:sz w:val="28"/>
          <w:szCs w:val="28"/>
        </w:rPr>
        <w:t>tomentosa</w:t>
      </w:r>
      <w:proofErr w:type="spellEnd"/>
      <w:r w:rsidRPr="00987FBE">
        <w:rPr>
          <w:sz w:val="28"/>
          <w:szCs w:val="28"/>
        </w:rPr>
        <w:t>. Can. J. For. Res., 33: 967–975.</w:t>
      </w:r>
    </w:p>
    <w:p w:rsidR="00FC05EA" w:rsidRPr="00987FBE" w:rsidRDefault="00FC05EA" w:rsidP="00987FBE">
      <w:pPr>
        <w:spacing w:line="276" w:lineRule="auto"/>
        <w:jc w:val="right"/>
        <w:rPr>
          <w:sz w:val="28"/>
          <w:szCs w:val="28"/>
        </w:rPr>
      </w:pPr>
      <w:proofErr w:type="spellStart"/>
      <w:r w:rsidRPr="00987FBE">
        <w:rPr>
          <w:sz w:val="28"/>
          <w:szCs w:val="28"/>
        </w:rPr>
        <w:t>Cicek</w:t>
      </w:r>
      <w:proofErr w:type="spellEnd"/>
      <w:r w:rsidRPr="00987FBE">
        <w:rPr>
          <w:sz w:val="28"/>
          <w:szCs w:val="28"/>
        </w:rPr>
        <w:t xml:space="preserve">, N. and </w:t>
      </w:r>
      <w:proofErr w:type="spellStart"/>
      <w:r w:rsidRPr="00987FBE">
        <w:rPr>
          <w:sz w:val="28"/>
          <w:szCs w:val="28"/>
        </w:rPr>
        <w:t>Cakirlar</w:t>
      </w:r>
      <w:proofErr w:type="spellEnd"/>
      <w:r w:rsidRPr="00987FBE">
        <w:rPr>
          <w:sz w:val="28"/>
          <w:szCs w:val="28"/>
        </w:rPr>
        <w:t xml:space="preserve">, H. 2002. </w:t>
      </w:r>
      <w:proofErr w:type="gramStart"/>
      <w:r w:rsidRPr="00987FBE">
        <w:rPr>
          <w:sz w:val="28"/>
          <w:szCs w:val="28"/>
        </w:rPr>
        <w:t>The effect of salinity on some physiological parameters in two maize cultivars.</w:t>
      </w:r>
      <w:proofErr w:type="gramEnd"/>
      <w:r w:rsidRPr="00987FBE">
        <w:rPr>
          <w:sz w:val="28"/>
          <w:szCs w:val="28"/>
        </w:rPr>
        <w:t xml:space="preserve"> Bulg. J. Pl. Physiol., 28: 66–74.</w:t>
      </w:r>
    </w:p>
    <w:p w:rsidR="00FC05EA" w:rsidRPr="00987FBE" w:rsidRDefault="00FC05EA" w:rsidP="00987FBE">
      <w:pPr>
        <w:spacing w:line="276" w:lineRule="auto"/>
        <w:jc w:val="right"/>
        <w:rPr>
          <w:sz w:val="28"/>
          <w:szCs w:val="28"/>
        </w:rPr>
      </w:pPr>
      <w:proofErr w:type="gramStart"/>
      <w:r w:rsidRPr="00987FBE">
        <w:rPr>
          <w:sz w:val="28"/>
          <w:szCs w:val="28"/>
        </w:rPr>
        <w:lastRenderedPageBreak/>
        <w:t xml:space="preserve">De </w:t>
      </w:r>
      <w:proofErr w:type="spellStart"/>
      <w:r w:rsidRPr="00987FBE">
        <w:rPr>
          <w:sz w:val="28"/>
          <w:szCs w:val="28"/>
        </w:rPr>
        <w:t>Kreij</w:t>
      </w:r>
      <w:proofErr w:type="spellEnd"/>
      <w:r w:rsidRPr="00987FBE">
        <w:rPr>
          <w:sz w:val="28"/>
          <w:szCs w:val="28"/>
        </w:rPr>
        <w:t>, C. and T.J.M. van den Berg.</w:t>
      </w:r>
      <w:proofErr w:type="gramEnd"/>
      <w:r w:rsidRPr="00987FBE">
        <w:rPr>
          <w:sz w:val="28"/>
          <w:szCs w:val="28"/>
        </w:rPr>
        <w:t xml:space="preserve"> 1990. Nutrient uptake, production and quality of Rosa </w:t>
      </w:r>
      <w:proofErr w:type="spellStart"/>
      <w:r w:rsidRPr="00987FBE">
        <w:rPr>
          <w:sz w:val="28"/>
          <w:szCs w:val="28"/>
        </w:rPr>
        <w:t>hybrida</w:t>
      </w:r>
      <w:proofErr w:type="spellEnd"/>
      <w:r w:rsidRPr="00987FBE">
        <w:rPr>
          <w:sz w:val="28"/>
          <w:szCs w:val="28"/>
        </w:rPr>
        <w:t xml:space="preserve"> in rock wool as affected by electrical conductivity of the plant nutrient solution. In: Van </w:t>
      </w:r>
      <w:proofErr w:type="spellStart"/>
      <w:r w:rsidRPr="00987FBE">
        <w:rPr>
          <w:sz w:val="28"/>
          <w:szCs w:val="28"/>
        </w:rPr>
        <w:t>Beusichem</w:t>
      </w:r>
      <w:proofErr w:type="spellEnd"/>
      <w:r w:rsidRPr="00987FBE">
        <w:rPr>
          <w:sz w:val="28"/>
          <w:szCs w:val="28"/>
        </w:rPr>
        <w:t xml:space="preserve">, M.L. (Eds.). Plant nutrition: physiology and applications. Kluwer Acad. Publ., Dordrecht, </w:t>
      </w:r>
      <w:proofErr w:type="gramStart"/>
      <w:r w:rsidRPr="00987FBE">
        <w:rPr>
          <w:sz w:val="28"/>
          <w:szCs w:val="28"/>
        </w:rPr>
        <w:t>The</w:t>
      </w:r>
      <w:proofErr w:type="gramEnd"/>
      <w:r w:rsidRPr="00987FBE">
        <w:rPr>
          <w:sz w:val="28"/>
          <w:szCs w:val="28"/>
        </w:rPr>
        <w:t xml:space="preserve"> Netherlands, </w:t>
      </w:r>
      <w:proofErr w:type="spellStart"/>
      <w:r w:rsidRPr="00987FBE">
        <w:rPr>
          <w:sz w:val="28"/>
          <w:szCs w:val="28"/>
        </w:rPr>
        <w:t>pp</w:t>
      </w:r>
      <w:proofErr w:type="spellEnd"/>
      <w:r w:rsidRPr="00987FBE">
        <w:rPr>
          <w:sz w:val="28"/>
          <w:szCs w:val="28"/>
        </w:rPr>
        <w:t xml:space="preserve"> 519–523. </w:t>
      </w:r>
    </w:p>
    <w:p w:rsidR="00FC05EA" w:rsidRPr="00987FBE" w:rsidRDefault="00FC05EA" w:rsidP="00987FBE">
      <w:pPr>
        <w:spacing w:line="276" w:lineRule="auto"/>
        <w:jc w:val="right"/>
        <w:rPr>
          <w:rFonts w:eastAsiaTheme="minorHAnsi"/>
          <w:sz w:val="28"/>
          <w:szCs w:val="28"/>
        </w:rPr>
      </w:pPr>
      <w:proofErr w:type="spellStart"/>
      <w:r w:rsidRPr="00987FBE">
        <w:rPr>
          <w:rFonts w:eastAsiaTheme="minorHAnsi"/>
          <w:sz w:val="28"/>
          <w:szCs w:val="28"/>
        </w:rPr>
        <w:t>Devitt</w:t>
      </w:r>
      <w:proofErr w:type="spellEnd"/>
      <w:r w:rsidRPr="00987FBE">
        <w:rPr>
          <w:rFonts w:eastAsiaTheme="minorHAnsi"/>
          <w:sz w:val="28"/>
          <w:szCs w:val="28"/>
        </w:rPr>
        <w:t xml:space="preserve">, D.A. and Morris, R.L. 1987. </w:t>
      </w:r>
      <w:proofErr w:type="gramStart"/>
      <w:r w:rsidRPr="00987FBE">
        <w:rPr>
          <w:rFonts w:eastAsiaTheme="minorHAnsi"/>
          <w:sz w:val="28"/>
          <w:szCs w:val="28"/>
        </w:rPr>
        <w:t>Morphological response to flowering annuals to salinity.</w:t>
      </w:r>
      <w:proofErr w:type="gramEnd"/>
      <w:r w:rsidRPr="00987FBE">
        <w:rPr>
          <w:rFonts w:eastAsiaTheme="minorHAnsi"/>
          <w:sz w:val="28"/>
          <w:szCs w:val="28"/>
        </w:rPr>
        <w:t xml:space="preserve"> J. Amer. Soc. Hort. Sci., 112: 951</w:t>
      </w:r>
      <w:r w:rsidRPr="00987FBE">
        <w:rPr>
          <w:sz w:val="28"/>
          <w:szCs w:val="28"/>
        </w:rPr>
        <w:t>–</w:t>
      </w:r>
      <w:r w:rsidRPr="00987FBE">
        <w:rPr>
          <w:rFonts w:eastAsiaTheme="minorHAnsi"/>
          <w:sz w:val="28"/>
          <w:szCs w:val="28"/>
        </w:rPr>
        <w:t>955.</w:t>
      </w:r>
    </w:p>
    <w:p w:rsidR="00FC05EA" w:rsidRPr="00987FBE" w:rsidRDefault="00FC05EA" w:rsidP="00987FBE">
      <w:pPr>
        <w:spacing w:line="276" w:lineRule="auto"/>
        <w:jc w:val="right"/>
        <w:rPr>
          <w:sz w:val="28"/>
          <w:szCs w:val="28"/>
        </w:rPr>
      </w:pPr>
      <w:proofErr w:type="spellStart"/>
      <w:proofErr w:type="gramStart"/>
      <w:r w:rsidRPr="00987FBE">
        <w:rPr>
          <w:sz w:val="28"/>
          <w:szCs w:val="28"/>
        </w:rPr>
        <w:t>Eisa</w:t>
      </w:r>
      <w:proofErr w:type="spellEnd"/>
      <w:r w:rsidRPr="00987FBE">
        <w:rPr>
          <w:sz w:val="28"/>
          <w:szCs w:val="28"/>
        </w:rPr>
        <w:t xml:space="preserve">, S., </w:t>
      </w:r>
      <w:proofErr w:type="spellStart"/>
      <w:r w:rsidRPr="00987FBE">
        <w:rPr>
          <w:sz w:val="28"/>
          <w:szCs w:val="28"/>
        </w:rPr>
        <w:t>Hussin</w:t>
      </w:r>
      <w:proofErr w:type="spellEnd"/>
      <w:r w:rsidRPr="00987FBE">
        <w:rPr>
          <w:sz w:val="28"/>
          <w:szCs w:val="28"/>
        </w:rPr>
        <w:t xml:space="preserve">, S., </w:t>
      </w:r>
      <w:proofErr w:type="spellStart"/>
      <w:r w:rsidRPr="00987FBE">
        <w:rPr>
          <w:sz w:val="28"/>
          <w:szCs w:val="28"/>
        </w:rPr>
        <w:t>Geissler</w:t>
      </w:r>
      <w:proofErr w:type="spellEnd"/>
      <w:r w:rsidRPr="00987FBE">
        <w:rPr>
          <w:sz w:val="28"/>
          <w:szCs w:val="28"/>
        </w:rPr>
        <w:t xml:space="preserve">, N. and </w:t>
      </w:r>
      <w:proofErr w:type="spellStart"/>
      <w:r w:rsidRPr="00987FBE">
        <w:rPr>
          <w:sz w:val="28"/>
          <w:szCs w:val="28"/>
        </w:rPr>
        <w:t>Koyro</w:t>
      </w:r>
      <w:proofErr w:type="spellEnd"/>
      <w:r w:rsidRPr="00987FBE">
        <w:rPr>
          <w:sz w:val="28"/>
          <w:szCs w:val="28"/>
        </w:rPr>
        <w:t>, H.W. 2012.</w:t>
      </w:r>
      <w:proofErr w:type="gramEnd"/>
      <w:r w:rsidRPr="00987FBE">
        <w:rPr>
          <w:sz w:val="28"/>
          <w:szCs w:val="28"/>
        </w:rPr>
        <w:t xml:space="preserve"> </w:t>
      </w:r>
      <w:proofErr w:type="gramStart"/>
      <w:r w:rsidRPr="00987FBE">
        <w:rPr>
          <w:sz w:val="28"/>
          <w:szCs w:val="28"/>
        </w:rPr>
        <w:t xml:space="preserve">Effect of </w:t>
      </w:r>
      <w:proofErr w:type="spellStart"/>
      <w:r w:rsidRPr="00987FBE">
        <w:rPr>
          <w:sz w:val="28"/>
          <w:szCs w:val="28"/>
        </w:rPr>
        <w:t>NaCl</w:t>
      </w:r>
      <w:proofErr w:type="spellEnd"/>
      <w:r w:rsidRPr="00987FBE">
        <w:rPr>
          <w:sz w:val="28"/>
          <w:szCs w:val="28"/>
        </w:rPr>
        <w:t xml:space="preserve"> salinity on water relations, photosynthesis and chemical composition of Quinoa </w:t>
      </w:r>
      <w:proofErr w:type="spellStart"/>
      <w:r w:rsidRPr="00987FBE">
        <w:rPr>
          <w:sz w:val="28"/>
          <w:szCs w:val="28"/>
        </w:rPr>
        <w:t>Chenopodium</w:t>
      </w:r>
      <w:proofErr w:type="spellEnd"/>
      <w:r w:rsidRPr="00987FBE">
        <w:rPr>
          <w:sz w:val="28"/>
          <w:szCs w:val="28"/>
        </w:rPr>
        <w:t xml:space="preserve"> quinoa as a potential cash crop halophyte.</w:t>
      </w:r>
      <w:proofErr w:type="gramEnd"/>
      <w:r w:rsidRPr="00987FBE">
        <w:rPr>
          <w:sz w:val="28"/>
          <w:szCs w:val="28"/>
        </w:rPr>
        <w:t xml:space="preserve"> AJCS, 6: 357–368.</w:t>
      </w:r>
    </w:p>
    <w:p w:rsidR="00FC05EA" w:rsidRPr="00987FBE" w:rsidRDefault="00FC05EA" w:rsidP="00987FBE">
      <w:pPr>
        <w:spacing w:line="276" w:lineRule="auto"/>
        <w:jc w:val="right"/>
        <w:rPr>
          <w:sz w:val="28"/>
          <w:szCs w:val="28"/>
        </w:rPr>
      </w:pPr>
      <w:proofErr w:type="gramStart"/>
      <w:r w:rsidRPr="00987FBE">
        <w:rPr>
          <w:sz w:val="28"/>
          <w:szCs w:val="28"/>
        </w:rPr>
        <w:t>Flowers, T.J. and Yeo, A.R. 1986.</w:t>
      </w:r>
      <w:proofErr w:type="gramEnd"/>
      <w:r w:rsidRPr="00987FBE">
        <w:rPr>
          <w:sz w:val="28"/>
          <w:szCs w:val="28"/>
        </w:rPr>
        <w:t xml:space="preserve"> </w:t>
      </w:r>
      <w:proofErr w:type="gramStart"/>
      <w:r w:rsidRPr="00987FBE">
        <w:rPr>
          <w:sz w:val="28"/>
          <w:szCs w:val="28"/>
        </w:rPr>
        <w:t>Ion relations of plant under drought and salinity.</w:t>
      </w:r>
      <w:proofErr w:type="gramEnd"/>
      <w:r w:rsidRPr="00987FBE">
        <w:rPr>
          <w:sz w:val="28"/>
          <w:szCs w:val="28"/>
        </w:rPr>
        <w:t xml:space="preserve"> Aust. J. Pl. Physiol., 13: 75–91.</w:t>
      </w:r>
    </w:p>
    <w:p w:rsidR="00FC05EA" w:rsidRPr="00987FBE" w:rsidRDefault="00FC05EA" w:rsidP="00987FBE">
      <w:pPr>
        <w:spacing w:line="276" w:lineRule="auto"/>
        <w:jc w:val="right"/>
        <w:rPr>
          <w:sz w:val="28"/>
          <w:szCs w:val="28"/>
        </w:rPr>
      </w:pPr>
      <w:proofErr w:type="spellStart"/>
      <w:proofErr w:type="gramStart"/>
      <w:r w:rsidRPr="00987FBE">
        <w:rPr>
          <w:sz w:val="28"/>
          <w:szCs w:val="28"/>
        </w:rPr>
        <w:t>Fornes</w:t>
      </w:r>
      <w:proofErr w:type="spellEnd"/>
      <w:r w:rsidRPr="00987FBE">
        <w:rPr>
          <w:sz w:val="28"/>
          <w:szCs w:val="28"/>
        </w:rPr>
        <w:t xml:space="preserve">, F., </w:t>
      </w:r>
      <w:proofErr w:type="spellStart"/>
      <w:r w:rsidRPr="00987FBE">
        <w:rPr>
          <w:sz w:val="28"/>
          <w:szCs w:val="28"/>
        </w:rPr>
        <w:t>Belda</w:t>
      </w:r>
      <w:proofErr w:type="spellEnd"/>
      <w:r w:rsidRPr="00987FBE">
        <w:rPr>
          <w:sz w:val="28"/>
          <w:szCs w:val="28"/>
        </w:rPr>
        <w:t xml:space="preserve">, R.M., Carrion, C., </w:t>
      </w:r>
      <w:proofErr w:type="spellStart"/>
      <w:r w:rsidRPr="00987FBE">
        <w:rPr>
          <w:sz w:val="28"/>
          <w:szCs w:val="28"/>
        </w:rPr>
        <w:t>Noguera</w:t>
      </w:r>
      <w:proofErr w:type="spellEnd"/>
      <w:r w:rsidRPr="00987FBE">
        <w:rPr>
          <w:sz w:val="28"/>
          <w:szCs w:val="28"/>
        </w:rPr>
        <w:t>, V., Garcia-Agustin, P. and Abad, M. 2007.</w:t>
      </w:r>
      <w:proofErr w:type="gramEnd"/>
      <w:r w:rsidRPr="00987FBE">
        <w:rPr>
          <w:sz w:val="28"/>
          <w:szCs w:val="28"/>
        </w:rPr>
        <w:t xml:space="preserve"> Pre-conditioning ornamental plants to drought by means of saline water irrigation as related to salinity tolerance. </w:t>
      </w:r>
      <w:proofErr w:type="spellStart"/>
      <w:r w:rsidRPr="00987FBE">
        <w:rPr>
          <w:sz w:val="28"/>
          <w:szCs w:val="28"/>
        </w:rPr>
        <w:t>Scientia</w:t>
      </w:r>
      <w:proofErr w:type="spellEnd"/>
      <w:r w:rsidRPr="00987FBE">
        <w:rPr>
          <w:sz w:val="28"/>
          <w:szCs w:val="28"/>
        </w:rPr>
        <w:t xml:space="preserve"> Hort., 113: 52–59.</w:t>
      </w:r>
    </w:p>
    <w:p w:rsidR="00FC05EA" w:rsidRPr="00987FBE" w:rsidRDefault="00FC05EA" w:rsidP="00987FBE">
      <w:pPr>
        <w:spacing w:line="276" w:lineRule="auto"/>
        <w:jc w:val="right"/>
        <w:rPr>
          <w:sz w:val="28"/>
          <w:szCs w:val="28"/>
        </w:rPr>
      </w:pPr>
      <w:proofErr w:type="gramStart"/>
      <w:r w:rsidRPr="00987FBE">
        <w:rPr>
          <w:sz w:val="28"/>
          <w:szCs w:val="28"/>
        </w:rPr>
        <w:t xml:space="preserve">Garcia-Gomez, A., Bernal, M.P. and </w:t>
      </w:r>
      <w:proofErr w:type="spellStart"/>
      <w:r w:rsidRPr="00987FBE">
        <w:rPr>
          <w:sz w:val="28"/>
          <w:szCs w:val="28"/>
        </w:rPr>
        <w:t>Roig</w:t>
      </w:r>
      <w:proofErr w:type="spellEnd"/>
      <w:r w:rsidRPr="00987FBE">
        <w:rPr>
          <w:sz w:val="28"/>
          <w:szCs w:val="28"/>
        </w:rPr>
        <w:t>, A. 2002.</w:t>
      </w:r>
      <w:proofErr w:type="gramEnd"/>
      <w:r w:rsidRPr="00987FBE">
        <w:rPr>
          <w:sz w:val="28"/>
          <w:szCs w:val="28"/>
        </w:rPr>
        <w:t xml:space="preserve"> Growth of ornamental plants in two composts prepared from agro-industrial wastes. </w:t>
      </w:r>
      <w:proofErr w:type="spellStart"/>
      <w:proofErr w:type="gramStart"/>
      <w:r w:rsidRPr="00987FBE">
        <w:rPr>
          <w:sz w:val="28"/>
          <w:szCs w:val="28"/>
        </w:rPr>
        <w:t>Bioresour.Technol</w:t>
      </w:r>
      <w:proofErr w:type="spellEnd"/>
      <w:r w:rsidRPr="00987FBE">
        <w:rPr>
          <w:sz w:val="28"/>
          <w:szCs w:val="28"/>
        </w:rPr>
        <w:t>.,</w:t>
      </w:r>
      <w:proofErr w:type="gramEnd"/>
      <w:r w:rsidRPr="00987FBE">
        <w:rPr>
          <w:sz w:val="28"/>
          <w:szCs w:val="28"/>
        </w:rPr>
        <w:t> 83: 81–87.</w:t>
      </w:r>
    </w:p>
    <w:p w:rsidR="00FC05EA" w:rsidRPr="00987FBE" w:rsidRDefault="00FC05EA" w:rsidP="00987FBE">
      <w:pPr>
        <w:spacing w:line="276" w:lineRule="auto"/>
        <w:jc w:val="right"/>
        <w:rPr>
          <w:sz w:val="28"/>
          <w:szCs w:val="28"/>
        </w:rPr>
      </w:pPr>
      <w:proofErr w:type="spellStart"/>
      <w:r w:rsidRPr="00987FBE">
        <w:rPr>
          <w:sz w:val="28"/>
          <w:szCs w:val="28"/>
        </w:rPr>
        <w:t>Ghoulam</w:t>
      </w:r>
      <w:proofErr w:type="spellEnd"/>
      <w:r w:rsidRPr="00987FBE">
        <w:rPr>
          <w:sz w:val="28"/>
          <w:szCs w:val="28"/>
        </w:rPr>
        <w:t xml:space="preserve">, C., </w:t>
      </w:r>
      <w:proofErr w:type="spellStart"/>
      <w:r w:rsidRPr="00987FBE">
        <w:rPr>
          <w:sz w:val="28"/>
          <w:szCs w:val="28"/>
        </w:rPr>
        <w:t>Foursy</w:t>
      </w:r>
      <w:proofErr w:type="spellEnd"/>
      <w:r w:rsidRPr="00987FBE">
        <w:rPr>
          <w:sz w:val="28"/>
          <w:szCs w:val="28"/>
        </w:rPr>
        <w:t xml:space="preserve">, A. and </w:t>
      </w:r>
      <w:proofErr w:type="spellStart"/>
      <w:r w:rsidRPr="00987FBE">
        <w:rPr>
          <w:sz w:val="28"/>
          <w:szCs w:val="28"/>
        </w:rPr>
        <w:t>Fores</w:t>
      </w:r>
      <w:proofErr w:type="spellEnd"/>
      <w:r w:rsidRPr="00987FBE">
        <w:rPr>
          <w:sz w:val="28"/>
          <w:szCs w:val="28"/>
        </w:rPr>
        <w:t xml:space="preserve">, K. 2002. </w:t>
      </w:r>
      <w:proofErr w:type="gramStart"/>
      <w:r w:rsidRPr="00987FBE">
        <w:rPr>
          <w:sz w:val="28"/>
          <w:szCs w:val="28"/>
        </w:rPr>
        <w:t>Effect of salt stress on growth, inorganic ions and praline accumulation in relation to osmotic adjustment in five sugar beet cultivars.</w:t>
      </w:r>
      <w:proofErr w:type="gramEnd"/>
      <w:r w:rsidRPr="00987FBE">
        <w:rPr>
          <w:sz w:val="28"/>
          <w:szCs w:val="28"/>
        </w:rPr>
        <w:t xml:space="preserve"> Environ. Exp. Bot., 47: 39–50.</w:t>
      </w:r>
    </w:p>
    <w:p w:rsidR="00FC05EA" w:rsidRPr="00987FBE" w:rsidRDefault="00FC05EA" w:rsidP="00987FBE">
      <w:pPr>
        <w:spacing w:line="276" w:lineRule="auto"/>
        <w:jc w:val="right"/>
        <w:rPr>
          <w:sz w:val="28"/>
          <w:szCs w:val="28"/>
        </w:rPr>
      </w:pPr>
      <w:proofErr w:type="spellStart"/>
      <w:proofErr w:type="gramStart"/>
      <w:r w:rsidRPr="00987FBE">
        <w:rPr>
          <w:sz w:val="28"/>
          <w:szCs w:val="28"/>
        </w:rPr>
        <w:t>Hossain</w:t>
      </w:r>
      <w:proofErr w:type="spellEnd"/>
      <w:r w:rsidRPr="00987FBE">
        <w:rPr>
          <w:sz w:val="28"/>
          <w:szCs w:val="28"/>
        </w:rPr>
        <w:t xml:space="preserve">, Z., </w:t>
      </w:r>
      <w:proofErr w:type="spellStart"/>
      <w:r w:rsidRPr="00987FBE">
        <w:rPr>
          <w:sz w:val="28"/>
          <w:szCs w:val="28"/>
        </w:rPr>
        <w:t>Mandal</w:t>
      </w:r>
      <w:proofErr w:type="spellEnd"/>
      <w:r w:rsidRPr="00987FBE">
        <w:rPr>
          <w:sz w:val="28"/>
          <w:szCs w:val="28"/>
        </w:rPr>
        <w:t xml:space="preserve">, A.K.A., </w:t>
      </w:r>
      <w:proofErr w:type="spellStart"/>
      <w:r w:rsidRPr="00987FBE">
        <w:rPr>
          <w:sz w:val="28"/>
          <w:szCs w:val="28"/>
        </w:rPr>
        <w:t>Shukla</w:t>
      </w:r>
      <w:proofErr w:type="spellEnd"/>
      <w:r w:rsidRPr="00987FBE">
        <w:rPr>
          <w:sz w:val="28"/>
          <w:szCs w:val="28"/>
        </w:rPr>
        <w:t xml:space="preserve">, R. and </w:t>
      </w:r>
      <w:proofErr w:type="spellStart"/>
      <w:r w:rsidRPr="00987FBE">
        <w:rPr>
          <w:sz w:val="28"/>
          <w:szCs w:val="28"/>
        </w:rPr>
        <w:t>Datta</w:t>
      </w:r>
      <w:proofErr w:type="spellEnd"/>
      <w:r w:rsidRPr="00987FBE">
        <w:rPr>
          <w:sz w:val="28"/>
          <w:szCs w:val="28"/>
        </w:rPr>
        <w:t>, S.K. 2004.</w:t>
      </w:r>
      <w:proofErr w:type="gramEnd"/>
      <w:r w:rsidRPr="00987FBE">
        <w:rPr>
          <w:sz w:val="28"/>
          <w:szCs w:val="28"/>
        </w:rPr>
        <w:t xml:space="preserve"> </w:t>
      </w:r>
      <w:proofErr w:type="spellStart"/>
      <w:r w:rsidRPr="00987FBE">
        <w:rPr>
          <w:sz w:val="28"/>
          <w:szCs w:val="28"/>
        </w:rPr>
        <w:t>NaCl</w:t>
      </w:r>
      <w:proofErr w:type="spellEnd"/>
      <w:r w:rsidRPr="00987FBE">
        <w:rPr>
          <w:sz w:val="28"/>
          <w:szCs w:val="28"/>
        </w:rPr>
        <w:t xml:space="preserve"> stress: Its </w:t>
      </w:r>
      <w:proofErr w:type="spellStart"/>
      <w:r w:rsidRPr="00987FBE">
        <w:rPr>
          <w:sz w:val="28"/>
          <w:szCs w:val="28"/>
        </w:rPr>
        <w:t>chromotoxic</w:t>
      </w:r>
      <w:proofErr w:type="spellEnd"/>
      <w:r w:rsidRPr="00987FBE">
        <w:rPr>
          <w:sz w:val="28"/>
          <w:szCs w:val="28"/>
        </w:rPr>
        <w:t xml:space="preserve"> effects and antioxidant behavior in roots of Chrysanthemum </w:t>
      </w:r>
      <w:proofErr w:type="spellStart"/>
      <w:r w:rsidRPr="00987FBE">
        <w:rPr>
          <w:sz w:val="28"/>
          <w:szCs w:val="28"/>
        </w:rPr>
        <w:t>morifolium</w:t>
      </w:r>
      <w:proofErr w:type="spellEnd"/>
      <w:r w:rsidRPr="00987FBE">
        <w:rPr>
          <w:sz w:val="28"/>
          <w:szCs w:val="28"/>
        </w:rPr>
        <w:t xml:space="preserve"> Ramat. Plant Sci., 166: 215–220.</w:t>
      </w:r>
    </w:p>
    <w:p w:rsidR="00FC05EA" w:rsidRPr="00987FBE" w:rsidRDefault="00FC05EA" w:rsidP="00987FBE">
      <w:pPr>
        <w:spacing w:line="276" w:lineRule="auto"/>
        <w:jc w:val="right"/>
        <w:rPr>
          <w:sz w:val="28"/>
          <w:szCs w:val="28"/>
        </w:rPr>
      </w:pPr>
      <w:proofErr w:type="spellStart"/>
      <w:proofErr w:type="gramStart"/>
      <w:r w:rsidRPr="00987FBE">
        <w:rPr>
          <w:sz w:val="28"/>
          <w:szCs w:val="28"/>
        </w:rPr>
        <w:t>Kafi</w:t>
      </w:r>
      <w:proofErr w:type="spellEnd"/>
      <w:r w:rsidRPr="00987FBE">
        <w:rPr>
          <w:sz w:val="28"/>
          <w:szCs w:val="28"/>
        </w:rPr>
        <w:t xml:space="preserve">, M., </w:t>
      </w:r>
      <w:proofErr w:type="spellStart"/>
      <w:r w:rsidRPr="00987FBE">
        <w:rPr>
          <w:sz w:val="28"/>
          <w:szCs w:val="28"/>
        </w:rPr>
        <w:t>Jafari</w:t>
      </w:r>
      <w:proofErr w:type="spellEnd"/>
      <w:r w:rsidRPr="00987FBE">
        <w:rPr>
          <w:sz w:val="28"/>
          <w:szCs w:val="28"/>
        </w:rPr>
        <w:t xml:space="preserve">, M.H. and </w:t>
      </w:r>
      <w:proofErr w:type="spellStart"/>
      <w:r w:rsidRPr="00987FBE">
        <w:rPr>
          <w:sz w:val="28"/>
          <w:szCs w:val="28"/>
        </w:rPr>
        <w:t>Moayedi</w:t>
      </w:r>
      <w:proofErr w:type="spellEnd"/>
      <w:r w:rsidRPr="00987FBE">
        <w:rPr>
          <w:sz w:val="28"/>
          <w:szCs w:val="28"/>
        </w:rPr>
        <w:t>, A. 2013.</w:t>
      </w:r>
      <w:proofErr w:type="gramEnd"/>
      <w:r w:rsidRPr="00987FBE">
        <w:rPr>
          <w:sz w:val="28"/>
          <w:szCs w:val="28"/>
        </w:rPr>
        <w:t xml:space="preserve"> The sensitivity of grain sorghum </w:t>
      </w:r>
      <w:proofErr w:type="spellStart"/>
      <w:r w:rsidRPr="00987FBE">
        <w:rPr>
          <w:sz w:val="28"/>
          <w:szCs w:val="28"/>
        </w:rPr>
        <w:t>Sorghum</w:t>
      </w:r>
      <w:proofErr w:type="spellEnd"/>
      <w:r w:rsidRPr="00987FBE">
        <w:rPr>
          <w:sz w:val="28"/>
          <w:szCs w:val="28"/>
        </w:rPr>
        <w:t xml:space="preserve"> bicolor L. developmental stages to salinity stress: An integrated approach. J. Agric. Sci. Technol., 15: 723–736.</w:t>
      </w:r>
    </w:p>
    <w:p w:rsidR="00FC05EA" w:rsidRPr="00987FBE" w:rsidRDefault="00FC05EA" w:rsidP="00987FBE">
      <w:pPr>
        <w:spacing w:line="276" w:lineRule="auto"/>
        <w:jc w:val="right"/>
        <w:rPr>
          <w:sz w:val="28"/>
          <w:szCs w:val="28"/>
        </w:rPr>
      </w:pPr>
      <w:proofErr w:type="spellStart"/>
      <w:proofErr w:type="gramStart"/>
      <w:r w:rsidRPr="00987FBE">
        <w:rPr>
          <w:sz w:val="28"/>
          <w:szCs w:val="28"/>
        </w:rPr>
        <w:t>Kotuby-Amacher</w:t>
      </w:r>
      <w:proofErr w:type="spellEnd"/>
      <w:r w:rsidRPr="00987FBE">
        <w:rPr>
          <w:sz w:val="28"/>
          <w:szCs w:val="28"/>
        </w:rPr>
        <w:t>, J., Koenig, R. and Kitchen, B. 2000.</w:t>
      </w:r>
      <w:proofErr w:type="gramEnd"/>
      <w:r w:rsidRPr="00987FBE">
        <w:rPr>
          <w:sz w:val="28"/>
          <w:szCs w:val="28"/>
        </w:rPr>
        <w:t xml:space="preserve"> </w:t>
      </w:r>
      <w:proofErr w:type="gramStart"/>
      <w:r w:rsidRPr="00987FBE">
        <w:rPr>
          <w:sz w:val="28"/>
          <w:szCs w:val="28"/>
        </w:rPr>
        <w:t>Salinity and plant tolerance.</w:t>
      </w:r>
      <w:proofErr w:type="gramEnd"/>
      <w:r w:rsidRPr="00987FBE">
        <w:rPr>
          <w:sz w:val="28"/>
          <w:szCs w:val="28"/>
        </w:rPr>
        <w:t xml:space="preserve"> Utah State Univ. </w:t>
      </w:r>
      <w:proofErr w:type="spellStart"/>
      <w:r w:rsidRPr="00987FBE">
        <w:rPr>
          <w:sz w:val="28"/>
          <w:szCs w:val="28"/>
        </w:rPr>
        <w:t>Exten</w:t>
      </w:r>
      <w:proofErr w:type="spellEnd"/>
      <w:r w:rsidRPr="00987FBE">
        <w:rPr>
          <w:sz w:val="28"/>
          <w:szCs w:val="28"/>
        </w:rPr>
        <w:t xml:space="preserve">., USA, Publ. No. 43, </w:t>
      </w:r>
      <w:proofErr w:type="spellStart"/>
      <w:r w:rsidRPr="00987FBE">
        <w:rPr>
          <w:sz w:val="28"/>
          <w:szCs w:val="28"/>
        </w:rPr>
        <w:t>pp</w:t>
      </w:r>
      <w:proofErr w:type="spellEnd"/>
      <w:r w:rsidRPr="00987FBE">
        <w:rPr>
          <w:sz w:val="28"/>
          <w:szCs w:val="28"/>
        </w:rPr>
        <w:t xml:space="preserve"> 8.</w:t>
      </w:r>
    </w:p>
    <w:p w:rsidR="00FC05EA" w:rsidRPr="00987FBE" w:rsidRDefault="00FC05EA" w:rsidP="00987FBE">
      <w:pPr>
        <w:spacing w:line="276" w:lineRule="auto"/>
        <w:jc w:val="right"/>
        <w:rPr>
          <w:rFonts w:eastAsiaTheme="minorHAnsi"/>
          <w:sz w:val="28"/>
          <w:szCs w:val="28"/>
        </w:rPr>
      </w:pPr>
      <w:proofErr w:type="spellStart"/>
      <w:proofErr w:type="gramStart"/>
      <w:r w:rsidRPr="00987FBE">
        <w:rPr>
          <w:rFonts w:eastAsiaTheme="minorHAnsi"/>
          <w:sz w:val="28"/>
          <w:szCs w:val="28"/>
        </w:rPr>
        <w:t>Kucukahmetler</w:t>
      </w:r>
      <w:proofErr w:type="spellEnd"/>
      <w:r w:rsidRPr="00987FBE">
        <w:rPr>
          <w:rFonts w:eastAsiaTheme="minorHAnsi"/>
          <w:sz w:val="28"/>
          <w:szCs w:val="28"/>
        </w:rPr>
        <w:t>, O. 2000.</w:t>
      </w:r>
      <w:proofErr w:type="gramEnd"/>
      <w:r w:rsidRPr="00987FBE">
        <w:rPr>
          <w:rFonts w:eastAsiaTheme="minorHAnsi"/>
          <w:sz w:val="28"/>
          <w:szCs w:val="28"/>
        </w:rPr>
        <w:t xml:space="preserve"> </w:t>
      </w:r>
      <w:proofErr w:type="gramStart"/>
      <w:r w:rsidRPr="00987FBE">
        <w:rPr>
          <w:rFonts w:eastAsiaTheme="minorHAnsi"/>
          <w:sz w:val="28"/>
          <w:szCs w:val="28"/>
        </w:rPr>
        <w:t>The effects of salinity on yield and quality of ornamental plants and cut flowers.</w:t>
      </w:r>
      <w:proofErr w:type="gramEnd"/>
      <w:r w:rsidRPr="00987FBE">
        <w:rPr>
          <w:rFonts w:eastAsiaTheme="minorHAnsi"/>
          <w:sz w:val="28"/>
          <w:szCs w:val="28"/>
        </w:rPr>
        <w:t xml:space="preserve"> Proc. Int. </w:t>
      </w:r>
      <w:proofErr w:type="spellStart"/>
      <w:r w:rsidRPr="00987FBE">
        <w:rPr>
          <w:rFonts w:eastAsiaTheme="minorHAnsi"/>
          <w:sz w:val="28"/>
          <w:szCs w:val="28"/>
        </w:rPr>
        <w:t>Symp</w:t>
      </w:r>
      <w:proofErr w:type="spellEnd"/>
      <w:r w:rsidRPr="00987FBE">
        <w:rPr>
          <w:rFonts w:eastAsiaTheme="minorHAnsi"/>
          <w:sz w:val="28"/>
          <w:szCs w:val="28"/>
        </w:rPr>
        <w:t xml:space="preserve">. Tech. Con. </w:t>
      </w:r>
      <w:proofErr w:type="spellStart"/>
      <w:r w:rsidRPr="00987FBE">
        <w:rPr>
          <w:rFonts w:eastAsiaTheme="minorHAnsi"/>
          <w:sz w:val="28"/>
          <w:szCs w:val="28"/>
        </w:rPr>
        <w:t>Sali</w:t>
      </w:r>
      <w:proofErr w:type="spellEnd"/>
      <w:r w:rsidRPr="00987FBE">
        <w:rPr>
          <w:rFonts w:eastAsiaTheme="minorHAnsi"/>
          <w:sz w:val="28"/>
          <w:szCs w:val="28"/>
        </w:rPr>
        <w:t>. hort. Prod., 573: 407–414.</w:t>
      </w:r>
    </w:p>
    <w:p w:rsidR="00FC05EA" w:rsidRPr="00987FBE" w:rsidRDefault="00FC05EA" w:rsidP="00987FBE">
      <w:pPr>
        <w:spacing w:line="276" w:lineRule="auto"/>
        <w:jc w:val="right"/>
        <w:rPr>
          <w:sz w:val="28"/>
          <w:szCs w:val="28"/>
        </w:rPr>
      </w:pPr>
      <w:r w:rsidRPr="00987FBE">
        <w:rPr>
          <w:sz w:val="28"/>
          <w:szCs w:val="28"/>
        </w:rPr>
        <w:t xml:space="preserve">Lazar, D. 2006. The </w:t>
      </w:r>
      <w:proofErr w:type="spellStart"/>
      <w:r w:rsidRPr="00987FBE">
        <w:rPr>
          <w:sz w:val="28"/>
          <w:szCs w:val="28"/>
        </w:rPr>
        <w:t>polyphasic</w:t>
      </w:r>
      <w:proofErr w:type="spellEnd"/>
      <w:r w:rsidRPr="00987FBE">
        <w:rPr>
          <w:sz w:val="28"/>
          <w:szCs w:val="28"/>
        </w:rPr>
        <w:t xml:space="preserve"> chlorophyll a fluorescence rise measured under high intensity of exciting light. </w:t>
      </w:r>
      <w:proofErr w:type="spellStart"/>
      <w:proofErr w:type="gramStart"/>
      <w:r w:rsidRPr="00987FBE">
        <w:rPr>
          <w:sz w:val="28"/>
          <w:szCs w:val="28"/>
        </w:rPr>
        <w:t>Funct</w:t>
      </w:r>
      <w:proofErr w:type="spellEnd"/>
      <w:r w:rsidRPr="00987FBE">
        <w:rPr>
          <w:sz w:val="28"/>
          <w:szCs w:val="28"/>
        </w:rPr>
        <w:t>.</w:t>
      </w:r>
      <w:proofErr w:type="gramEnd"/>
      <w:r w:rsidRPr="00987FBE">
        <w:rPr>
          <w:sz w:val="28"/>
          <w:szCs w:val="28"/>
        </w:rPr>
        <w:t xml:space="preserve"> Plant Biol., 33: 9–30.</w:t>
      </w:r>
    </w:p>
    <w:p w:rsidR="00FC05EA" w:rsidRPr="00987FBE" w:rsidRDefault="00FC05EA" w:rsidP="00987FBE">
      <w:pPr>
        <w:spacing w:line="276" w:lineRule="auto"/>
        <w:jc w:val="right"/>
        <w:rPr>
          <w:sz w:val="28"/>
          <w:szCs w:val="28"/>
        </w:rPr>
      </w:pPr>
      <w:r w:rsidRPr="00987FBE">
        <w:rPr>
          <w:sz w:val="28"/>
          <w:szCs w:val="28"/>
        </w:rPr>
        <w:lastRenderedPageBreak/>
        <w:t xml:space="preserve">Lee, S.Y. and </w:t>
      </w:r>
      <w:proofErr w:type="spellStart"/>
      <w:r w:rsidRPr="00987FBE">
        <w:rPr>
          <w:sz w:val="28"/>
          <w:szCs w:val="28"/>
        </w:rPr>
        <w:t>Senadhira</w:t>
      </w:r>
      <w:proofErr w:type="spellEnd"/>
      <w:r w:rsidRPr="00987FBE">
        <w:rPr>
          <w:sz w:val="28"/>
          <w:szCs w:val="28"/>
        </w:rPr>
        <w:t xml:space="preserve">, D. 1998. </w:t>
      </w:r>
      <w:proofErr w:type="gramStart"/>
      <w:r w:rsidRPr="00987FBE">
        <w:rPr>
          <w:sz w:val="28"/>
          <w:szCs w:val="28"/>
        </w:rPr>
        <w:t>Salinity tolerance of progenies between Korean cultivars and IRRs new plant type lines in rice.</w:t>
      </w:r>
      <w:proofErr w:type="gramEnd"/>
      <w:r w:rsidRPr="00987FBE">
        <w:rPr>
          <w:sz w:val="28"/>
          <w:szCs w:val="28"/>
        </w:rPr>
        <w:t xml:space="preserve"> Kor. J. Crop Sci., 43: 234–238.</w:t>
      </w:r>
    </w:p>
    <w:p w:rsidR="00FC05EA" w:rsidRPr="00987FBE" w:rsidRDefault="00FC05EA" w:rsidP="00987FBE">
      <w:pPr>
        <w:spacing w:line="276" w:lineRule="auto"/>
        <w:jc w:val="right"/>
        <w:rPr>
          <w:sz w:val="28"/>
          <w:szCs w:val="28"/>
        </w:rPr>
      </w:pPr>
      <w:proofErr w:type="spellStart"/>
      <w:proofErr w:type="gramStart"/>
      <w:r w:rsidRPr="00987FBE">
        <w:rPr>
          <w:sz w:val="28"/>
          <w:szCs w:val="28"/>
        </w:rPr>
        <w:t>Lohaus</w:t>
      </w:r>
      <w:proofErr w:type="spellEnd"/>
      <w:r w:rsidRPr="00987FBE">
        <w:rPr>
          <w:sz w:val="28"/>
          <w:szCs w:val="28"/>
        </w:rPr>
        <w:t xml:space="preserve">, G., Hussmann, M., </w:t>
      </w:r>
      <w:proofErr w:type="spellStart"/>
      <w:r w:rsidRPr="00987FBE">
        <w:rPr>
          <w:sz w:val="28"/>
          <w:szCs w:val="28"/>
        </w:rPr>
        <w:t>Pennewiss</w:t>
      </w:r>
      <w:proofErr w:type="spellEnd"/>
      <w:r w:rsidRPr="00987FBE">
        <w:rPr>
          <w:sz w:val="28"/>
          <w:szCs w:val="28"/>
        </w:rPr>
        <w:t xml:space="preserve">, K., Schneider, H., Zhu, J.J., and </w:t>
      </w:r>
      <w:proofErr w:type="spellStart"/>
      <w:r w:rsidRPr="00987FBE">
        <w:rPr>
          <w:sz w:val="28"/>
          <w:szCs w:val="28"/>
        </w:rPr>
        <w:t>Sattelmacher</w:t>
      </w:r>
      <w:proofErr w:type="spellEnd"/>
      <w:r w:rsidRPr="00987FBE">
        <w:rPr>
          <w:sz w:val="28"/>
          <w:szCs w:val="28"/>
        </w:rPr>
        <w:t>, B. 2000.</w:t>
      </w:r>
      <w:proofErr w:type="gramEnd"/>
      <w:r w:rsidRPr="00987FBE">
        <w:rPr>
          <w:sz w:val="28"/>
          <w:szCs w:val="28"/>
        </w:rPr>
        <w:t xml:space="preserve"> Solute balance of a maize </w:t>
      </w:r>
      <w:proofErr w:type="spellStart"/>
      <w:r w:rsidRPr="00987FBE">
        <w:rPr>
          <w:sz w:val="28"/>
          <w:szCs w:val="28"/>
        </w:rPr>
        <w:t>Zea</w:t>
      </w:r>
      <w:proofErr w:type="spellEnd"/>
      <w:r w:rsidRPr="00987FBE">
        <w:rPr>
          <w:sz w:val="28"/>
          <w:szCs w:val="28"/>
        </w:rPr>
        <w:t xml:space="preserve"> mays L. source leaf as affected by salt treatment with special emphasis on phloem </w:t>
      </w:r>
      <w:proofErr w:type="spellStart"/>
      <w:r w:rsidRPr="00987FBE">
        <w:rPr>
          <w:sz w:val="28"/>
          <w:szCs w:val="28"/>
        </w:rPr>
        <w:t>retranslocation</w:t>
      </w:r>
      <w:proofErr w:type="spellEnd"/>
      <w:r w:rsidRPr="00987FBE">
        <w:rPr>
          <w:sz w:val="28"/>
          <w:szCs w:val="28"/>
        </w:rPr>
        <w:t xml:space="preserve"> and ion leaching. J. Exp. Bot., 51: 1721–1732.</w:t>
      </w:r>
    </w:p>
    <w:p w:rsidR="00FC05EA" w:rsidRPr="00987FBE" w:rsidRDefault="00FC05EA" w:rsidP="00987FBE">
      <w:pPr>
        <w:spacing w:line="276" w:lineRule="auto"/>
        <w:jc w:val="right"/>
        <w:rPr>
          <w:sz w:val="28"/>
          <w:szCs w:val="28"/>
        </w:rPr>
      </w:pPr>
      <w:proofErr w:type="spellStart"/>
      <w:r w:rsidRPr="00987FBE">
        <w:rPr>
          <w:sz w:val="28"/>
          <w:szCs w:val="28"/>
        </w:rPr>
        <w:t>Manolov</w:t>
      </w:r>
      <w:proofErr w:type="spellEnd"/>
      <w:r w:rsidRPr="00987FBE">
        <w:rPr>
          <w:sz w:val="28"/>
          <w:szCs w:val="28"/>
        </w:rPr>
        <w:t xml:space="preserve">, I., </w:t>
      </w:r>
      <w:proofErr w:type="spellStart"/>
      <w:r w:rsidRPr="00987FBE">
        <w:rPr>
          <w:sz w:val="28"/>
          <w:szCs w:val="28"/>
        </w:rPr>
        <w:t>Antonov</w:t>
      </w:r>
      <w:proofErr w:type="spellEnd"/>
      <w:r w:rsidRPr="00987FBE">
        <w:rPr>
          <w:sz w:val="28"/>
          <w:szCs w:val="28"/>
        </w:rPr>
        <w:t xml:space="preserve">, D., </w:t>
      </w:r>
      <w:proofErr w:type="spellStart"/>
      <w:r w:rsidRPr="00987FBE">
        <w:rPr>
          <w:sz w:val="28"/>
          <w:szCs w:val="28"/>
        </w:rPr>
        <w:t>Stoilov</w:t>
      </w:r>
      <w:proofErr w:type="spellEnd"/>
      <w:r w:rsidRPr="00987FBE">
        <w:rPr>
          <w:sz w:val="28"/>
          <w:szCs w:val="28"/>
        </w:rPr>
        <w:t xml:space="preserve">, G., </w:t>
      </w:r>
      <w:proofErr w:type="spellStart"/>
      <w:r w:rsidRPr="00987FBE">
        <w:rPr>
          <w:sz w:val="28"/>
          <w:szCs w:val="28"/>
        </w:rPr>
        <w:t>Tsareva</w:t>
      </w:r>
      <w:proofErr w:type="spellEnd"/>
      <w:r w:rsidRPr="00987FBE">
        <w:rPr>
          <w:sz w:val="28"/>
          <w:szCs w:val="28"/>
        </w:rPr>
        <w:t xml:space="preserve">, I. and </w:t>
      </w:r>
      <w:proofErr w:type="spellStart"/>
      <w:r w:rsidRPr="00987FBE">
        <w:rPr>
          <w:sz w:val="28"/>
          <w:szCs w:val="28"/>
        </w:rPr>
        <w:t>Baev</w:t>
      </w:r>
      <w:proofErr w:type="spellEnd"/>
      <w:r w:rsidRPr="00987FBE">
        <w:rPr>
          <w:sz w:val="28"/>
          <w:szCs w:val="28"/>
        </w:rPr>
        <w:t xml:space="preserve">, M. 2005. </w:t>
      </w:r>
      <w:proofErr w:type="gramStart"/>
      <w:r w:rsidRPr="00987FBE">
        <w:rPr>
          <w:sz w:val="28"/>
          <w:szCs w:val="28"/>
        </w:rPr>
        <w:t xml:space="preserve">Jordanian </w:t>
      </w:r>
      <w:proofErr w:type="spellStart"/>
      <w:r w:rsidRPr="00987FBE">
        <w:rPr>
          <w:sz w:val="28"/>
          <w:szCs w:val="28"/>
        </w:rPr>
        <w:t>zeolitic</w:t>
      </w:r>
      <w:proofErr w:type="spellEnd"/>
      <w:r w:rsidRPr="00987FBE">
        <w:rPr>
          <w:sz w:val="28"/>
          <w:szCs w:val="28"/>
        </w:rPr>
        <w:t xml:space="preserve"> tuff as a raw material for the preparation of substrates used for plant growth.</w:t>
      </w:r>
      <w:proofErr w:type="gramEnd"/>
      <w:r w:rsidRPr="00987FBE">
        <w:rPr>
          <w:rFonts w:eastAsia="Batang"/>
          <w:sz w:val="28"/>
          <w:szCs w:val="28"/>
        </w:rPr>
        <w:t> </w:t>
      </w:r>
      <w:r w:rsidRPr="00987FBE">
        <w:rPr>
          <w:sz w:val="28"/>
          <w:szCs w:val="28"/>
        </w:rPr>
        <w:t>J. Central Eur. Agric.,</w:t>
      </w:r>
      <w:r w:rsidRPr="00987FBE">
        <w:rPr>
          <w:rFonts w:eastAsia="Batang"/>
          <w:sz w:val="28"/>
          <w:szCs w:val="28"/>
        </w:rPr>
        <w:t> </w:t>
      </w:r>
      <w:r w:rsidRPr="00987FBE">
        <w:rPr>
          <w:sz w:val="28"/>
          <w:szCs w:val="28"/>
        </w:rPr>
        <w:t>6: 485–494.</w:t>
      </w:r>
    </w:p>
    <w:p w:rsidR="00FC05EA" w:rsidRPr="00987FBE" w:rsidRDefault="00FC05EA" w:rsidP="00987FBE">
      <w:pPr>
        <w:spacing w:line="276" w:lineRule="auto"/>
        <w:jc w:val="right"/>
        <w:rPr>
          <w:sz w:val="28"/>
          <w:szCs w:val="28"/>
        </w:rPr>
      </w:pPr>
      <w:proofErr w:type="gramStart"/>
      <w:r w:rsidRPr="00987FBE">
        <w:rPr>
          <w:sz w:val="28"/>
          <w:szCs w:val="28"/>
        </w:rPr>
        <w:t>Martinez, P.M., Cortes, C.A. and Avila, G.E. 2004.</w:t>
      </w:r>
      <w:proofErr w:type="gramEnd"/>
      <w:r w:rsidRPr="00987FBE">
        <w:rPr>
          <w:sz w:val="28"/>
          <w:szCs w:val="28"/>
        </w:rPr>
        <w:t xml:space="preserve"> Evaluation of three pigment levels of marigold petals </w:t>
      </w:r>
      <w:proofErr w:type="spellStart"/>
      <w:r w:rsidRPr="00987FBE">
        <w:rPr>
          <w:rFonts w:eastAsiaTheme="majorEastAsia"/>
          <w:sz w:val="28"/>
          <w:szCs w:val="28"/>
        </w:rPr>
        <w:t>Tagetes</w:t>
      </w:r>
      <w:proofErr w:type="spellEnd"/>
      <w:r w:rsidRPr="00987FBE">
        <w:rPr>
          <w:rFonts w:eastAsiaTheme="majorEastAsia"/>
          <w:sz w:val="28"/>
          <w:szCs w:val="28"/>
        </w:rPr>
        <w:t xml:space="preserve"> </w:t>
      </w:r>
      <w:proofErr w:type="spellStart"/>
      <w:r w:rsidRPr="00987FBE">
        <w:rPr>
          <w:rFonts w:eastAsiaTheme="majorEastAsia"/>
          <w:sz w:val="28"/>
          <w:szCs w:val="28"/>
        </w:rPr>
        <w:t>erecta</w:t>
      </w:r>
      <w:proofErr w:type="spellEnd"/>
      <w:r w:rsidRPr="00987FBE">
        <w:rPr>
          <w:sz w:val="28"/>
          <w:szCs w:val="28"/>
        </w:rPr>
        <w:t xml:space="preserve"> on skin pigmentation of broiler chicken. Technol. </w:t>
      </w:r>
      <w:proofErr w:type="spellStart"/>
      <w:r w:rsidRPr="00987FBE">
        <w:rPr>
          <w:sz w:val="28"/>
          <w:szCs w:val="28"/>
        </w:rPr>
        <w:t>Pecu</w:t>
      </w:r>
      <w:proofErr w:type="spellEnd"/>
      <w:r w:rsidRPr="00987FBE">
        <w:rPr>
          <w:sz w:val="28"/>
          <w:szCs w:val="28"/>
        </w:rPr>
        <w:t>. Mex., 42: 105–111.</w:t>
      </w:r>
    </w:p>
    <w:p w:rsidR="00FC05EA" w:rsidRPr="00987FBE" w:rsidRDefault="00FC05EA" w:rsidP="00987FBE">
      <w:pPr>
        <w:spacing w:line="276" w:lineRule="auto"/>
        <w:jc w:val="right"/>
        <w:rPr>
          <w:sz w:val="28"/>
          <w:szCs w:val="28"/>
        </w:rPr>
      </w:pPr>
      <w:proofErr w:type="gramStart"/>
      <w:r w:rsidRPr="00987FBE">
        <w:rPr>
          <w:sz w:val="28"/>
          <w:szCs w:val="28"/>
        </w:rPr>
        <w:t xml:space="preserve">Montesano, F. and van </w:t>
      </w:r>
      <w:proofErr w:type="spellStart"/>
      <w:r w:rsidRPr="00987FBE">
        <w:rPr>
          <w:sz w:val="28"/>
          <w:szCs w:val="28"/>
        </w:rPr>
        <w:t>Iersel</w:t>
      </w:r>
      <w:proofErr w:type="spellEnd"/>
      <w:r w:rsidRPr="00987FBE">
        <w:rPr>
          <w:sz w:val="28"/>
          <w:szCs w:val="28"/>
        </w:rPr>
        <w:t>, M.W. 2007.</w:t>
      </w:r>
      <w:proofErr w:type="gramEnd"/>
      <w:r w:rsidRPr="00987FBE">
        <w:rPr>
          <w:sz w:val="28"/>
          <w:szCs w:val="28"/>
        </w:rPr>
        <w:t xml:space="preserve"> Calcium can prevent toxic effects of Na+ on tomato leaf photosynthesis but does not restore growth. J. Amer. Soc. Hort. Sci., 132: 310–318. </w:t>
      </w:r>
    </w:p>
    <w:p w:rsidR="00FC05EA" w:rsidRPr="00987FBE" w:rsidRDefault="00FC05EA" w:rsidP="00987FBE">
      <w:pPr>
        <w:spacing w:line="276" w:lineRule="auto"/>
        <w:jc w:val="right"/>
        <w:rPr>
          <w:rFonts w:eastAsiaTheme="minorHAnsi"/>
          <w:sz w:val="28"/>
          <w:szCs w:val="28"/>
        </w:rPr>
      </w:pPr>
      <w:proofErr w:type="spellStart"/>
      <w:r w:rsidRPr="00987FBE">
        <w:rPr>
          <w:rFonts w:eastAsiaTheme="minorHAnsi"/>
          <w:sz w:val="28"/>
          <w:szCs w:val="28"/>
        </w:rPr>
        <w:t>Mumpton</w:t>
      </w:r>
      <w:proofErr w:type="spellEnd"/>
      <w:r w:rsidRPr="00987FBE">
        <w:rPr>
          <w:rFonts w:eastAsiaTheme="minorHAnsi"/>
          <w:sz w:val="28"/>
          <w:szCs w:val="28"/>
        </w:rPr>
        <w:t xml:space="preserve">, F.A. 1999. </w:t>
      </w:r>
      <w:proofErr w:type="spellStart"/>
      <w:r w:rsidRPr="00987FBE">
        <w:rPr>
          <w:rFonts w:eastAsiaTheme="minorHAnsi"/>
          <w:sz w:val="28"/>
          <w:szCs w:val="28"/>
        </w:rPr>
        <w:t>Laroca</w:t>
      </w:r>
      <w:proofErr w:type="spellEnd"/>
      <w:r w:rsidRPr="00987FBE">
        <w:rPr>
          <w:rFonts w:eastAsiaTheme="minorHAnsi"/>
          <w:sz w:val="28"/>
          <w:szCs w:val="28"/>
        </w:rPr>
        <w:t xml:space="preserve"> </w:t>
      </w:r>
      <w:proofErr w:type="spellStart"/>
      <w:r w:rsidRPr="00987FBE">
        <w:rPr>
          <w:rFonts w:eastAsiaTheme="minorHAnsi"/>
          <w:sz w:val="28"/>
          <w:szCs w:val="28"/>
        </w:rPr>
        <w:t>magica</w:t>
      </w:r>
      <w:proofErr w:type="spellEnd"/>
      <w:r w:rsidRPr="00987FBE">
        <w:rPr>
          <w:rFonts w:eastAsiaTheme="minorHAnsi"/>
          <w:sz w:val="28"/>
          <w:szCs w:val="28"/>
        </w:rPr>
        <w:t>: uses of natural zeolites in agriculture and industry. Prod. Nat. Acad. Sci., 96: 3463</w:t>
      </w:r>
      <w:r w:rsidRPr="00987FBE">
        <w:rPr>
          <w:sz w:val="28"/>
          <w:szCs w:val="28"/>
        </w:rPr>
        <w:t>–</w:t>
      </w:r>
      <w:r w:rsidRPr="00987FBE">
        <w:rPr>
          <w:rFonts w:eastAsiaTheme="minorHAnsi"/>
          <w:sz w:val="28"/>
          <w:szCs w:val="28"/>
        </w:rPr>
        <w:t>3470.</w:t>
      </w:r>
    </w:p>
    <w:p w:rsidR="00FC05EA" w:rsidRPr="00987FBE" w:rsidRDefault="00FC05EA" w:rsidP="00987FBE">
      <w:pPr>
        <w:spacing w:line="276" w:lineRule="auto"/>
        <w:jc w:val="right"/>
        <w:rPr>
          <w:sz w:val="28"/>
          <w:szCs w:val="28"/>
        </w:rPr>
      </w:pPr>
      <w:proofErr w:type="spellStart"/>
      <w:r w:rsidRPr="00987FBE">
        <w:rPr>
          <w:sz w:val="28"/>
          <w:szCs w:val="28"/>
        </w:rPr>
        <w:t>Munns</w:t>
      </w:r>
      <w:proofErr w:type="spellEnd"/>
      <w:r w:rsidRPr="00987FBE">
        <w:rPr>
          <w:sz w:val="28"/>
          <w:szCs w:val="28"/>
        </w:rPr>
        <w:t xml:space="preserve">, R. and Tester, M. 2008. </w:t>
      </w:r>
      <w:proofErr w:type="gramStart"/>
      <w:r w:rsidRPr="00987FBE">
        <w:rPr>
          <w:sz w:val="28"/>
          <w:szCs w:val="28"/>
        </w:rPr>
        <w:t>Mechanisms of salinity tolerance.</w:t>
      </w:r>
      <w:proofErr w:type="gramEnd"/>
      <w:r w:rsidRPr="00987FBE">
        <w:rPr>
          <w:sz w:val="28"/>
          <w:szCs w:val="28"/>
        </w:rPr>
        <w:t xml:space="preserve"> </w:t>
      </w:r>
      <w:proofErr w:type="spellStart"/>
      <w:proofErr w:type="gramStart"/>
      <w:r w:rsidRPr="00987FBE">
        <w:rPr>
          <w:sz w:val="28"/>
          <w:szCs w:val="28"/>
        </w:rPr>
        <w:t>Annu</w:t>
      </w:r>
      <w:proofErr w:type="spellEnd"/>
      <w:r w:rsidRPr="00987FBE">
        <w:rPr>
          <w:sz w:val="28"/>
          <w:szCs w:val="28"/>
        </w:rPr>
        <w:t>.</w:t>
      </w:r>
      <w:proofErr w:type="gramEnd"/>
      <w:r w:rsidRPr="00987FBE">
        <w:rPr>
          <w:sz w:val="28"/>
          <w:szCs w:val="28"/>
        </w:rPr>
        <w:t xml:space="preserve"> Rev. plant Biol., 59: 651–681.</w:t>
      </w:r>
    </w:p>
    <w:p w:rsidR="00FC05EA" w:rsidRPr="00987FBE" w:rsidRDefault="00FC05EA" w:rsidP="00987FBE">
      <w:pPr>
        <w:spacing w:line="276" w:lineRule="auto"/>
        <w:jc w:val="right"/>
        <w:rPr>
          <w:sz w:val="28"/>
          <w:szCs w:val="28"/>
        </w:rPr>
      </w:pPr>
      <w:proofErr w:type="gramStart"/>
      <w:r w:rsidRPr="00987FBE">
        <w:rPr>
          <w:sz w:val="28"/>
          <w:szCs w:val="28"/>
        </w:rPr>
        <w:t xml:space="preserve">Navarro, J.M., </w:t>
      </w:r>
      <w:proofErr w:type="spellStart"/>
      <w:r w:rsidRPr="00987FBE">
        <w:rPr>
          <w:sz w:val="28"/>
          <w:szCs w:val="28"/>
        </w:rPr>
        <w:t>Garrido</w:t>
      </w:r>
      <w:proofErr w:type="spellEnd"/>
      <w:r w:rsidRPr="00987FBE">
        <w:rPr>
          <w:sz w:val="28"/>
          <w:szCs w:val="28"/>
        </w:rPr>
        <w:t xml:space="preserve">, C., Martinez, V. and </w:t>
      </w:r>
      <w:proofErr w:type="spellStart"/>
      <w:r w:rsidRPr="00987FBE">
        <w:rPr>
          <w:sz w:val="28"/>
          <w:szCs w:val="28"/>
        </w:rPr>
        <w:t>Carvajal</w:t>
      </w:r>
      <w:proofErr w:type="spellEnd"/>
      <w:r w:rsidRPr="00987FBE">
        <w:rPr>
          <w:sz w:val="28"/>
          <w:szCs w:val="28"/>
        </w:rPr>
        <w:t>, M. 2003.</w:t>
      </w:r>
      <w:proofErr w:type="gramEnd"/>
      <w:r w:rsidRPr="00987FBE">
        <w:rPr>
          <w:sz w:val="28"/>
          <w:szCs w:val="28"/>
        </w:rPr>
        <w:t xml:space="preserve"> </w:t>
      </w:r>
      <w:proofErr w:type="gramStart"/>
      <w:r w:rsidRPr="00987FBE">
        <w:rPr>
          <w:sz w:val="28"/>
          <w:szCs w:val="28"/>
        </w:rPr>
        <w:t>Water relations and xylem transport of nutrients in pepper plants grown under two different salts stress regimes.</w:t>
      </w:r>
      <w:proofErr w:type="gramEnd"/>
      <w:r w:rsidRPr="00987FBE">
        <w:rPr>
          <w:sz w:val="28"/>
          <w:szCs w:val="28"/>
        </w:rPr>
        <w:t xml:space="preserve"> Plant Grow. </w:t>
      </w:r>
      <w:proofErr w:type="spellStart"/>
      <w:proofErr w:type="gramStart"/>
      <w:r w:rsidRPr="00987FBE">
        <w:rPr>
          <w:sz w:val="28"/>
          <w:szCs w:val="28"/>
        </w:rPr>
        <w:t>Regul</w:t>
      </w:r>
      <w:proofErr w:type="spellEnd"/>
      <w:r w:rsidRPr="00987FBE">
        <w:rPr>
          <w:sz w:val="28"/>
          <w:szCs w:val="28"/>
        </w:rPr>
        <w:t>.,</w:t>
      </w:r>
      <w:proofErr w:type="gramEnd"/>
      <w:r w:rsidRPr="00987FBE">
        <w:rPr>
          <w:sz w:val="28"/>
          <w:szCs w:val="28"/>
        </w:rPr>
        <w:t> 41: 237–245.</w:t>
      </w:r>
    </w:p>
    <w:p w:rsidR="00FC05EA" w:rsidRPr="00987FBE" w:rsidRDefault="00FC05EA" w:rsidP="00987FBE">
      <w:pPr>
        <w:spacing w:line="276" w:lineRule="auto"/>
        <w:jc w:val="right"/>
        <w:rPr>
          <w:sz w:val="28"/>
          <w:szCs w:val="28"/>
        </w:rPr>
      </w:pPr>
      <w:proofErr w:type="gramStart"/>
      <w:r w:rsidRPr="00987FBE">
        <w:rPr>
          <w:sz w:val="28"/>
          <w:szCs w:val="28"/>
        </w:rPr>
        <w:t xml:space="preserve">Nawaz, K., </w:t>
      </w:r>
      <w:proofErr w:type="spellStart"/>
      <w:r w:rsidRPr="00987FBE">
        <w:rPr>
          <w:sz w:val="28"/>
          <w:szCs w:val="28"/>
        </w:rPr>
        <w:t>Talat</w:t>
      </w:r>
      <w:proofErr w:type="spellEnd"/>
      <w:r w:rsidRPr="00987FBE">
        <w:rPr>
          <w:sz w:val="28"/>
          <w:szCs w:val="28"/>
        </w:rPr>
        <w:t xml:space="preserve">, A., </w:t>
      </w:r>
      <w:proofErr w:type="spellStart"/>
      <w:r w:rsidRPr="00987FBE">
        <w:rPr>
          <w:sz w:val="28"/>
          <w:szCs w:val="28"/>
        </w:rPr>
        <w:t>Hussain</w:t>
      </w:r>
      <w:proofErr w:type="spellEnd"/>
      <w:r w:rsidRPr="00987FBE">
        <w:rPr>
          <w:sz w:val="28"/>
          <w:szCs w:val="28"/>
        </w:rPr>
        <w:t xml:space="preserve">, K. and </w:t>
      </w:r>
      <w:proofErr w:type="spellStart"/>
      <w:r w:rsidRPr="00987FBE">
        <w:rPr>
          <w:sz w:val="28"/>
          <w:szCs w:val="28"/>
        </w:rPr>
        <w:t>Majeed</w:t>
      </w:r>
      <w:proofErr w:type="spellEnd"/>
      <w:r w:rsidRPr="00987FBE">
        <w:rPr>
          <w:sz w:val="28"/>
          <w:szCs w:val="28"/>
        </w:rPr>
        <w:t>, A. 2010.</w:t>
      </w:r>
      <w:proofErr w:type="gramEnd"/>
      <w:r w:rsidRPr="00987FBE">
        <w:rPr>
          <w:sz w:val="28"/>
          <w:szCs w:val="28"/>
        </w:rPr>
        <w:t xml:space="preserve"> </w:t>
      </w:r>
      <w:proofErr w:type="gramStart"/>
      <w:r w:rsidRPr="00987FBE">
        <w:rPr>
          <w:sz w:val="28"/>
          <w:szCs w:val="28"/>
        </w:rPr>
        <w:t xml:space="preserve">Induction of salt tolerance in two cultivars of sorghum </w:t>
      </w:r>
      <w:proofErr w:type="spellStart"/>
      <w:r w:rsidRPr="00987FBE">
        <w:rPr>
          <w:sz w:val="28"/>
          <w:szCs w:val="28"/>
        </w:rPr>
        <w:t>Sorghum</w:t>
      </w:r>
      <w:proofErr w:type="spellEnd"/>
      <w:r w:rsidRPr="00987FBE">
        <w:rPr>
          <w:sz w:val="28"/>
          <w:szCs w:val="28"/>
        </w:rPr>
        <w:t xml:space="preserve"> bicolor L. by exogenous application of </w:t>
      </w:r>
      <w:proofErr w:type="spellStart"/>
      <w:r w:rsidRPr="00987FBE">
        <w:rPr>
          <w:sz w:val="28"/>
          <w:szCs w:val="28"/>
        </w:rPr>
        <w:t>proline</w:t>
      </w:r>
      <w:proofErr w:type="spellEnd"/>
      <w:r w:rsidRPr="00987FBE">
        <w:rPr>
          <w:sz w:val="28"/>
          <w:szCs w:val="28"/>
        </w:rPr>
        <w:t xml:space="preserve"> at seedling stage.</w:t>
      </w:r>
      <w:proofErr w:type="gramEnd"/>
      <w:r w:rsidRPr="00987FBE">
        <w:rPr>
          <w:sz w:val="28"/>
          <w:szCs w:val="28"/>
        </w:rPr>
        <w:t xml:space="preserve"> World Appl. Sci. J., 10: 93–99.</w:t>
      </w:r>
    </w:p>
    <w:p w:rsidR="00FC05EA" w:rsidRPr="00987FBE" w:rsidRDefault="00FC05EA" w:rsidP="00987FBE">
      <w:pPr>
        <w:spacing w:line="276" w:lineRule="auto"/>
        <w:jc w:val="right"/>
        <w:rPr>
          <w:sz w:val="28"/>
          <w:szCs w:val="28"/>
        </w:rPr>
      </w:pPr>
      <w:proofErr w:type="spellStart"/>
      <w:proofErr w:type="gramStart"/>
      <w:r w:rsidRPr="00987FBE">
        <w:rPr>
          <w:sz w:val="28"/>
          <w:szCs w:val="28"/>
        </w:rPr>
        <w:t>Niu</w:t>
      </w:r>
      <w:proofErr w:type="spellEnd"/>
      <w:r w:rsidRPr="00987FBE">
        <w:rPr>
          <w:sz w:val="28"/>
          <w:szCs w:val="28"/>
        </w:rPr>
        <w:t>, G. and Cabrera, R.I. 2010.</w:t>
      </w:r>
      <w:proofErr w:type="gramEnd"/>
      <w:r w:rsidRPr="00987FBE">
        <w:rPr>
          <w:sz w:val="28"/>
          <w:szCs w:val="28"/>
        </w:rPr>
        <w:t xml:space="preserve"> Growth and physiological responses of landscape plants to saline water irrigation: A review.</w:t>
      </w:r>
      <w:r w:rsidRPr="00987FBE">
        <w:rPr>
          <w:rFonts w:eastAsia="Batang"/>
          <w:sz w:val="28"/>
          <w:szCs w:val="28"/>
        </w:rPr>
        <w:t> </w:t>
      </w:r>
      <w:r w:rsidRPr="00987FBE">
        <w:rPr>
          <w:sz w:val="28"/>
          <w:szCs w:val="28"/>
        </w:rPr>
        <w:t>Hort. Sci.,</w:t>
      </w:r>
      <w:r w:rsidRPr="00987FBE">
        <w:rPr>
          <w:rFonts w:eastAsia="Batang"/>
          <w:sz w:val="28"/>
          <w:szCs w:val="28"/>
        </w:rPr>
        <w:t> </w:t>
      </w:r>
      <w:r w:rsidRPr="00987FBE">
        <w:rPr>
          <w:sz w:val="28"/>
          <w:szCs w:val="28"/>
        </w:rPr>
        <w:t>45: 1605–1609.</w:t>
      </w:r>
    </w:p>
    <w:p w:rsidR="00FC05EA" w:rsidRPr="00987FBE" w:rsidRDefault="00FC05EA" w:rsidP="00987FBE">
      <w:pPr>
        <w:spacing w:line="276" w:lineRule="auto"/>
        <w:jc w:val="right"/>
        <w:rPr>
          <w:rFonts w:eastAsiaTheme="minorHAnsi"/>
          <w:sz w:val="28"/>
          <w:szCs w:val="28"/>
        </w:rPr>
      </w:pPr>
      <w:r w:rsidRPr="00987FBE">
        <w:rPr>
          <w:rFonts w:eastAsiaTheme="minorHAnsi"/>
          <w:sz w:val="28"/>
          <w:szCs w:val="28"/>
        </w:rPr>
        <w:t xml:space="preserve">Oki, L.R. and </w:t>
      </w:r>
      <w:proofErr w:type="spellStart"/>
      <w:r w:rsidRPr="00987FBE">
        <w:rPr>
          <w:rFonts w:eastAsiaTheme="minorHAnsi"/>
          <w:sz w:val="28"/>
          <w:szCs w:val="28"/>
        </w:rPr>
        <w:t>Lieth</w:t>
      </w:r>
      <w:proofErr w:type="spellEnd"/>
      <w:r w:rsidRPr="00987FBE">
        <w:rPr>
          <w:rFonts w:eastAsiaTheme="minorHAnsi"/>
          <w:sz w:val="28"/>
          <w:szCs w:val="28"/>
        </w:rPr>
        <w:t xml:space="preserve">, J.H. 2004. Effect of changes in substrate salinity on the elongation of Rosa </w:t>
      </w:r>
      <w:proofErr w:type="spellStart"/>
      <w:r w:rsidRPr="00987FBE">
        <w:rPr>
          <w:rFonts w:eastAsiaTheme="minorHAnsi"/>
          <w:sz w:val="28"/>
          <w:szCs w:val="28"/>
        </w:rPr>
        <w:t>hybrida</w:t>
      </w:r>
      <w:proofErr w:type="spellEnd"/>
      <w:r w:rsidRPr="00987FBE">
        <w:rPr>
          <w:rFonts w:eastAsiaTheme="minorHAnsi"/>
          <w:sz w:val="28"/>
          <w:szCs w:val="28"/>
        </w:rPr>
        <w:t xml:space="preserve"> L. </w:t>
      </w:r>
      <w:proofErr w:type="spellStart"/>
      <w:r w:rsidRPr="00987FBE">
        <w:rPr>
          <w:rFonts w:eastAsiaTheme="minorHAnsi"/>
          <w:sz w:val="28"/>
          <w:szCs w:val="28"/>
        </w:rPr>
        <w:t>Kardinal</w:t>
      </w:r>
      <w:proofErr w:type="spellEnd"/>
      <w:r w:rsidRPr="00987FBE">
        <w:rPr>
          <w:rFonts w:eastAsiaTheme="minorHAnsi"/>
          <w:sz w:val="28"/>
          <w:szCs w:val="28"/>
        </w:rPr>
        <w:t xml:space="preserve"> stems. </w:t>
      </w:r>
      <w:proofErr w:type="spellStart"/>
      <w:r w:rsidRPr="00987FBE">
        <w:rPr>
          <w:rFonts w:eastAsiaTheme="minorHAnsi"/>
          <w:sz w:val="28"/>
          <w:szCs w:val="28"/>
        </w:rPr>
        <w:t>Scientia</w:t>
      </w:r>
      <w:proofErr w:type="spellEnd"/>
      <w:r w:rsidRPr="00987FBE">
        <w:rPr>
          <w:rFonts w:eastAsiaTheme="minorHAnsi"/>
          <w:sz w:val="28"/>
          <w:szCs w:val="28"/>
        </w:rPr>
        <w:t xml:space="preserve"> hort., 101: 103</w:t>
      </w:r>
      <w:r w:rsidRPr="00987FBE">
        <w:rPr>
          <w:sz w:val="28"/>
          <w:szCs w:val="28"/>
        </w:rPr>
        <w:t>–</w:t>
      </w:r>
      <w:r w:rsidRPr="00987FBE">
        <w:rPr>
          <w:rFonts w:eastAsiaTheme="minorHAnsi"/>
          <w:sz w:val="28"/>
          <w:szCs w:val="28"/>
        </w:rPr>
        <w:t>119.</w:t>
      </w:r>
    </w:p>
    <w:p w:rsidR="00FC05EA" w:rsidRPr="00987FBE" w:rsidRDefault="00FC05EA" w:rsidP="00987FBE">
      <w:pPr>
        <w:spacing w:line="276" w:lineRule="auto"/>
        <w:jc w:val="right"/>
        <w:rPr>
          <w:sz w:val="28"/>
          <w:szCs w:val="28"/>
        </w:rPr>
      </w:pPr>
      <w:proofErr w:type="spellStart"/>
      <w:proofErr w:type="gramStart"/>
      <w:r w:rsidRPr="00987FBE">
        <w:rPr>
          <w:rFonts w:eastAsiaTheme="majorEastAsia"/>
          <w:sz w:val="28"/>
          <w:szCs w:val="28"/>
        </w:rPr>
        <w:t>Owais</w:t>
      </w:r>
      <w:proofErr w:type="spellEnd"/>
      <w:r w:rsidRPr="00987FBE">
        <w:rPr>
          <w:rFonts w:eastAsiaTheme="majorEastAsia"/>
          <w:sz w:val="28"/>
          <w:szCs w:val="28"/>
        </w:rPr>
        <w:t>, S.J., Abdel-</w:t>
      </w:r>
      <w:proofErr w:type="spellStart"/>
      <w:r w:rsidRPr="00987FBE">
        <w:rPr>
          <w:rFonts w:eastAsiaTheme="majorEastAsia"/>
          <w:sz w:val="28"/>
          <w:szCs w:val="28"/>
        </w:rPr>
        <w:t>Ghani</w:t>
      </w:r>
      <w:proofErr w:type="spellEnd"/>
      <w:r w:rsidRPr="00987FBE">
        <w:rPr>
          <w:rFonts w:eastAsiaTheme="majorEastAsia"/>
          <w:sz w:val="28"/>
          <w:szCs w:val="28"/>
        </w:rPr>
        <w:t xml:space="preserve">, A.H., </w:t>
      </w:r>
      <w:proofErr w:type="spellStart"/>
      <w:r w:rsidRPr="00987FBE">
        <w:rPr>
          <w:rFonts w:eastAsiaTheme="majorEastAsia"/>
          <w:sz w:val="28"/>
          <w:szCs w:val="28"/>
        </w:rPr>
        <w:t>Ghrair</w:t>
      </w:r>
      <w:proofErr w:type="spellEnd"/>
      <w:r w:rsidRPr="00987FBE">
        <w:rPr>
          <w:rFonts w:eastAsiaTheme="majorEastAsia"/>
          <w:sz w:val="28"/>
          <w:szCs w:val="28"/>
        </w:rPr>
        <w:t>, A.M., Al-</w:t>
      </w:r>
      <w:proofErr w:type="spellStart"/>
      <w:r w:rsidRPr="00987FBE">
        <w:rPr>
          <w:rFonts w:eastAsiaTheme="majorEastAsia"/>
          <w:sz w:val="28"/>
          <w:szCs w:val="28"/>
        </w:rPr>
        <w:t>Dalain</w:t>
      </w:r>
      <w:proofErr w:type="spellEnd"/>
      <w:r w:rsidRPr="00987FBE">
        <w:rPr>
          <w:rFonts w:eastAsiaTheme="majorEastAsia"/>
          <w:sz w:val="28"/>
          <w:szCs w:val="28"/>
        </w:rPr>
        <w:t xml:space="preserve">, S.A. and </w:t>
      </w:r>
      <w:proofErr w:type="spellStart"/>
      <w:r w:rsidRPr="00987FBE">
        <w:rPr>
          <w:rFonts w:eastAsiaTheme="majorEastAsia"/>
          <w:sz w:val="28"/>
          <w:szCs w:val="28"/>
        </w:rPr>
        <w:t>AlMajali</w:t>
      </w:r>
      <w:proofErr w:type="spellEnd"/>
      <w:r w:rsidRPr="00987FBE">
        <w:rPr>
          <w:rFonts w:eastAsiaTheme="majorEastAsia"/>
          <w:sz w:val="28"/>
          <w:szCs w:val="28"/>
        </w:rPr>
        <w:t>, N.</w:t>
      </w:r>
      <w:r w:rsidRPr="00987FBE">
        <w:rPr>
          <w:sz w:val="28"/>
          <w:szCs w:val="28"/>
        </w:rPr>
        <w:t xml:space="preserve"> 2013.</w:t>
      </w:r>
      <w:proofErr w:type="gramEnd"/>
      <w:r w:rsidRPr="00987FBE">
        <w:rPr>
          <w:sz w:val="28"/>
          <w:szCs w:val="28"/>
        </w:rPr>
        <w:t xml:space="preserve"> Effect of natural Jordanian volcanic tuff on growth, irrigation water saving and leaves mineral content of Salvia </w:t>
      </w:r>
      <w:proofErr w:type="spellStart"/>
      <w:r w:rsidRPr="00987FBE">
        <w:rPr>
          <w:sz w:val="28"/>
          <w:szCs w:val="28"/>
        </w:rPr>
        <w:t>officinalis</w:t>
      </w:r>
      <w:proofErr w:type="spellEnd"/>
      <w:r w:rsidRPr="00987FBE">
        <w:rPr>
          <w:sz w:val="28"/>
          <w:szCs w:val="28"/>
        </w:rPr>
        <w:t xml:space="preserve">. </w:t>
      </w:r>
      <w:proofErr w:type="spellStart"/>
      <w:proofErr w:type="gramStart"/>
      <w:r w:rsidRPr="00987FBE">
        <w:rPr>
          <w:sz w:val="28"/>
          <w:szCs w:val="28"/>
        </w:rPr>
        <w:t>Jor</w:t>
      </w:r>
      <w:proofErr w:type="spellEnd"/>
      <w:r w:rsidRPr="00987FBE">
        <w:rPr>
          <w:sz w:val="28"/>
          <w:szCs w:val="28"/>
        </w:rPr>
        <w:t>.</w:t>
      </w:r>
      <w:proofErr w:type="gramEnd"/>
      <w:r w:rsidRPr="00987FBE">
        <w:rPr>
          <w:sz w:val="28"/>
          <w:szCs w:val="28"/>
        </w:rPr>
        <w:t xml:space="preserve"> J. Agric. Sci., 9: 439</w:t>
      </w:r>
      <w:r w:rsidRPr="00987FBE">
        <w:rPr>
          <w:rFonts w:eastAsiaTheme="majorEastAsia"/>
          <w:sz w:val="28"/>
          <w:szCs w:val="28"/>
        </w:rPr>
        <w:t>–</w:t>
      </w:r>
      <w:r w:rsidRPr="00987FBE">
        <w:rPr>
          <w:sz w:val="28"/>
          <w:szCs w:val="28"/>
        </w:rPr>
        <w:t>456.</w:t>
      </w:r>
    </w:p>
    <w:p w:rsidR="00FC05EA" w:rsidRPr="00987FBE" w:rsidRDefault="00FC05EA" w:rsidP="00987FBE">
      <w:pPr>
        <w:spacing w:line="276" w:lineRule="auto"/>
        <w:jc w:val="right"/>
        <w:rPr>
          <w:rFonts w:eastAsiaTheme="minorHAnsi"/>
          <w:sz w:val="28"/>
          <w:szCs w:val="28"/>
        </w:rPr>
      </w:pPr>
      <w:proofErr w:type="spellStart"/>
      <w:proofErr w:type="gramStart"/>
      <w:r w:rsidRPr="00987FBE">
        <w:rPr>
          <w:sz w:val="28"/>
          <w:szCs w:val="28"/>
        </w:rPr>
        <w:lastRenderedPageBreak/>
        <w:t>Pessarakli</w:t>
      </w:r>
      <w:proofErr w:type="spellEnd"/>
      <w:r w:rsidRPr="00987FBE">
        <w:rPr>
          <w:rFonts w:eastAsiaTheme="minorHAnsi"/>
          <w:sz w:val="28"/>
          <w:szCs w:val="28"/>
        </w:rPr>
        <w:t>, M. and Huber, J.T. 1991.</w:t>
      </w:r>
      <w:proofErr w:type="gramEnd"/>
      <w:r w:rsidRPr="00987FBE">
        <w:rPr>
          <w:rFonts w:eastAsiaTheme="minorHAnsi"/>
          <w:sz w:val="28"/>
          <w:szCs w:val="28"/>
        </w:rPr>
        <w:t xml:space="preserve"> </w:t>
      </w:r>
      <w:proofErr w:type="gramStart"/>
      <w:r w:rsidRPr="00987FBE">
        <w:rPr>
          <w:rFonts w:eastAsiaTheme="minorHAnsi"/>
          <w:sz w:val="28"/>
          <w:szCs w:val="28"/>
        </w:rPr>
        <w:t>Biomass production and protein synthesis by alfalfa under salt stress.</w:t>
      </w:r>
      <w:proofErr w:type="gramEnd"/>
      <w:r w:rsidRPr="00987FBE">
        <w:rPr>
          <w:rFonts w:eastAsiaTheme="minorHAnsi"/>
          <w:sz w:val="28"/>
          <w:szCs w:val="28"/>
        </w:rPr>
        <w:t xml:space="preserve"> J. Plant </w:t>
      </w:r>
      <w:proofErr w:type="spellStart"/>
      <w:proofErr w:type="gramStart"/>
      <w:r w:rsidRPr="00987FBE">
        <w:rPr>
          <w:rFonts w:eastAsiaTheme="minorHAnsi"/>
          <w:sz w:val="28"/>
          <w:szCs w:val="28"/>
        </w:rPr>
        <w:t>Nutr</w:t>
      </w:r>
      <w:proofErr w:type="spellEnd"/>
      <w:r w:rsidRPr="00987FBE">
        <w:rPr>
          <w:rFonts w:eastAsiaTheme="minorHAnsi"/>
          <w:sz w:val="28"/>
          <w:szCs w:val="28"/>
        </w:rPr>
        <w:t>.,</w:t>
      </w:r>
      <w:proofErr w:type="gramEnd"/>
      <w:r w:rsidRPr="00987FBE">
        <w:rPr>
          <w:rFonts w:eastAsiaTheme="minorHAnsi"/>
          <w:sz w:val="28"/>
          <w:szCs w:val="28"/>
        </w:rPr>
        <w:t xml:space="preserve"> 14: 283</w:t>
      </w:r>
      <w:r w:rsidRPr="00987FBE">
        <w:rPr>
          <w:sz w:val="28"/>
          <w:szCs w:val="28"/>
        </w:rPr>
        <w:t>–</w:t>
      </w:r>
      <w:r w:rsidRPr="00987FBE">
        <w:rPr>
          <w:rFonts w:eastAsiaTheme="minorHAnsi"/>
          <w:sz w:val="28"/>
          <w:szCs w:val="28"/>
        </w:rPr>
        <w:t>293.</w:t>
      </w:r>
    </w:p>
    <w:p w:rsidR="00FC05EA" w:rsidRPr="00987FBE" w:rsidRDefault="00FC05EA" w:rsidP="00987FBE">
      <w:pPr>
        <w:spacing w:line="276" w:lineRule="auto"/>
        <w:jc w:val="right"/>
        <w:rPr>
          <w:sz w:val="28"/>
          <w:szCs w:val="28"/>
        </w:rPr>
      </w:pPr>
      <w:proofErr w:type="spellStart"/>
      <w:proofErr w:type="gramStart"/>
      <w:r w:rsidRPr="00987FBE">
        <w:rPr>
          <w:sz w:val="28"/>
          <w:szCs w:val="28"/>
        </w:rPr>
        <w:t>Qasim</w:t>
      </w:r>
      <w:proofErr w:type="spellEnd"/>
      <w:r w:rsidRPr="00987FBE">
        <w:rPr>
          <w:sz w:val="28"/>
          <w:szCs w:val="28"/>
        </w:rPr>
        <w:t xml:space="preserve">, M.M., Ashraf, M.A., </w:t>
      </w:r>
      <w:proofErr w:type="spellStart"/>
      <w:r w:rsidRPr="00987FBE">
        <w:rPr>
          <w:sz w:val="28"/>
          <w:szCs w:val="28"/>
        </w:rPr>
        <w:t>Jamil</w:t>
      </w:r>
      <w:proofErr w:type="spellEnd"/>
      <w:r w:rsidRPr="00987FBE">
        <w:rPr>
          <w:sz w:val="28"/>
          <w:szCs w:val="28"/>
        </w:rPr>
        <w:t xml:space="preserve">, M.Y., Ashraf, S.U. and </w:t>
      </w:r>
      <w:proofErr w:type="spellStart"/>
      <w:r w:rsidRPr="00987FBE">
        <w:rPr>
          <w:sz w:val="28"/>
          <w:szCs w:val="28"/>
        </w:rPr>
        <w:t>Rha</w:t>
      </w:r>
      <w:proofErr w:type="spellEnd"/>
      <w:r w:rsidRPr="00987FBE">
        <w:rPr>
          <w:sz w:val="28"/>
          <w:szCs w:val="28"/>
        </w:rPr>
        <w:t>, E.S. 2003.</w:t>
      </w:r>
      <w:proofErr w:type="gramEnd"/>
      <w:r w:rsidRPr="00987FBE">
        <w:rPr>
          <w:sz w:val="28"/>
          <w:szCs w:val="28"/>
        </w:rPr>
        <w:t xml:space="preserve"> Water relation and leaf gas exchange prosperities in some elite canola line under salt stress. Ann. Appl. Biol., 142: 307–316.</w:t>
      </w:r>
    </w:p>
    <w:p w:rsidR="00FC05EA" w:rsidRPr="00987FBE" w:rsidRDefault="00FC05EA" w:rsidP="00987FBE">
      <w:pPr>
        <w:spacing w:line="276" w:lineRule="auto"/>
        <w:jc w:val="right"/>
        <w:rPr>
          <w:sz w:val="28"/>
          <w:szCs w:val="28"/>
        </w:rPr>
      </w:pPr>
      <w:proofErr w:type="gramStart"/>
      <w:r w:rsidRPr="00987FBE">
        <w:rPr>
          <w:sz w:val="28"/>
          <w:szCs w:val="28"/>
        </w:rPr>
        <w:t xml:space="preserve">Ramesh, K., </w:t>
      </w:r>
      <w:proofErr w:type="spellStart"/>
      <w:r w:rsidRPr="00987FBE">
        <w:rPr>
          <w:sz w:val="28"/>
          <w:szCs w:val="28"/>
        </w:rPr>
        <w:t>Damodar</w:t>
      </w:r>
      <w:proofErr w:type="spellEnd"/>
      <w:r w:rsidRPr="00987FBE">
        <w:rPr>
          <w:sz w:val="28"/>
          <w:szCs w:val="28"/>
        </w:rPr>
        <w:t>-Reddy, D., Kumar-</w:t>
      </w:r>
      <w:proofErr w:type="spellStart"/>
      <w:r w:rsidRPr="00987FBE">
        <w:rPr>
          <w:sz w:val="28"/>
          <w:szCs w:val="28"/>
        </w:rPr>
        <w:t>Biswas</w:t>
      </w:r>
      <w:proofErr w:type="spellEnd"/>
      <w:r w:rsidRPr="00987FBE">
        <w:rPr>
          <w:sz w:val="28"/>
          <w:szCs w:val="28"/>
        </w:rPr>
        <w:t xml:space="preserve">, A. and </w:t>
      </w:r>
      <w:proofErr w:type="spellStart"/>
      <w:r w:rsidRPr="00987FBE">
        <w:rPr>
          <w:sz w:val="28"/>
          <w:szCs w:val="28"/>
        </w:rPr>
        <w:t>Subba-Rao</w:t>
      </w:r>
      <w:proofErr w:type="spellEnd"/>
      <w:r w:rsidRPr="00987FBE">
        <w:rPr>
          <w:sz w:val="28"/>
          <w:szCs w:val="28"/>
        </w:rPr>
        <w:t>, A. 2011.</w:t>
      </w:r>
      <w:proofErr w:type="gramEnd"/>
      <w:r w:rsidRPr="00987FBE">
        <w:rPr>
          <w:sz w:val="28"/>
          <w:szCs w:val="28"/>
        </w:rPr>
        <w:t xml:space="preserve"> Four zeolites and their potential uses in agriculture. Adv. </w:t>
      </w:r>
      <w:proofErr w:type="spellStart"/>
      <w:r w:rsidRPr="00987FBE">
        <w:rPr>
          <w:sz w:val="28"/>
          <w:szCs w:val="28"/>
        </w:rPr>
        <w:t>Agron</w:t>
      </w:r>
      <w:proofErr w:type="spellEnd"/>
      <w:r w:rsidRPr="00987FBE">
        <w:rPr>
          <w:sz w:val="28"/>
          <w:szCs w:val="28"/>
        </w:rPr>
        <w:t>., 113: 215–236.</w:t>
      </w:r>
    </w:p>
    <w:p w:rsidR="00FC05EA" w:rsidRPr="00987FBE" w:rsidRDefault="00FC05EA" w:rsidP="00987FBE">
      <w:pPr>
        <w:spacing w:line="276" w:lineRule="auto"/>
        <w:jc w:val="right"/>
        <w:rPr>
          <w:sz w:val="28"/>
          <w:szCs w:val="28"/>
        </w:rPr>
      </w:pPr>
      <w:proofErr w:type="gramStart"/>
      <w:r w:rsidRPr="00987FBE">
        <w:rPr>
          <w:sz w:val="28"/>
          <w:szCs w:val="28"/>
        </w:rPr>
        <w:t xml:space="preserve">Rani, C.R., </w:t>
      </w:r>
      <w:proofErr w:type="spellStart"/>
      <w:r w:rsidRPr="00987FBE">
        <w:rPr>
          <w:sz w:val="28"/>
          <w:szCs w:val="28"/>
        </w:rPr>
        <w:t>Reema</w:t>
      </w:r>
      <w:proofErr w:type="spellEnd"/>
      <w:r w:rsidRPr="00987FBE">
        <w:rPr>
          <w:sz w:val="28"/>
          <w:szCs w:val="28"/>
        </w:rPr>
        <w:t xml:space="preserve">, C., </w:t>
      </w:r>
      <w:proofErr w:type="spellStart"/>
      <w:r w:rsidRPr="00987FBE">
        <w:rPr>
          <w:sz w:val="28"/>
          <w:szCs w:val="28"/>
        </w:rPr>
        <w:t>Alka</w:t>
      </w:r>
      <w:proofErr w:type="spellEnd"/>
      <w:r w:rsidRPr="00987FBE">
        <w:rPr>
          <w:sz w:val="28"/>
          <w:szCs w:val="28"/>
        </w:rPr>
        <w:t>, S. and Singh, P.K. 2012.</w:t>
      </w:r>
      <w:proofErr w:type="gramEnd"/>
      <w:r w:rsidRPr="00987FBE">
        <w:rPr>
          <w:sz w:val="28"/>
          <w:szCs w:val="28"/>
        </w:rPr>
        <w:t xml:space="preserve"> </w:t>
      </w:r>
      <w:proofErr w:type="gramStart"/>
      <w:r w:rsidRPr="00987FBE">
        <w:rPr>
          <w:sz w:val="28"/>
          <w:szCs w:val="28"/>
        </w:rPr>
        <w:t>Salt tolerance of Sorghum bicolor cultivars during germination and seedling growth.</w:t>
      </w:r>
      <w:proofErr w:type="gramEnd"/>
      <w:r w:rsidRPr="00987FBE">
        <w:rPr>
          <w:sz w:val="28"/>
          <w:szCs w:val="28"/>
        </w:rPr>
        <w:t xml:space="preserve"> Res. J. Recent Sci., 1: 1–10.</w:t>
      </w:r>
    </w:p>
    <w:p w:rsidR="00FC05EA" w:rsidRPr="00987FBE" w:rsidRDefault="00FC05EA" w:rsidP="00987FBE">
      <w:pPr>
        <w:spacing w:line="276" w:lineRule="auto"/>
        <w:jc w:val="right"/>
        <w:rPr>
          <w:sz w:val="28"/>
          <w:szCs w:val="28"/>
        </w:rPr>
      </w:pPr>
      <w:proofErr w:type="gramStart"/>
      <w:r w:rsidRPr="00987FBE">
        <w:rPr>
          <w:sz w:val="28"/>
          <w:szCs w:val="28"/>
        </w:rPr>
        <w:t xml:space="preserve">Redondo-Gomez, S., </w:t>
      </w:r>
      <w:proofErr w:type="spellStart"/>
      <w:r w:rsidRPr="00987FBE">
        <w:rPr>
          <w:sz w:val="28"/>
          <w:szCs w:val="28"/>
        </w:rPr>
        <w:t>Mateos-Naranjo</w:t>
      </w:r>
      <w:proofErr w:type="spellEnd"/>
      <w:r w:rsidRPr="00987FBE">
        <w:rPr>
          <w:sz w:val="28"/>
          <w:szCs w:val="28"/>
        </w:rPr>
        <w:t xml:space="preserve">, E., Davy, A.J., Fernandez-Munoz, F., </w:t>
      </w:r>
      <w:proofErr w:type="spellStart"/>
      <w:r w:rsidRPr="00987FBE">
        <w:rPr>
          <w:sz w:val="28"/>
          <w:szCs w:val="28"/>
        </w:rPr>
        <w:t>Castellanos</w:t>
      </w:r>
      <w:proofErr w:type="spellEnd"/>
      <w:r w:rsidRPr="00987FBE">
        <w:rPr>
          <w:sz w:val="28"/>
          <w:szCs w:val="28"/>
        </w:rPr>
        <w:t xml:space="preserve">, E.M., </w:t>
      </w:r>
      <w:proofErr w:type="spellStart"/>
      <w:r w:rsidRPr="00987FBE">
        <w:rPr>
          <w:sz w:val="28"/>
          <w:szCs w:val="28"/>
        </w:rPr>
        <w:t>Luque</w:t>
      </w:r>
      <w:proofErr w:type="spellEnd"/>
      <w:r w:rsidRPr="00987FBE">
        <w:rPr>
          <w:sz w:val="28"/>
          <w:szCs w:val="28"/>
        </w:rPr>
        <w:t xml:space="preserve">, T. and </w:t>
      </w:r>
      <w:proofErr w:type="spellStart"/>
      <w:r w:rsidRPr="00987FBE">
        <w:rPr>
          <w:sz w:val="28"/>
          <w:szCs w:val="28"/>
        </w:rPr>
        <w:t>Figuero</w:t>
      </w:r>
      <w:proofErr w:type="spellEnd"/>
      <w:r w:rsidRPr="00987FBE">
        <w:rPr>
          <w:sz w:val="28"/>
          <w:szCs w:val="28"/>
        </w:rPr>
        <w:t>, M.E. 2007.</w:t>
      </w:r>
      <w:proofErr w:type="gramEnd"/>
      <w:r w:rsidRPr="00987FBE">
        <w:rPr>
          <w:sz w:val="28"/>
          <w:szCs w:val="28"/>
        </w:rPr>
        <w:t xml:space="preserve"> </w:t>
      </w:r>
      <w:proofErr w:type="gramStart"/>
      <w:r w:rsidRPr="00987FBE">
        <w:rPr>
          <w:sz w:val="28"/>
          <w:szCs w:val="28"/>
        </w:rPr>
        <w:t xml:space="preserve">Growth and photosynthetic responses to salinity of the salt-marsh shrub </w:t>
      </w:r>
      <w:proofErr w:type="spellStart"/>
      <w:r w:rsidRPr="00987FBE">
        <w:rPr>
          <w:sz w:val="28"/>
          <w:szCs w:val="28"/>
        </w:rPr>
        <w:t>Atriplex</w:t>
      </w:r>
      <w:proofErr w:type="spellEnd"/>
      <w:r w:rsidRPr="00987FBE">
        <w:rPr>
          <w:sz w:val="28"/>
          <w:szCs w:val="28"/>
        </w:rPr>
        <w:t xml:space="preserve"> </w:t>
      </w:r>
      <w:proofErr w:type="spellStart"/>
      <w:r w:rsidRPr="00987FBE">
        <w:rPr>
          <w:sz w:val="28"/>
          <w:szCs w:val="28"/>
        </w:rPr>
        <w:t>portulacoides</w:t>
      </w:r>
      <w:proofErr w:type="spellEnd"/>
      <w:r w:rsidRPr="00987FBE">
        <w:rPr>
          <w:sz w:val="28"/>
          <w:szCs w:val="28"/>
        </w:rPr>
        <w:t>.</w:t>
      </w:r>
      <w:proofErr w:type="gramEnd"/>
      <w:r w:rsidRPr="00987FBE">
        <w:rPr>
          <w:sz w:val="28"/>
          <w:szCs w:val="28"/>
        </w:rPr>
        <w:t xml:space="preserve"> Ann. Bot., 100: 555–563.</w:t>
      </w:r>
    </w:p>
    <w:p w:rsidR="00FC05EA" w:rsidRPr="00987FBE" w:rsidRDefault="00FC05EA" w:rsidP="00987FBE">
      <w:pPr>
        <w:spacing w:line="276" w:lineRule="auto"/>
        <w:jc w:val="right"/>
        <w:rPr>
          <w:sz w:val="28"/>
          <w:szCs w:val="28"/>
        </w:rPr>
      </w:pPr>
      <w:proofErr w:type="gramStart"/>
      <w:r w:rsidRPr="00987FBE">
        <w:rPr>
          <w:sz w:val="28"/>
          <w:szCs w:val="28"/>
        </w:rPr>
        <w:t xml:space="preserve">Safi, M.I., </w:t>
      </w:r>
      <w:proofErr w:type="spellStart"/>
      <w:r w:rsidRPr="00987FBE">
        <w:rPr>
          <w:sz w:val="28"/>
          <w:szCs w:val="28"/>
        </w:rPr>
        <w:t>Bulad</w:t>
      </w:r>
      <w:proofErr w:type="spellEnd"/>
      <w:r w:rsidRPr="00987FBE">
        <w:rPr>
          <w:sz w:val="28"/>
          <w:szCs w:val="28"/>
        </w:rPr>
        <w:t xml:space="preserve">, A. and </w:t>
      </w:r>
      <w:proofErr w:type="spellStart"/>
      <w:r w:rsidRPr="00987FBE">
        <w:rPr>
          <w:sz w:val="28"/>
          <w:szCs w:val="28"/>
        </w:rPr>
        <w:t>Blawenah</w:t>
      </w:r>
      <w:proofErr w:type="spellEnd"/>
      <w:r w:rsidRPr="00987FBE">
        <w:rPr>
          <w:sz w:val="28"/>
          <w:szCs w:val="28"/>
        </w:rPr>
        <w:t>, A. 2007.</w:t>
      </w:r>
      <w:proofErr w:type="gramEnd"/>
      <w:r w:rsidRPr="00987FBE">
        <w:rPr>
          <w:sz w:val="28"/>
          <w:szCs w:val="28"/>
        </w:rPr>
        <w:t xml:space="preserve"> Flower yield and quality of </w:t>
      </w:r>
      <w:proofErr w:type="spellStart"/>
      <w:r w:rsidRPr="00987FBE">
        <w:rPr>
          <w:sz w:val="28"/>
          <w:szCs w:val="28"/>
        </w:rPr>
        <w:t>Lilium</w:t>
      </w:r>
      <w:proofErr w:type="spellEnd"/>
      <w:r w:rsidRPr="00987FBE">
        <w:rPr>
          <w:sz w:val="28"/>
          <w:szCs w:val="28"/>
        </w:rPr>
        <w:t xml:space="preserve"> </w:t>
      </w:r>
      <w:proofErr w:type="spellStart"/>
      <w:r w:rsidRPr="00987FBE">
        <w:rPr>
          <w:sz w:val="28"/>
          <w:szCs w:val="28"/>
        </w:rPr>
        <w:t>aziatische</w:t>
      </w:r>
      <w:proofErr w:type="spellEnd"/>
      <w:r w:rsidRPr="00987FBE">
        <w:rPr>
          <w:sz w:val="28"/>
          <w:szCs w:val="28"/>
        </w:rPr>
        <w:t xml:space="preserve"> irrigated with different types of water.</w:t>
      </w:r>
      <w:r w:rsidRPr="00987FBE">
        <w:rPr>
          <w:rFonts w:eastAsiaTheme="majorEastAsia"/>
          <w:sz w:val="28"/>
          <w:szCs w:val="28"/>
        </w:rPr>
        <w:t> </w:t>
      </w:r>
      <w:r w:rsidRPr="00987FBE">
        <w:rPr>
          <w:sz w:val="28"/>
          <w:szCs w:val="28"/>
        </w:rPr>
        <w:t>Bulgarian J. Agric. Sci.,</w:t>
      </w:r>
      <w:r w:rsidRPr="00987FBE">
        <w:rPr>
          <w:rFonts w:eastAsiaTheme="majorEastAsia"/>
          <w:sz w:val="28"/>
          <w:szCs w:val="28"/>
        </w:rPr>
        <w:t> </w:t>
      </w:r>
      <w:r w:rsidRPr="00987FBE">
        <w:rPr>
          <w:sz w:val="28"/>
          <w:szCs w:val="28"/>
        </w:rPr>
        <w:t>13: 51.</w:t>
      </w:r>
    </w:p>
    <w:p w:rsidR="00FC05EA" w:rsidRPr="00987FBE" w:rsidRDefault="00FC05EA" w:rsidP="00987FBE">
      <w:pPr>
        <w:spacing w:line="276" w:lineRule="auto"/>
        <w:jc w:val="right"/>
        <w:rPr>
          <w:sz w:val="28"/>
          <w:szCs w:val="28"/>
        </w:rPr>
      </w:pPr>
      <w:proofErr w:type="gramStart"/>
      <w:r w:rsidRPr="00987FBE">
        <w:rPr>
          <w:sz w:val="28"/>
          <w:szCs w:val="28"/>
        </w:rPr>
        <w:t xml:space="preserve">Safi, M.I., </w:t>
      </w:r>
      <w:proofErr w:type="spellStart"/>
      <w:r w:rsidRPr="00987FBE">
        <w:rPr>
          <w:sz w:val="28"/>
          <w:szCs w:val="28"/>
        </w:rPr>
        <w:t>Fardous</w:t>
      </w:r>
      <w:proofErr w:type="spellEnd"/>
      <w:r w:rsidRPr="00987FBE">
        <w:rPr>
          <w:sz w:val="28"/>
          <w:szCs w:val="28"/>
        </w:rPr>
        <w:t xml:space="preserve">, A., </w:t>
      </w:r>
      <w:proofErr w:type="spellStart"/>
      <w:r w:rsidRPr="00987FBE">
        <w:rPr>
          <w:sz w:val="28"/>
          <w:szCs w:val="28"/>
        </w:rPr>
        <w:t>Muddaber</w:t>
      </w:r>
      <w:proofErr w:type="spellEnd"/>
      <w:r w:rsidRPr="00987FBE">
        <w:rPr>
          <w:sz w:val="28"/>
          <w:szCs w:val="28"/>
        </w:rPr>
        <w:t>, M., El-</w:t>
      </w:r>
      <w:proofErr w:type="spellStart"/>
      <w:r w:rsidRPr="00987FBE">
        <w:rPr>
          <w:sz w:val="28"/>
          <w:szCs w:val="28"/>
        </w:rPr>
        <w:t>Zuraiqi</w:t>
      </w:r>
      <w:proofErr w:type="spellEnd"/>
      <w:r w:rsidRPr="00987FBE">
        <w:rPr>
          <w:sz w:val="28"/>
          <w:szCs w:val="28"/>
        </w:rPr>
        <w:t>, S., Al-</w:t>
      </w:r>
      <w:proofErr w:type="spellStart"/>
      <w:r w:rsidRPr="00987FBE">
        <w:rPr>
          <w:sz w:val="28"/>
          <w:szCs w:val="28"/>
        </w:rPr>
        <w:t>Hadidi</w:t>
      </w:r>
      <w:proofErr w:type="spellEnd"/>
      <w:r w:rsidRPr="00987FBE">
        <w:rPr>
          <w:sz w:val="28"/>
          <w:szCs w:val="28"/>
        </w:rPr>
        <w:t xml:space="preserve">, L. and </w:t>
      </w:r>
      <w:proofErr w:type="spellStart"/>
      <w:r w:rsidRPr="00987FBE">
        <w:rPr>
          <w:sz w:val="28"/>
          <w:szCs w:val="28"/>
        </w:rPr>
        <w:t>Bashabsheh</w:t>
      </w:r>
      <w:proofErr w:type="spellEnd"/>
      <w:r w:rsidRPr="00987FBE">
        <w:rPr>
          <w:sz w:val="28"/>
          <w:szCs w:val="28"/>
        </w:rPr>
        <w:t>, I. 2005.</w:t>
      </w:r>
      <w:proofErr w:type="gramEnd"/>
      <w:r w:rsidRPr="00987FBE">
        <w:rPr>
          <w:sz w:val="28"/>
          <w:szCs w:val="28"/>
        </w:rPr>
        <w:t xml:space="preserve"> </w:t>
      </w:r>
      <w:proofErr w:type="gramStart"/>
      <w:r w:rsidRPr="00987FBE">
        <w:rPr>
          <w:sz w:val="28"/>
          <w:szCs w:val="28"/>
        </w:rPr>
        <w:t xml:space="preserve">Effect of treated saline water on flower yield and quality of roses Rosa </w:t>
      </w:r>
      <w:proofErr w:type="spellStart"/>
      <w:r w:rsidRPr="00987FBE">
        <w:rPr>
          <w:sz w:val="28"/>
          <w:szCs w:val="28"/>
        </w:rPr>
        <w:t>hybrida</w:t>
      </w:r>
      <w:proofErr w:type="spellEnd"/>
      <w:r w:rsidRPr="00987FBE">
        <w:rPr>
          <w:sz w:val="28"/>
          <w:szCs w:val="28"/>
        </w:rPr>
        <w:t xml:space="preserve"> and carnation Dianthus </w:t>
      </w:r>
      <w:proofErr w:type="spellStart"/>
      <w:r w:rsidRPr="00987FBE">
        <w:rPr>
          <w:sz w:val="28"/>
          <w:szCs w:val="28"/>
        </w:rPr>
        <w:t>caryophyllus</w:t>
      </w:r>
      <w:proofErr w:type="spellEnd"/>
      <w:r w:rsidRPr="00987FBE">
        <w:rPr>
          <w:sz w:val="28"/>
          <w:szCs w:val="28"/>
        </w:rPr>
        <w:t>.</w:t>
      </w:r>
      <w:proofErr w:type="gramEnd"/>
      <w:r w:rsidRPr="00987FBE">
        <w:rPr>
          <w:rFonts w:eastAsia="Batang"/>
          <w:sz w:val="28"/>
          <w:szCs w:val="28"/>
        </w:rPr>
        <w:t> </w:t>
      </w:r>
      <w:r w:rsidRPr="00987FBE">
        <w:rPr>
          <w:sz w:val="28"/>
          <w:szCs w:val="28"/>
        </w:rPr>
        <w:t>Sci. Asia,</w:t>
      </w:r>
      <w:r w:rsidRPr="00987FBE">
        <w:rPr>
          <w:rFonts w:eastAsia="Batang"/>
          <w:sz w:val="28"/>
          <w:szCs w:val="28"/>
        </w:rPr>
        <w:t> </w:t>
      </w:r>
      <w:r w:rsidRPr="00987FBE">
        <w:rPr>
          <w:sz w:val="28"/>
          <w:szCs w:val="28"/>
        </w:rPr>
        <w:t>31: 335–339.</w:t>
      </w:r>
    </w:p>
    <w:p w:rsidR="00FC05EA" w:rsidRPr="00987FBE" w:rsidRDefault="00FC05EA" w:rsidP="00987FBE">
      <w:pPr>
        <w:spacing w:line="276" w:lineRule="auto"/>
        <w:jc w:val="right"/>
        <w:rPr>
          <w:sz w:val="28"/>
          <w:szCs w:val="28"/>
        </w:rPr>
      </w:pPr>
      <w:proofErr w:type="spellStart"/>
      <w:r w:rsidRPr="00987FBE">
        <w:rPr>
          <w:sz w:val="28"/>
          <w:szCs w:val="28"/>
        </w:rPr>
        <w:t>Shahmersi</w:t>
      </w:r>
      <w:proofErr w:type="spellEnd"/>
      <w:r w:rsidRPr="00987FBE">
        <w:rPr>
          <w:sz w:val="28"/>
          <w:szCs w:val="28"/>
        </w:rPr>
        <w:t xml:space="preserve">, A.F., </w:t>
      </w:r>
      <w:proofErr w:type="spellStart"/>
      <w:r w:rsidRPr="00987FBE">
        <w:rPr>
          <w:sz w:val="28"/>
          <w:szCs w:val="28"/>
        </w:rPr>
        <w:t>Ebadi</w:t>
      </w:r>
      <w:proofErr w:type="spellEnd"/>
      <w:r w:rsidRPr="00987FBE">
        <w:rPr>
          <w:sz w:val="28"/>
          <w:szCs w:val="28"/>
        </w:rPr>
        <w:t xml:space="preserve">, A., </w:t>
      </w:r>
      <w:proofErr w:type="spellStart"/>
      <w:r w:rsidRPr="00987FBE">
        <w:rPr>
          <w:sz w:val="28"/>
          <w:szCs w:val="28"/>
        </w:rPr>
        <w:t>Kandi</w:t>
      </w:r>
      <w:proofErr w:type="spellEnd"/>
      <w:r w:rsidRPr="00987FBE">
        <w:rPr>
          <w:sz w:val="28"/>
          <w:szCs w:val="28"/>
        </w:rPr>
        <w:t xml:space="preserve">, M.A. and </w:t>
      </w:r>
      <w:proofErr w:type="spellStart"/>
      <w:r w:rsidRPr="00987FBE">
        <w:rPr>
          <w:sz w:val="28"/>
          <w:szCs w:val="28"/>
        </w:rPr>
        <w:t>Sanayei</w:t>
      </w:r>
      <w:proofErr w:type="spellEnd"/>
      <w:r w:rsidRPr="00987FBE">
        <w:rPr>
          <w:sz w:val="28"/>
          <w:szCs w:val="28"/>
        </w:rPr>
        <w:t xml:space="preserve">, S. 2012. The mineral nitrogen fertilizer effects on photosynthetic index of alfalfa </w:t>
      </w:r>
      <w:proofErr w:type="spellStart"/>
      <w:r w:rsidRPr="00987FBE">
        <w:rPr>
          <w:sz w:val="28"/>
          <w:szCs w:val="28"/>
        </w:rPr>
        <w:t>Medicago</w:t>
      </w:r>
      <w:proofErr w:type="spellEnd"/>
      <w:r w:rsidRPr="00987FBE">
        <w:rPr>
          <w:sz w:val="28"/>
          <w:szCs w:val="28"/>
        </w:rPr>
        <w:t xml:space="preserve"> sativa under salinity stress condition. Int. Res. J. Appl. Basic Sci., 3: 1641–1645.</w:t>
      </w:r>
    </w:p>
    <w:p w:rsidR="00FC05EA" w:rsidRPr="00987FBE" w:rsidRDefault="00FC05EA" w:rsidP="00987FBE">
      <w:pPr>
        <w:spacing w:line="276" w:lineRule="auto"/>
        <w:jc w:val="right"/>
        <w:rPr>
          <w:sz w:val="28"/>
          <w:szCs w:val="28"/>
        </w:rPr>
      </w:pPr>
      <w:r w:rsidRPr="00987FBE">
        <w:rPr>
          <w:sz w:val="28"/>
          <w:szCs w:val="28"/>
        </w:rPr>
        <w:t xml:space="preserve">Sharma, P.K. and Hall, D.O. 1992. </w:t>
      </w:r>
      <w:proofErr w:type="gramStart"/>
      <w:r w:rsidRPr="00987FBE">
        <w:rPr>
          <w:sz w:val="28"/>
          <w:szCs w:val="28"/>
        </w:rPr>
        <w:t>Changes in carotenoid composition and photosynthesis in sorghum under high light and salt stresses.</w:t>
      </w:r>
      <w:proofErr w:type="gramEnd"/>
      <w:r w:rsidRPr="00987FBE">
        <w:rPr>
          <w:sz w:val="28"/>
          <w:szCs w:val="28"/>
        </w:rPr>
        <w:t xml:space="preserve"> J. Pl. Physiol., 140: 661–666.</w:t>
      </w:r>
    </w:p>
    <w:p w:rsidR="00FC05EA" w:rsidRPr="00987FBE" w:rsidRDefault="00FC05EA" w:rsidP="00987FBE">
      <w:pPr>
        <w:spacing w:line="276" w:lineRule="auto"/>
        <w:jc w:val="right"/>
        <w:rPr>
          <w:sz w:val="28"/>
          <w:szCs w:val="28"/>
        </w:rPr>
      </w:pPr>
      <w:proofErr w:type="spellStart"/>
      <w:proofErr w:type="gramStart"/>
      <w:r w:rsidRPr="00987FBE">
        <w:rPr>
          <w:sz w:val="28"/>
          <w:szCs w:val="28"/>
        </w:rPr>
        <w:t>Shatnawi</w:t>
      </w:r>
      <w:proofErr w:type="spellEnd"/>
      <w:r w:rsidRPr="00987FBE">
        <w:rPr>
          <w:sz w:val="28"/>
          <w:szCs w:val="28"/>
        </w:rPr>
        <w:t>, M., Al-</w:t>
      </w:r>
      <w:proofErr w:type="spellStart"/>
      <w:r w:rsidRPr="00987FBE">
        <w:rPr>
          <w:sz w:val="28"/>
          <w:szCs w:val="28"/>
        </w:rPr>
        <w:t>Fauri</w:t>
      </w:r>
      <w:proofErr w:type="spellEnd"/>
      <w:r w:rsidRPr="00987FBE">
        <w:rPr>
          <w:sz w:val="28"/>
          <w:szCs w:val="28"/>
        </w:rPr>
        <w:t xml:space="preserve">, A., </w:t>
      </w:r>
      <w:proofErr w:type="spellStart"/>
      <w:r w:rsidRPr="00987FBE">
        <w:rPr>
          <w:sz w:val="28"/>
          <w:szCs w:val="28"/>
        </w:rPr>
        <w:t>Megdadi</w:t>
      </w:r>
      <w:proofErr w:type="spellEnd"/>
      <w:r w:rsidRPr="00987FBE">
        <w:rPr>
          <w:sz w:val="28"/>
          <w:szCs w:val="28"/>
        </w:rPr>
        <w:t>, H., Al-</w:t>
      </w:r>
      <w:proofErr w:type="spellStart"/>
      <w:r w:rsidRPr="00987FBE">
        <w:rPr>
          <w:sz w:val="28"/>
          <w:szCs w:val="28"/>
        </w:rPr>
        <w:t>Shatnawi</w:t>
      </w:r>
      <w:proofErr w:type="spellEnd"/>
      <w:r w:rsidRPr="00987FBE">
        <w:rPr>
          <w:sz w:val="28"/>
          <w:szCs w:val="28"/>
        </w:rPr>
        <w:t xml:space="preserve">, M.K., </w:t>
      </w:r>
      <w:proofErr w:type="spellStart"/>
      <w:r w:rsidRPr="00987FBE">
        <w:rPr>
          <w:sz w:val="28"/>
          <w:szCs w:val="28"/>
        </w:rPr>
        <w:t>Shibli</w:t>
      </w:r>
      <w:proofErr w:type="spellEnd"/>
      <w:r w:rsidRPr="00987FBE">
        <w:rPr>
          <w:sz w:val="28"/>
          <w:szCs w:val="28"/>
        </w:rPr>
        <w:t>, R., Abu-</w:t>
      </w:r>
      <w:proofErr w:type="spellStart"/>
      <w:r w:rsidRPr="00987FBE">
        <w:rPr>
          <w:sz w:val="28"/>
          <w:szCs w:val="28"/>
        </w:rPr>
        <w:t>Romman</w:t>
      </w:r>
      <w:proofErr w:type="spellEnd"/>
      <w:r w:rsidRPr="00987FBE">
        <w:rPr>
          <w:sz w:val="28"/>
          <w:szCs w:val="28"/>
        </w:rPr>
        <w:t>, S. and Al-</w:t>
      </w:r>
      <w:proofErr w:type="spellStart"/>
      <w:r w:rsidRPr="00987FBE">
        <w:rPr>
          <w:sz w:val="28"/>
          <w:szCs w:val="28"/>
        </w:rPr>
        <w:t>Ghzawi</w:t>
      </w:r>
      <w:proofErr w:type="spellEnd"/>
      <w:r w:rsidRPr="00987FBE">
        <w:rPr>
          <w:sz w:val="28"/>
          <w:szCs w:val="28"/>
        </w:rPr>
        <w:t>, A.L. 2010.</w:t>
      </w:r>
      <w:proofErr w:type="gramEnd"/>
      <w:r w:rsidRPr="00987FBE">
        <w:rPr>
          <w:sz w:val="28"/>
          <w:szCs w:val="28"/>
        </w:rPr>
        <w:t xml:space="preserve"> In vitro multiplication of Chrysanthemum </w:t>
      </w:r>
      <w:proofErr w:type="spellStart"/>
      <w:r w:rsidRPr="00987FBE">
        <w:rPr>
          <w:sz w:val="28"/>
          <w:szCs w:val="28"/>
        </w:rPr>
        <w:t>morifolium</w:t>
      </w:r>
      <w:proofErr w:type="spellEnd"/>
      <w:r w:rsidRPr="00987FBE">
        <w:rPr>
          <w:sz w:val="28"/>
          <w:szCs w:val="28"/>
        </w:rPr>
        <w:t xml:space="preserve"> Ramat and it is responses to </w:t>
      </w:r>
      <w:proofErr w:type="spellStart"/>
      <w:r w:rsidRPr="00987FBE">
        <w:rPr>
          <w:sz w:val="28"/>
          <w:szCs w:val="28"/>
        </w:rPr>
        <w:t>NaCl</w:t>
      </w:r>
      <w:proofErr w:type="spellEnd"/>
      <w:r w:rsidRPr="00987FBE">
        <w:rPr>
          <w:sz w:val="28"/>
          <w:szCs w:val="28"/>
        </w:rPr>
        <w:t xml:space="preserve"> induced salinity. </w:t>
      </w:r>
      <w:proofErr w:type="spellStart"/>
      <w:proofErr w:type="gramStart"/>
      <w:r w:rsidRPr="00987FBE">
        <w:rPr>
          <w:sz w:val="28"/>
          <w:szCs w:val="28"/>
        </w:rPr>
        <w:t>Jor</w:t>
      </w:r>
      <w:proofErr w:type="spellEnd"/>
      <w:r w:rsidRPr="00987FBE">
        <w:rPr>
          <w:sz w:val="28"/>
          <w:szCs w:val="28"/>
        </w:rPr>
        <w:t>.</w:t>
      </w:r>
      <w:proofErr w:type="gramEnd"/>
      <w:r w:rsidRPr="00987FBE">
        <w:rPr>
          <w:sz w:val="28"/>
          <w:szCs w:val="28"/>
        </w:rPr>
        <w:t xml:space="preserve"> J. Biol. Sci., 3: 101–110. </w:t>
      </w:r>
    </w:p>
    <w:p w:rsidR="00FC05EA" w:rsidRPr="00987FBE" w:rsidRDefault="00FC05EA" w:rsidP="00987FBE">
      <w:pPr>
        <w:spacing w:line="276" w:lineRule="auto"/>
        <w:jc w:val="right"/>
        <w:rPr>
          <w:rFonts w:eastAsiaTheme="minorHAnsi"/>
          <w:sz w:val="28"/>
          <w:szCs w:val="28"/>
        </w:rPr>
      </w:pPr>
      <w:proofErr w:type="spellStart"/>
      <w:r w:rsidRPr="00987FBE">
        <w:rPr>
          <w:rFonts w:eastAsiaTheme="minorHAnsi"/>
          <w:sz w:val="28"/>
          <w:szCs w:val="28"/>
        </w:rPr>
        <w:t>Shillo</w:t>
      </w:r>
      <w:proofErr w:type="spellEnd"/>
      <w:r w:rsidRPr="00987FBE">
        <w:rPr>
          <w:rFonts w:eastAsiaTheme="minorHAnsi"/>
          <w:sz w:val="28"/>
          <w:szCs w:val="28"/>
        </w:rPr>
        <w:t xml:space="preserve">, R., Ding, M., Pasternak, D. and </w:t>
      </w:r>
      <w:proofErr w:type="spellStart"/>
      <w:r w:rsidRPr="00987FBE">
        <w:rPr>
          <w:rFonts w:eastAsiaTheme="minorHAnsi"/>
          <w:sz w:val="28"/>
          <w:szCs w:val="28"/>
        </w:rPr>
        <w:t>Zaccai</w:t>
      </w:r>
      <w:proofErr w:type="spellEnd"/>
      <w:r w:rsidRPr="00987FBE">
        <w:rPr>
          <w:rFonts w:eastAsiaTheme="minorHAnsi"/>
          <w:sz w:val="28"/>
          <w:szCs w:val="28"/>
        </w:rPr>
        <w:t xml:space="preserve">, M. 2002. </w:t>
      </w:r>
      <w:proofErr w:type="gramStart"/>
      <w:r w:rsidRPr="00987FBE">
        <w:rPr>
          <w:rFonts w:eastAsiaTheme="minorHAnsi"/>
          <w:sz w:val="28"/>
          <w:szCs w:val="28"/>
        </w:rPr>
        <w:t>Cultivation of cut flower and bulb species with saline water.</w:t>
      </w:r>
      <w:proofErr w:type="gramEnd"/>
      <w:r w:rsidRPr="00987FBE">
        <w:rPr>
          <w:rFonts w:eastAsiaTheme="minorHAnsi"/>
          <w:sz w:val="28"/>
          <w:szCs w:val="28"/>
        </w:rPr>
        <w:t> </w:t>
      </w:r>
      <w:proofErr w:type="spellStart"/>
      <w:r w:rsidRPr="00987FBE">
        <w:rPr>
          <w:rFonts w:eastAsiaTheme="minorHAnsi"/>
          <w:sz w:val="28"/>
          <w:szCs w:val="28"/>
        </w:rPr>
        <w:t>Scientia</w:t>
      </w:r>
      <w:proofErr w:type="spellEnd"/>
      <w:r w:rsidRPr="00987FBE">
        <w:rPr>
          <w:rFonts w:eastAsiaTheme="minorHAnsi"/>
          <w:sz w:val="28"/>
          <w:szCs w:val="28"/>
        </w:rPr>
        <w:t xml:space="preserve"> Hort., 92: 41</w:t>
      </w:r>
      <w:r w:rsidRPr="00987FBE">
        <w:rPr>
          <w:sz w:val="28"/>
          <w:szCs w:val="28"/>
        </w:rPr>
        <w:t>–</w:t>
      </w:r>
      <w:r w:rsidRPr="00987FBE">
        <w:rPr>
          <w:rFonts w:eastAsiaTheme="minorHAnsi"/>
          <w:sz w:val="28"/>
          <w:szCs w:val="28"/>
        </w:rPr>
        <w:t>54.</w:t>
      </w:r>
    </w:p>
    <w:p w:rsidR="00FC05EA" w:rsidRPr="00987FBE" w:rsidRDefault="00FC05EA" w:rsidP="00987FBE">
      <w:pPr>
        <w:spacing w:line="276" w:lineRule="auto"/>
        <w:jc w:val="right"/>
        <w:rPr>
          <w:sz w:val="28"/>
          <w:szCs w:val="28"/>
        </w:rPr>
      </w:pPr>
      <w:proofErr w:type="gramStart"/>
      <w:r w:rsidRPr="00987FBE">
        <w:rPr>
          <w:sz w:val="28"/>
          <w:szCs w:val="28"/>
        </w:rPr>
        <w:lastRenderedPageBreak/>
        <w:t>SPSS (Statistical Product and Service Solutions INC).</w:t>
      </w:r>
      <w:proofErr w:type="gramEnd"/>
      <w:r w:rsidRPr="00987FBE">
        <w:rPr>
          <w:sz w:val="28"/>
          <w:szCs w:val="28"/>
        </w:rPr>
        <w:t xml:space="preserve"> 1997. SIGMASTAT 2.03: </w:t>
      </w:r>
      <w:proofErr w:type="spellStart"/>
      <w:r w:rsidRPr="00987FBE">
        <w:rPr>
          <w:sz w:val="28"/>
          <w:szCs w:val="28"/>
        </w:rPr>
        <w:t>SigmaStat</w:t>
      </w:r>
      <w:proofErr w:type="spellEnd"/>
      <w:r w:rsidRPr="00987FBE">
        <w:rPr>
          <w:sz w:val="28"/>
          <w:szCs w:val="28"/>
        </w:rPr>
        <w:t xml:space="preserve"> statistical software user's manual, Chicago, United States.</w:t>
      </w:r>
    </w:p>
    <w:p w:rsidR="00FC05EA" w:rsidRPr="00987FBE" w:rsidRDefault="00FC05EA" w:rsidP="00987FBE">
      <w:pPr>
        <w:spacing w:line="276" w:lineRule="auto"/>
        <w:jc w:val="right"/>
        <w:rPr>
          <w:sz w:val="28"/>
          <w:szCs w:val="28"/>
        </w:rPr>
      </w:pPr>
      <w:proofErr w:type="gramStart"/>
      <w:r w:rsidRPr="00987FBE">
        <w:rPr>
          <w:sz w:val="28"/>
          <w:szCs w:val="28"/>
        </w:rPr>
        <w:t xml:space="preserve">Sun, C.Q., Chen, F.D., </w:t>
      </w:r>
      <w:proofErr w:type="spellStart"/>
      <w:r w:rsidRPr="00987FBE">
        <w:rPr>
          <w:sz w:val="28"/>
          <w:szCs w:val="28"/>
        </w:rPr>
        <w:t>Teng</w:t>
      </w:r>
      <w:proofErr w:type="spellEnd"/>
      <w:r w:rsidRPr="00987FBE">
        <w:rPr>
          <w:sz w:val="28"/>
          <w:szCs w:val="28"/>
        </w:rPr>
        <w:t xml:space="preserve">, N.J., Liu, Z.L., Fang, W.M. and </w:t>
      </w:r>
      <w:proofErr w:type="spellStart"/>
      <w:r w:rsidRPr="00987FBE">
        <w:rPr>
          <w:sz w:val="28"/>
          <w:szCs w:val="28"/>
        </w:rPr>
        <w:t>Hou</w:t>
      </w:r>
      <w:proofErr w:type="spellEnd"/>
      <w:r w:rsidRPr="00987FBE">
        <w:rPr>
          <w:sz w:val="28"/>
          <w:szCs w:val="28"/>
        </w:rPr>
        <w:t>, X.L. 2010.</w:t>
      </w:r>
      <w:proofErr w:type="gramEnd"/>
      <w:r w:rsidRPr="00987FBE">
        <w:rPr>
          <w:sz w:val="28"/>
          <w:szCs w:val="28"/>
        </w:rPr>
        <w:t xml:space="preserve"> </w:t>
      </w:r>
      <w:proofErr w:type="gramStart"/>
      <w:r w:rsidRPr="00987FBE">
        <w:rPr>
          <w:sz w:val="28"/>
          <w:szCs w:val="28"/>
        </w:rPr>
        <w:t xml:space="preserve">Interspecific hybrids between Chrysanthemum </w:t>
      </w:r>
      <w:proofErr w:type="spellStart"/>
      <w:r w:rsidRPr="00987FBE">
        <w:rPr>
          <w:sz w:val="28"/>
          <w:szCs w:val="28"/>
        </w:rPr>
        <w:t>grandiflorum</w:t>
      </w:r>
      <w:proofErr w:type="spellEnd"/>
      <w:r w:rsidRPr="00987FBE">
        <w:rPr>
          <w:sz w:val="28"/>
          <w:szCs w:val="28"/>
        </w:rPr>
        <w:t xml:space="preserve"> (Ramat.)</w:t>
      </w:r>
      <w:proofErr w:type="gramEnd"/>
      <w:r w:rsidRPr="00987FBE">
        <w:rPr>
          <w:sz w:val="28"/>
          <w:szCs w:val="28"/>
        </w:rPr>
        <w:t xml:space="preserve"> </w:t>
      </w:r>
      <w:proofErr w:type="gramStart"/>
      <w:r w:rsidRPr="00987FBE">
        <w:rPr>
          <w:sz w:val="28"/>
          <w:szCs w:val="28"/>
        </w:rPr>
        <w:t xml:space="preserve">Kitamura and C. </w:t>
      </w:r>
      <w:proofErr w:type="spellStart"/>
      <w:r w:rsidRPr="00987FBE">
        <w:rPr>
          <w:sz w:val="28"/>
          <w:szCs w:val="28"/>
        </w:rPr>
        <w:t>indicum</w:t>
      </w:r>
      <w:proofErr w:type="spellEnd"/>
      <w:r w:rsidRPr="00987FBE">
        <w:rPr>
          <w:sz w:val="28"/>
          <w:szCs w:val="28"/>
        </w:rPr>
        <w:t xml:space="preserve"> (L.)</w:t>
      </w:r>
      <w:proofErr w:type="gramEnd"/>
      <w:r w:rsidRPr="00987FBE">
        <w:rPr>
          <w:sz w:val="28"/>
          <w:szCs w:val="28"/>
        </w:rPr>
        <w:t xml:space="preserve"> Des </w:t>
      </w:r>
      <w:proofErr w:type="spellStart"/>
      <w:r w:rsidRPr="00987FBE">
        <w:rPr>
          <w:sz w:val="28"/>
          <w:szCs w:val="28"/>
        </w:rPr>
        <w:t>Moul</w:t>
      </w:r>
      <w:proofErr w:type="spellEnd"/>
      <w:r w:rsidRPr="00987FBE">
        <w:rPr>
          <w:sz w:val="28"/>
          <w:szCs w:val="28"/>
        </w:rPr>
        <w:t xml:space="preserve">. </w:t>
      </w:r>
      <w:proofErr w:type="gramStart"/>
      <w:r w:rsidRPr="00987FBE">
        <w:rPr>
          <w:sz w:val="28"/>
          <w:szCs w:val="28"/>
        </w:rPr>
        <w:t>and</w:t>
      </w:r>
      <w:proofErr w:type="gramEnd"/>
      <w:r w:rsidRPr="00987FBE">
        <w:rPr>
          <w:sz w:val="28"/>
          <w:szCs w:val="28"/>
        </w:rPr>
        <w:t xml:space="preserve"> their drought tolerance evaluation. </w:t>
      </w:r>
      <w:proofErr w:type="spellStart"/>
      <w:r w:rsidRPr="00987FBE">
        <w:rPr>
          <w:sz w:val="28"/>
          <w:szCs w:val="28"/>
        </w:rPr>
        <w:t>Euphytica</w:t>
      </w:r>
      <w:proofErr w:type="spellEnd"/>
      <w:r w:rsidRPr="00987FBE">
        <w:rPr>
          <w:sz w:val="28"/>
          <w:szCs w:val="28"/>
        </w:rPr>
        <w:t>, 174: 51–60.</w:t>
      </w:r>
    </w:p>
    <w:p w:rsidR="00FC05EA" w:rsidRPr="00987FBE" w:rsidRDefault="00FC05EA" w:rsidP="00987FBE">
      <w:pPr>
        <w:spacing w:line="276" w:lineRule="auto"/>
        <w:jc w:val="right"/>
        <w:rPr>
          <w:sz w:val="28"/>
          <w:szCs w:val="28"/>
        </w:rPr>
      </w:pPr>
      <w:proofErr w:type="gramStart"/>
      <w:r w:rsidRPr="00987FBE">
        <w:rPr>
          <w:sz w:val="28"/>
          <w:szCs w:val="28"/>
        </w:rPr>
        <w:t>Sun, C.Q., Huang, Z.Z. and Wang, Y.L. 2011.</w:t>
      </w:r>
      <w:proofErr w:type="gramEnd"/>
      <w:r w:rsidRPr="00987FBE">
        <w:rPr>
          <w:sz w:val="28"/>
          <w:szCs w:val="28"/>
        </w:rPr>
        <w:t xml:space="preserve"> </w:t>
      </w:r>
      <w:proofErr w:type="gramStart"/>
      <w:r w:rsidRPr="00987FBE">
        <w:rPr>
          <w:sz w:val="28"/>
          <w:szCs w:val="28"/>
        </w:rPr>
        <w:t xml:space="preserve">Overcoming </w:t>
      </w:r>
      <w:proofErr w:type="spellStart"/>
      <w:r w:rsidRPr="00987FBE">
        <w:rPr>
          <w:sz w:val="28"/>
          <w:szCs w:val="28"/>
        </w:rPr>
        <w:t>prefertilization</w:t>
      </w:r>
      <w:proofErr w:type="spellEnd"/>
      <w:r w:rsidRPr="00987FBE">
        <w:rPr>
          <w:sz w:val="28"/>
          <w:szCs w:val="28"/>
        </w:rPr>
        <w:t xml:space="preserve"> barriers in the wide cross between Chrysanthemum </w:t>
      </w:r>
      <w:proofErr w:type="spellStart"/>
      <w:r w:rsidRPr="00987FBE">
        <w:rPr>
          <w:sz w:val="28"/>
          <w:szCs w:val="28"/>
        </w:rPr>
        <w:t>grandiflorum</w:t>
      </w:r>
      <w:proofErr w:type="spellEnd"/>
      <w:r w:rsidRPr="00987FBE">
        <w:rPr>
          <w:sz w:val="28"/>
          <w:szCs w:val="28"/>
        </w:rPr>
        <w:t xml:space="preserve"> (Ramat.)</w:t>
      </w:r>
      <w:proofErr w:type="gramEnd"/>
      <w:r w:rsidRPr="00987FBE">
        <w:rPr>
          <w:sz w:val="28"/>
          <w:szCs w:val="28"/>
        </w:rPr>
        <w:t xml:space="preserve"> </w:t>
      </w:r>
      <w:proofErr w:type="gramStart"/>
      <w:r w:rsidRPr="00987FBE">
        <w:rPr>
          <w:sz w:val="28"/>
          <w:szCs w:val="28"/>
        </w:rPr>
        <w:t xml:space="preserve">Kitamura and C. </w:t>
      </w:r>
      <w:proofErr w:type="spellStart"/>
      <w:r w:rsidRPr="00987FBE">
        <w:rPr>
          <w:sz w:val="28"/>
          <w:szCs w:val="28"/>
        </w:rPr>
        <w:t>nankingense</w:t>
      </w:r>
      <w:proofErr w:type="spellEnd"/>
      <w:r w:rsidRPr="00987FBE">
        <w:rPr>
          <w:sz w:val="28"/>
          <w:szCs w:val="28"/>
        </w:rPr>
        <w:t xml:space="preserve"> (</w:t>
      </w:r>
      <w:proofErr w:type="spellStart"/>
      <w:r w:rsidRPr="00987FBE">
        <w:rPr>
          <w:sz w:val="28"/>
          <w:szCs w:val="28"/>
        </w:rPr>
        <w:t>Nakai</w:t>
      </w:r>
      <w:proofErr w:type="spellEnd"/>
      <w:r w:rsidRPr="00987FBE">
        <w:rPr>
          <w:sz w:val="28"/>
          <w:szCs w:val="28"/>
        </w:rPr>
        <w:t xml:space="preserve">) </w:t>
      </w:r>
      <w:proofErr w:type="spellStart"/>
      <w:r w:rsidRPr="00987FBE">
        <w:rPr>
          <w:sz w:val="28"/>
          <w:szCs w:val="28"/>
        </w:rPr>
        <w:t>Tzvel</w:t>
      </w:r>
      <w:proofErr w:type="spellEnd"/>
      <w:r w:rsidRPr="00987FBE">
        <w:rPr>
          <w:sz w:val="28"/>
          <w:szCs w:val="28"/>
        </w:rPr>
        <w:t>.</w:t>
      </w:r>
      <w:proofErr w:type="gramEnd"/>
      <w:r w:rsidRPr="00987FBE">
        <w:rPr>
          <w:sz w:val="28"/>
          <w:szCs w:val="28"/>
        </w:rPr>
        <w:t xml:space="preserve"> </w:t>
      </w:r>
      <w:proofErr w:type="gramStart"/>
      <w:r w:rsidRPr="00987FBE">
        <w:rPr>
          <w:sz w:val="28"/>
          <w:szCs w:val="28"/>
        </w:rPr>
        <w:t>by</w:t>
      </w:r>
      <w:proofErr w:type="gramEnd"/>
      <w:r w:rsidRPr="00987FBE">
        <w:rPr>
          <w:sz w:val="28"/>
          <w:szCs w:val="28"/>
        </w:rPr>
        <w:t xml:space="preserve"> using special pollination techniques. </w:t>
      </w:r>
      <w:proofErr w:type="spellStart"/>
      <w:r w:rsidRPr="00987FBE">
        <w:rPr>
          <w:sz w:val="28"/>
          <w:szCs w:val="28"/>
        </w:rPr>
        <w:t>Euphytica</w:t>
      </w:r>
      <w:proofErr w:type="spellEnd"/>
      <w:r w:rsidRPr="00987FBE">
        <w:rPr>
          <w:sz w:val="28"/>
          <w:szCs w:val="28"/>
        </w:rPr>
        <w:t>, 178: 195–202.</w:t>
      </w:r>
    </w:p>
    <w:p w:rsidR="00FC05EA" w:rsidRPr="00987FBE" w:rsidRDefault="00FC05EA" w:rsidP="00987FBE">
      <w:pPr>
        <w:spacing w:line="276" w:lineRule="auto"/>
        <w:jc w:val="right"/>
        <w:rPr>
          <w:sz w:val="28"/>
          <w:szCs w:val="28"/>
          <w:rtl/>
        </w:rPr>
      </w:pPr>
      <w:proofErr w:type="spellStart"/>
      <w:r w:rsidRPr="00987FBE">
        <w:rPr>
          <w:sz w:val="28"/>
          <w:szCs w:val="28"/>
        </w:rPr>
        <w:t>Turan</w:t>
      </w:r>
      <w:proofErr w:type="spellEnd"/>
      <w:r w:rsidRPr="00987FBE">
        <w:rPr>
          <w:sz w:val="28"/>
          <w:szCs w:val="28"/>
        </w:rPr>
        <w:t xml:space="preserve">, M., </w:t>
      </w:r>
      <w:proofErr w:type="spellStart"/>
      <w:r w:rsidRPr="00987FBE">
        <w:rPr>
          <w:sz w:val="28"/>
          <w:szCs w:val="28"/>
        </w:rPr>
        <w:t>Elkarim</w:t>
      </w:r>
      <w:proofErr w:type="spellEnd"/>
      <w:r w:rsidRPr="00987FBE">
        <w:rPr>
          <w:sz w:val="28"/>
          <w:szCs w:val="28"/>
        </w:rPr>
        <w:t xml:space="preserve">, A., </w:t>
      </w:r>
      <w:proofErr w:type="spellStart"/>
      <w:r w:rsidRPr="00987FBE">
        <w:rPr>
          <w:sz w:val="28"/>
          <w:szCs w:val="28"/>
        </w:rPr>
        <w:t>Taban</w:t>
      </w:r>
      <w:proofErr w:type="spellEnd"/>
      <w:r w:rsidRPr="00987FBE">
        <w:rPr>
          <w:sz w:val="28"/>
          <w:szCs w:val="28"/>
        </w:rPr>
        <w:t xml:space="preserve">, N. and </w:t>
      </w:r>
      <w:proofErr w:type="spellStart"/>
      <w:r w:rsidRPr="00987FBE">
        <w:rPr>
          <w:sz w:val="28"/>
          <w:szCs w:val="28"/>
        </w:rPr>
        <w:t>Taban</w:t>
      </w:r>
      <w:proofErr w:type="spellEnd"/>
      <w:r w:rsidRPr="00987FBE">
        <w:rPr>
          <w:sz w:val="28"/>
          <w:szCs w:val="28"/>
        </w:rPr>
        <w:t xml:space="preserve">, S. 2009. </w:t>
      </w:r>
      <w:proofErr w:type="gramStart"/>
      <w:r w:rsidRPr="00987FBE">
        <w:rPr>
          <w:sz w:val="28"/>
          <w:szCs w:val="28"/>
        </w:rPr>
        <w:t xml:space="preserve">Effect of salt stress on growth, stomata resistance, </w:t>
      </w:r>
      <w:proofErr w:type="spellStart"/>
      <w:r w:rsidRPr="00987FBE">
        <w:rPr>
          <w:sz w:val="28"/>
          <w:szCs w:val="28"/>
        </w:rPr>
        <w:t>proline</w:t>
      </w:r>
      <w:proofErr w:type="spellEnd"/>
      <w:r w:rsidRPr="00987FBE">
        <w:rPr>
          <w:sz w:val="28"/>
          <w:szCs w:val="28"/>
        </w:rPr>
        <w:t xml:space="preserve"> and chlorophyll concentrations on maize plant.</w:t>
      </w:r>
      <w:proofErr w:type="gramEnd"/>
      <w:r w:rsidRPr="00987FBE">
        <w:rPr>
          <w:sz w:val="28"/>
          <w:szCs w:val="28"/>
        </w:rPr>
        <w:t xml:space="preserve"> Afr. J. Agric. Res., 4: 893–897.</w:t>
      </w:r>
    </w:p>
    <w:p w:rsidR="00FC05EA" w:rsidRPr="00987FBE" w:rsidRDefault="00FC05EA" w:rsidP="00987FBE">
      <w:pPr>
        <w:spacing w:line="276" w:lineRule="auto"/>
        <w:jc w:val="right"/>
        <w:rPr>
          <w:sz w:val="28"/>
          <w:szCs w:val="28"/>
        </w:rPr>
      </w:pPr>
      <w:r w:rsidRPr="00987FBE">
        <w:rPr>
          <w:sz w:val="28"/>
          <w:szCs w:val="28"/>
        </w:rPr>
        <w:t xml:space="preserve">Van Zandt, P.A. and </w:t>
      </w:r>
      <w:proofErr w:type="spellStart"/>
      <w:r w:rsidRPr="00987FBE">
        <w:rPr>
          <w:sz w:val="28"/>
          <w:szCs w:val="28"/>
        </w:rPr>
        <w:t>Mopper</w:t>
      </w:r>
      <w:proofErr w:type="spellEnd"/>
      <w:r w:rsidRPr="00987FBE">
        <w:rPr>
          <w:sz w:val="28"/>
          <w:szCs w:val="28"/>
        </w:rPr>
        <w:t xml:space="preserve">, S. 2002. Delayed and carryover effects of salinity on flowering in Iris </w:t>
      </w:r>
      <w:proofErr w:type="spellStart"/>
      <w:r w:rsidRPr="00987FBE">
        <w:rPr>
          <w:sz w:val="28"/>
          <w:szCs w:val="28"/>
        </w:rPr>
        <w:t>hexagona</w:t>
      </w:r>
      <w:proofErr w:type="spellEnd"/>
      <w:r w:rsidRPr="00987FBE">
        <w:rPr>
          <w:sz w:val="28"/>
          <w:szCs w:val="28"/>
        </w:rPr>
        <w:t xml:space="preserve"> (</w:t>
      </w:r>
      <w:proofErr w:type="spellStart"/>
      <w:r w:rsidRPr="00987FBE">
        <w:rPr>
          <w:sz w:val="28"/>
          <w:szCs w:val="28"/>
        </w:rPr>
        <w:t>Iridaceae</w:t>
      </w:r>
      <w:proofErr w:type="spellEnd"/>
      <w:r w:rsidRPr="00987FBE">
        <w:rPr>
          <w:sz w:val="28"/>
          <w:szCs w:val="28"/>
        </w:rPr>
        <w:t>). Amer. J. Bot., 89: 1847–1851.</w:t>
      </w:r>
    </w:p>
    <w:p w:rsidR="00FC05EA" w:rsidRPr="00987FBE" w:rsidRDefault="00FC05EA" w:rsidP="00987FBE">
      <w:pPr>
        <w:spacing w:line="276" w:lineRule="auto"/>
        <w:jc w:val="right"/>
        <w:rPr>
          <w:sz w:val="28"/>
          <w:szCs w:val="28"/>
        </w:rPr>
      </w:pPr>
      <w:proofErr w:type="spellStart"/>
      <w:r w:rsidRPr="00987FBE">
        <w:rPr>
          <w:sz w:val="28"/>
          <w:szCs w:val="28"/>
        </w:rPr>
        <w:t>Wahome</w:t>
      </w:r>
      <w:proofErr w:type="spellEnd"/>
      <w:r w:rsidRPr="00987FBE">
        <w:rPr>
          <w:sz w:val="28"/>
          <w:szCs w:val="28"/>
        </w:rPr>
        <w:t xml:space="preserve">, P.K., </w:t>
      </w:r>
      <w:proofErr w:type="spellStart"/>
      <w:r w:rsidRPr="00987FBE">
        <w:rPr>
          <w:sz w:val="28"/>
          <w:szCs w:val="28"/>
        </w:rPr>
        <w:t>Jesch</w:t>
      </w:r>
      <w:proofErr w:type="spellEnd"/>
      <w:r w:rsidRPr="00987FBE">
        <w:rPr>
          <w:sz w:val="28"/>
          <w:szCs w:val="28"/>
        </w:rPr>
        <w:t xml:space="preserve">, H.H. and </w:t>
      </w:r>
      <w:proofErr w:type="spellStart"/>
      <w:r w:rsidRPr="00987FBE">
        <w:rPr>
          <w:sz w:val="28"/>
          <w:szCs w:val="28"/>
        </w:rPr>
        <w:t>Grittner</w:t>
      </w:r>
      <w:proofErr w:type="spellEnd"/>
      <w:r w:rsidRPr="00987FBE">
        <w:rPr>
          <w:sz w:val="28"/>
          <w:szCs w:val="28"/>
        </w:rPr>
        <w:t xml:space="preserve">, I. 2000. </w:t>
      </w:r>
      <w:proofErr w:type="gramStart"/>
      <w:r w:rsidRPr="00987FBE">
        <w:rPr>
          <w:sz w:val="28"/>
          <w:szCs w:val="28"/>
        </w:rPr>
        <w:t xml:space="preserve">Effect of </w:t>
      </w:r>
      <w:proofErr w:type="spellStart"/>
      <w:r w:rsidRPr="00987FBE">
        <w:rPr>
          <w:sz w:val="28"/>
          <w:szCs w:val="28"/>
        </w:rPr>
        <w:t>NaCl</w:t>
      </w:r>
      <w:proofErr w:type="spellEnd"/>
      <w:r w:rsidRPr="00987FBE">
        <w:rPr>
          <w:sz w:val="28"/>
          <w:szCs w:val="28"/>
        </w:rPr>
        <w:t xml:space="preserve"> on the vegetative growth and flower quality of roses.</w:t>
      </w:r>
      <w:proofErr w:type="gramEnd"/>
      <w:r w:rsidRPr="00987FBE">
        <w:rPr>
          <w:sz w:val="28"/>
          <w:szCs w:val="28"/>
        </w:rPr>
        <w:t> </w:t>
      </w:r>
      <w:proofErr w:type="spellStart"/>
      <w:proofErr w:type="gramStart"/>
      <w:r w:rsidRPr="00987FBE">
        <w:rPr>
          <w:sz w:val="28"/>
          <w:szCs w:val="28"/>
        </w:rPr>
        <w:t>Angew</w:t>
      </w:r>
      <w:proofErr w:type="spellEnd"/>
      <w:r w:rsidRPr="00987FBE">
        <w:rPr>
          <w:sz w:val="28"/>
          <w:szCs w:val="28"/>
        </w:rPr>
        <w:t>.</w:t>
      </w:r>
      <w:proofErr w:type="gramEnd"/>
      <w:r w:rsidRPr="00987FBE">
        <w:rPr>
          <w:sz w:val="28"/>
          <w:szCs w:val="28"/>
        </w:rPr>
        <w:t xml:space="preserve"> Bot., 74: 38–41.</w:t>
      </w:r>
    </w:p>
    <w:p w:rsidR="00FC05EA" w:rsidRPr="00987FBE" w:rsidRDefault="00FC05EA" w:rsidP="00987FBE">
      <w:pPr>
        <w:spacing w:line="276" w:lineRule="auto"/>
        <w:jc w:val="right"/>
        <w:rPr>
          <w:sz w:val="28"/>
          <w:szCs w:val="28"/>
        </w:rPr>
      </w:pPr>
      <w:proofErr w:type="gramStart"/>
      <w:r w:rsidRPr="00987FBE">
        <w:rPr>
          <w:sz w:val="28"/>
          <w:szCs w:val="28"/>
        </w:rPr>
        <w:t>White, J.W. 2007.</w:t>
      </w:r>
      <w:proofErr w:type="gramEnd"/>
      <w:r w:rsidRPr="00987FBE">
        <w:rPr>
          <w:sz w:val="28"/>
          <w:szCs w:val="28"/>
        </w:rPr>
        <w:t> </w:t>
      </w:r>
      <w:proofErr w:type="gramStart"/>
      <w:r w:rsidRPr="00987FBE">
        <w:rPr>
          <w:sz w:val="28"/>
          <w:szCs w:val="28"/>
        </w:rPr>
        <w:t>The effects of soluble salts and soil moisture on carnation growth and quality.</w:t>
      </w:r>
      <w:proofErr w:type="gramEnd"/>
      <w:r w:rsidRPr="00987FBE">
        <w:rPr>
          <w:sz w:val="28"/>
          <w:szCs w:val="28"/>
        </w:rPr>
        <w:t xml:space="preserve"> </w:t>
      </w:r>
      <w:proofErr w:type="gramStart"/>
      <w:r w:rsidRPr="00987FBE">
        <w:rPr>
          <w:sz w:val="28"/>
          <w:szCs w:val="28"/>
        </w:rPr>
        <w:t>Ph.D. Colorado State Univ., USA.</w:t>
      </w:r>
      <w:proofErr w:type="gramEnd"/>
    </w:p>
    <w:p w:rsidR="00FC05EA" w:rsidRPr="00987FBE" w:rsidRDefault="00FC05EA" w:rsidP="00987FBE">
      <w:pPr>
        <w:spacing w:line="276" w:lineRule="auto"/>
        <w:jc w:val="right"/>
        <w:rPr>
          <w:sz w:val="28"/>
          <w:szCs w:val="28"/>
        </w:rPr>
      </w:pPr>
      <w:proofErr w:type="gramStart"/>
      <w:r w:rsidRPr="00987FBE">
        <w:rPr>
          <w:sz w:val="28"/>
          <w:szCs w:val="28"/>
        </w:rPr>
        <w:t>Wild, A. 1988.</w:t>
      </w:r>
      <w:proofErr w:type="gramEnd"/>
      <w:r w:rsidRPr="00987FBE">
        <w:rPr>
          <w:sz w:val="28"/>
          <w:szCs w:val="28"/>
        </w:rPr>
        <w:t xml:space="preserve"> </w:t>
      </w:r>
      <w:proofErr w:type="gramStart"/>
      <w:r w:rsidRPr="00987FBE">
        <w:rPr>
          <w:sz w:val="28"/>
          <w:szCs w:val="28"/>
        </w:rPr>
        <w:t>Russell's soil conditions and plant growth.</w:t>
      </w:r>
      <w:proofErr w:type="gramEnd"/>
      <w:r w:rsidRPr="00987FBE">
        <w:rPr>
          <w:sz w:val="28"/>
          <w:szCs w:val="28"/>
        </w:rPr>
        <w:t xml:space="preserve"> 11th </w:t>
      </w:r>
      <w:proofErr w:type="spellStart"/>
      <w:proofErr w:type="gramStart"/>
      <w:r w:rsidRPr="00987FBE">
        <w:rPr>
          <w:sz w:val="28"/>
          <w:szCs w:val="28"/>
        </w:rPr>
        <w:t>Edn</w:t>
      </w:r>
      <w:proofErr w:type="spellEnd"/>
      <w:r w:rsidRPr="00987FBE">
        <w:rPr>
          <w:sz w:val="28"/>
          <w:szCs w:val="28"/>
        </w:rPr>
        <w:t>.,</w:t>
      </w:r>
      <w:proofErr w:type="gramEnd"/>
      <w:r w:rsidRPr="00987FBE">
        <w:rPr>
          <w:sz w:val="28"/>
          <w:szCs w:val="28"/>
        </w:rPr>
        <w:t xml:space="preserve"> Longman, Harlow, </w:t>
      </w:r>
      <w:proofErr w:type="spellStart"/>
      <w:r w:rsidRPr="00987FBE">
        <w:rPr>
          <w:sz w:val="28"/>
          <w:szCs w:val="28"/>
        </w:rPr>
        <w:t>pp</w:t>
      </w:r>
      <w:proofErr w:type="spellEnd"/>
      <w:r w:rsidRPr="00987FBE">
        <w:rPr>
          <w:sz w:val="28"/>
          <w:szCs w:val="28"/>
        </w:rPr>
        <w:t xml:space="preserve"> 991.</w:t>
      </w:r>
    </w:p>
    <w:p w:rsidR="00FC05EA" w:rsidRPr="00987FBE" w:rsidRDefault="00FC05EA" w:rsidP="00987FBE">
      <w:pPr>
        <w:spacing w:line="276" w:lineRule="auto"/>
        <w:jc w:val="right"/>
        <w:rPr>
          <w:sz w:val="28"/>
          <w:szCs w:val="28"/>
        </w:rPr>
      </w:pPr>
      <w:proofErr w:type="spellStart"/>
      <w:r w:rsidRPr="00987FBE">
        <w:rPr>
          <w:sz w:val="28"/>
          <w:szCs w:val="28"/>
        </w:rPr>
        <w:t>Yasmeen</w:t>
      </w:r>
      <w:proofErr w:type="spellEnd"/>
      <w:r w:rsidRPr="00987FBE">
        <w:rPr>
          <w:sz w:val="28"/>
          <w:szCs w:val="28"/>
        </w:rPr>
        <w:t xml:space="preserve">, S., </w:t>
      </w:r>
      <w:proofErr w:type="spellStart"/>
      <w:r w:rsidRPr="00987FBE">
        <w:rPr>
          <w:sz w:val="28"/>
          <w:szCs w:val="28"/>
        </w:rPr>
        <w:t>Younis</w:t>
      </w:r>
      <w:proofErr w:type="spellEnd"/>
      <w:r w:rsidRPr="00987FBE">
        <w:rPr>
          <w:sz w:val="28"/>
          <w:szCs w:val="28"/>
        </w:rPr>
        <w:t xml:space="preserve">, A., </w:t>
      </w:r>
      <w:proofErr w:type="spellStart"/>
      <w:r w:rsidRPr="00987FBE">
        <w:rPr>
          <w:sz w:val="28"/>
          <w:szCs w:val="28"/>
        </w:rPr>
        <w:t>Rayit</w:t>
      </w:r>
      <w:proofErr w:type="spellEnd"/>
      <w:r w:rsidRPr="00987FBE">
        <w:rPr>
          <w:sz w:val="28"/>
          <w:szCs w:val="28"/>
        </w:rPr>
        <w:t xml:space="preserve">, A., </w:t>
      </w:r>
      <w:proofErr w:type="spellStart"/>
      <w:r w:rsidRPr="00987FBE">
        <w:rPr>
          <w:sz w:val="28"/>
          <w:szCs w:val="28"/>
        </w:rPr>
        <w:t>Riaz</w:t>
      </w:r>
      <w:proofErr w:type="spellEnd"/>
      <w:r w:rsidRPr="00987FBE">
        <w:rPr>
          <w:sz w:val="28"/>
          <w:szCs w:val="28"/>
        </w:rPr>
        <w:t xml:space="preserve">, A. and </w:t>
      </w:r>
      <w:proofErr w:type="spellStart"/>
      <w:r w:rsidRPr="00987FBE">
        <w:rPr>
          <w:sz w:val="28"/>
          <w:szCs w:val="28"/>
        </w:rPr>
        <w:t>Shabeer</w:t>
      </w:r>
      <w:proofErr w:type="spellEnd"/>
      <w:r w:rsidRPr="00987FBE">
        <w:rPr>
          <w:sz w:val="28"/>
          <w:szCs w:val="28"/>
        </w:rPr>
        <w:t xml:space="preserve">, S. 2012. Effect of different substrates on growth and flowering of Dianthus </w:t>
      </w:r>
      <w:proofErr w:type="spellStart"/>
      <w:r w:rsidRPr="00987FBE">
        <w:rPr>
          <w:sz w:val="28"/>
          <w:szCs w:val="28"/>
        </w:rPr>
        <w:t>caryophyllus</w:t>
      </w:r>
      <w:proofErr w:type="spellEnd"/>
      <w:r w:rsidRPr="00987FBE">
        <w:rPr>
          <w:sz w:val="28"/>
          <w:szCs w:val="28"/>
        </w:rPr>
        <w:t xml:space="preserve"> cv. </w:t>
      </w:r>
      <w:proofErr w:type="spellStart"/>
      <w:r w:rsidRPr="00987FBE">
        <w:rPr>
          <w:sz w:val="28"/>
          <w:szCs w:val="28"/>
        </w:rPr>
        <w:t>chauband</w:t>
      </w:r>
      <w:proofErr w:type="spellEnd"/>
      <w:r w:rsidRPr="00987FBE">
        <w:rPr>
          <w:sz w:val="28"/>
          <w:szCs w:val="28"/>
        </w:rPr>
        <w:t xml:space="preserve"> mixed.</w:t>
      </w:r>
      <w:r w:rsidRPr="00987FBE">
        <w:rPr>
          <w:rFonts w:eastAsia="Batang"/>
          <w:sz w:val="28"/>
          <w:szCs w:val="28"/>
        </w:rPr>
        <w:t> </w:t>
      </w:r>
      <w:r w:rsidRPr="00987FBE">
        <w:rPr>
          <w:sz w:val="28"/>
          <w:szCs w:val="28"/>
        </w:rPr>
        <w:t>Amer.-Eur. J. Agric. Environ. Sci.,</w:t>
      </w:r>
      <w:r w:rsidRPr="00987FBE">
        <w:rPr>
          <w:rFonts w:eastAsia="Batang"/>
          <w:sz w:val="28"/>
          <w:szCs w:val="28"/>
        </w:rPr>
        <w:t> </w:t>
      </w:r>
      <w:r w:rsidRPr="00987FBE">
        <w:rPr>
          <w:sz w:val="28"/>
          <w:szCs w:val="28"/>
        </w:rPr>
        <w:t>12: 249–258.</w:t>
      </w:r>
    </w:p>
    <w:p w:rsidR="00FC05EA" w:rsidRPr="00987FBE" w:rsidRDefault="00FC05EA" w:rsidP="00987FBE">
      <w:pPr>
        <w:spacing w:line="276" w:lineRule="auto"/>
        <w:jc w:val="right"/>
        <w:rPr>
          <w:sz w:val="28"/>
          <w:szCs w:val="28"/>
        </w:rPr>
      </w:pPr>
      <w:proofErr w:type="spellStart"/>
      <w:proofErr w:type="gramStart"/>
      <w:r w:rsidRPr="00987FBE">
        <w:rPr>
          <w:sz w:val="28"/>
          <w:szCs w:val="28"/>
        </w:rPr>
        <w:t>Zapryanova</w:t>
      </w:r>
      <w:proofErr w:type="spellEnd"/>
      <w:r w:rsidRPr="00987FBE">
        <w:rPr>
          <w:sz w:val="28"/>
          <w:szCs w:val="28"/>
        </w:rPr>
        <w:t xml:space="preserve">, N. and </w:t>
      </w:r>
      <w:proofErr w:type="spellStart"/>
      <w:r w:rsidRPr="00987FBE">
        <w:rPr>
          <w:sz w:val="28"/>
          <w:szCs w:val="28"/>
        </w:rPr>
        <w:t>Atanassova</w:t>
      </w:r>
      <w:proofErr w:type="spellEnd"/>
      <w:r w:rsidRPr="00987FBE">
        <w:rPr>
          <w:sz w:val="28"/>
          <w:szCs w:val="28"/>
        </w:rPr>
        <w:t>, B. 2009.</w:t>
      </w:r>
      <w:proofErr w:type="gramEnd"/>
      <w:r w:rsidRPr="00987FBE">
        <w:rPr>
          <w:sz w:val="28"/>
          <w:szCs w:val="28"/>
        </w:rPr>
        <w:t xml:space="preserve"> </w:t>
      </w:r>
      <w:proofErr w:type="gramStart"/>
      <w:r w:rsidRPr="00987FBE">
        <w:rPr>
          <w:sz w:val="28"/>
          <w:szCs w:val="28"/>
        </w:rPr>
        <w:t>Effects of salt stress on growth and flowering of ornamental annual species.</w:t>
      </w:r>
      <w:proofErr w:type="gramEnd"/>
      <w:r w:rsidRPr="00987FBE">
        <w:rPr>
          <w:sz w:val="28"/>
          <w:szCs w:val="28"/>
        </w:rPr>
        <w:t> </w:t>
      </w:r>
      <w:proofErr w:type="spellStart"/>
      <w:proofErr w:type="gramStart"/>
      <w:r w:rsidRPr="00987FBE">
        <w:rPr>
          <w:sz w:val="28"/>
          <w:szCs w:val="28"/>
        </w:rPr>
        <w:t>Biotechnol</w:t>
      </w:r>
      <w:proofErr w:type="spellEnd"/>
      <w:r w:rsidRPr="00987FBE">
        <w:rPr>
          <w:sz w:val="28"/>
          <w:szCs w:val="28"/>
        </w:rPr>
        <w:t>.</w:t>
      </w:r>
      <w:proofErr w:type="gramEnd"/>
      <w:r w:rsidRPr="00987FBE">
        <w:rPr>
          <w:sz w:val="28"/>
          <w:szCs w:val="28"/>
        </w:rPr>
        <w:t xml:space="preserve"> Equip., 23: 177–179.</w:t>
      </w:r>
    </w:p>
    <w:p w:rsidR="00FC05EA" w:rsidRPr="00987FBE" w:rsidRDefault="00FC05EA" w:rsidP="00987FBE">
      <w:pPr>
        <w:spacing w:line="276" w:lineRule="auto"/>
        <w:jc w:val="right"/>
        <w:rPr>
          <w:sz w:val="28"/>
          <w:szCs w:val="28"/>
        </w:rPr>
      </w:pPr>
      <w:proofErr w:type="spellStart"/>
      <w:r w:rsidRPr="00987FBE">
        <w:rPr>
          <w:sz w:val="28"/>
          <w:szCs w:val="28"/>
        </w:rPr>
        <w:t>Zar</w:t>
      </w:r>
      <w:proofErr w:type="spellEnd"/>
      <w:r w:rsidRPr="00987FBE">
        <w:rPr>
          <w:sz w:val="28"/>
          <w:szCs w:val="28"/>
        </w:rPr>
        <w:t xml:space="preserve">, J.H. 1999. </w:t>
      </w:r>
      <w:proofErr w:type="gramStart"/>
      <w:r w:rsidRPr="00987FBE">
        <w:rPr>
          <w:sz w:val="28"/>
          <w:szCs w:val="28"/>
        </w:rPr>
        <w:t>Bio-statistical analysis.</w:t>
      </w:r>
      <w:proofErr w:type="gramEnd"/>
      <w:r w:rsidRPr="00987FBE">
        <w:rPr>
          <w:sz w:val="28"/>
          <w:szCs w:val="28"/>
        </w:rPr>
        <w:t xml:space="preserve"> </w:t>
      </w:r>
      <w:proofErr w:type="gramStart"/>
      <w:r w:rsidRPr="00987FBE">
        <w:rPr>
          <w:sz w:val="28"/>
          <w:szCs w:val="28"/>
        </w:rPr>
        <w:t xml:space="preserve">4th </w:t>
      </w:r>
      <w:proofErr w:type="spellStart"/>
      <w:r w:rsidRPr="00987FBE">
        <w:rPr>
          <w:sz w:val="28"/>
          <w:szCs w:val="28"/>
        </w:rPr>
        <w:t>Edn</w:t>
      </w:r>
      <w:proofErr w:type="spellEnd"/>
      <w:r w:rsidRPr="00987FBE">
        <w:rPr>
          <w:sz w:val="28"/>
          <w:szCs w:val="28"/>
        </w:rPr>
        <w:t>.</w:t>
      </w:r>
      <w:proofErr w:type="gramEnd"/>
      <w:r w:rsidRPr="00987FBE">
        <w:rPr>
          <w:sz w:val="28"/>
          <w:szCs w:val="28"/>
        </w:rPr>
        <w:t xml:space="preserve"> </w:t>
      </w:r>
      <w:proofErr w:type="gramStart"/>
      <w:r w:rsidRPr="00987FBE">
        <w:rPr>
          <w:sz w:val="28"/>
          <w:szCs w:val="28"/>
        </w:rPr>
        <w:t>Prentice Hall, Upper Saddle River, NJ.</w:t>
      </w:r>
      <w:proofErr w:type="gramEnd"/>
      <w:r w:rsidRPr="00987FBE">
        <w:rPr>
          <w:sz w:val="28"/>
          <w:szCs w:val="28"/>
        </w:rPr>
        <w:t xml:space="preserve"> </w:t>
      </w:r>
      <w:proofErr w:type="spellStart"/>
      <w:proofErr w:type="gramStart"/>
      <w:r w:rsidRPr="00987FBE">
        <w:rPr>
          <w:sz w:val="28"/>
          <w:szCs w:val="28"/>
        </w:rPr>
        <w:t>pp</w:t>
      </w:r>
      <w:proofErr w:type="spellEnd"/>
      <w:r w:rsidRPr="00987FBE">
        <w:rPr>
          <w:sz w:val="28"/>
          <w:szCs w:val="28"/>
        </w:rPr>
        <w:t xml:space="preserve"> 663.</w:t>
      </w:r>
      <w:proofErr w:type="gramEnd"/>
    </w:p>
    <w:p w:rsidR="00FC05EA" w:rsidRPr="00987FBE" w:rsidRDefault="00FC05EA" w:rsidP="00987FBE">
      <w:pPr>
        <w:spacing w:line="276" w:lineRule="auto"/>
        <w:jc w:val="right"/>
        <w:rPr>
          <w:sz w:val="28"/>
          <w:szCs w:val="28"/>
        </w:rPr>
      </w:pPr>
      <w:proofErr w:type="spellStart"/>
      <w:proofErr w:type="gramStart"/>
      <w:r w:rsidRPr="00987FBE">
        <w:rPr>
          <w:sz w:val="28"/>
          <w:szCs w:val="28"/>
        </w:rPr>
        <w:t>Zribi</w:t>
      </w:r>
      <w:proofErr w:type="spellEnd"/>
      <w:r w:rsidRPr="00987FBE">
        <w:rPr>
          <w:sz w:val="28"/>
          <w:szCs w:val="28"/>
        </w:rPr>
        <w:t xml:space="preserve">, L., </w:t>
      </w:r>
      <w:proofErr w:type="spellStart"/>
      <w:r w:rsidRPr="00987FBE">
        <w:rPr>
          <w:sz w:val="28"/>
          <w:szCs w:val="28"/>
        </w:rPr>
        <w:t>Fatma</w:t>
      </w:r>
      <w:proofErr w:type="spellEnd"/>
      <w:r w:rsidRPr="00987FBE">
        <w:rPr>
          <w:sz w:val="28"/>
          <w:szCs w:val="28"/>
        </w:rPr>
        <w:t xml:space="preserve">, G., </w:t>
      </w:r>
      <w:proofErr w:type="spellStart"/>
      <w:r w:rsidRPr="00987FBE">
        <w:rPr>
          <w:sz w:val="28"/>
          <w:szCs w:val="28"/>
        </w:rPr>
        <w:t>Fatma</w:t>
      </w:r>
      <w:proofErr w:type="spellEnd"/>
      <w:r w:rsidRPr="00987FBE">
        <w:rPr>
          <w:sz w:val="28"/>
          <w:szCs w:val="28"/>
        </w:rPr>
        <w:t xml:space="preserve">, R., </w:t>
      </w:r>
      <w:proofErr w:type="spellStart"/>
      <w:r w:rsidRPr="00987FBE">
        <w:rPr>
          <w:sz w:val="28"/>
          <w:szCs w:val="28"/>
        </w:rPr>
        <w:t>Salwa</w:t>
      </w:r>
      <w:proofErr w:type="spellEnd"/>
      <w:r w:rsidRPr="00987FBE">
        <w:rPr>
          <w:sz w:val="28"/>
          <w:szCs w:val="28"/>
        </w:rPr>
        <w:t xml:space="preserve">, R., Hassan, N. and </w:t>
      </w:r>
      <w:proofErr w:type="spellStart"/>
      <w:r w:rsidRPr="00987FBE">
        <w:rPr>
          <w:sz w:val="28"/>
          <w:szCs w:val="28"/>
        </w:rPr>
        <w:t>Nejib</w:t>
      </w:r>
      <w:proofErr w:type="spellEnd"/>
      <w:r w:rsidRPr="00987FBE">
        <w:rPr>
          <w:sz w:val="28"/>
          <w:szCs w:val="28"/>
        </w:rPr>
        <w:t>, R.M. 2009.</w:t>
      </w:r>
      <w:proofErr w:type="gramEnd"/>
      <w:r w:rsidRPr="00987FBE">
        <w:rPr>
          <w:sz w:val="28"/>
          <w:szCs w:val="28"/>
        </w:rPr>
        <w:t xml:space="preserve"> </w:t>
      </w:r>
      <w:proofErr w:type="gramStart"/>
      <w:r w:rsidRPr="00987FBE">
        <w:rPr>
          <w:sz w:val="28"/>
          <w:szCs w:val="28"/>
        </w:rPr>
        <w:t xml:space="preserve">Application of chlorophyll fluorescence for the diagnosis of salt stress in tomato </w:t>
      </w:r>
      <w:proofErr w:type="spellStart"/>
      <w:r w:rsidRPr="00987FBE">
        <w:rPr>
          <w:sz w:val="28"/>
          <w:szCs w:val="28"/>
        </w:rPr>
        <w:t>Solanum</w:t>
      </w:r>
      <w:proofErr w:type="spellEnd"/>
      <w:r w:rsidRPr="00987FBE">
        <w:rPr>
          <w:sz w:val="28"/>
          <w:szCs w:val="28"/>
        </w:rPr>
        <w:t xml:space="preserve"> </w:t>
      </w:r>
      <w:proofErr w:type="spellStart"/>
      <w:r w:rsidRPr="00987FBE">
        <w:rPr>
          <w:sz w:val="28"/>
          <w:szCs w:val="28"/>
        </w:rPr>
        <w:t>lycopersicum</w:t>
      </w:r>
      <w:proofErr w:type="spellEnd"/>
      <w:r w:rsidRPr="00987FBE">
        <w:rPr>
          <w:sz w:val="28"/>
          <w:szCs w:val="28"/>
        </w:rPr>
        <w:t xml:space="preserve"> variety Rio Grande.</w:t>
      </w:r>
      <w:proofErr w:type="gramEnd"/>
      <w:r w:rsidRPr="00987FBE">
        <w:rPr>
          <w:rFonts w:eastAsiaTheme="majorEastAsia"/>
          <w:sz w:val="28"/>
          <w:szCs w:val="28"/>
        </w:rPr>
        <w:t> </w:t>
      </w:r>
      <w:proofErr w:type="spellStart"/>
      <w:r w:rsidRPr="00987FBE">
        <w:rPr>
          <w:sz w:val="28"/>
          <w:szCs w:val="28"/>
        </w:rPr>
        <w:t>Scientia</w:t>
      </w:r>
      <w:proofErr w:type="spellEnd"/>
      <w:r w:rsidRPr="00987FBE">
        <w:rPr>
          <w:sz w:val="28"/>
          <w:szCs w:val="28"/>
        </w:rPr>
        <w:t xml:space="preserve"> Hort.,</w:t>
      </w:r>
      <w:r w:rsidRPr="00987FBE">
        <w:rPr>
          <w:rFonts w:eastAsiaTheme="majorEastAsia"/>
          <w:sz w:val="28"/>
          <w:szCs w:val="28"/>
        </w:rPr>
        <w:t> </w:t>
      </w:r>
      <w:r w:rsidRPr="00987FBE">
        <w:rPr>
          <w:sz w:val="28"/>
          <w:szCs w:val="28"/>
        </w:rPr>
        <w:t>120: 367–372.</w:t>
      </w:r>
    </w:p>
    <w:p w:rsidR="007072A1" w:rsidRPr="00987FBE" w:rsidRDefault="007072A1" w:rsidP="00987FBE">
      <w:pPr>
        <w:bidi w:val="0"/>
        <w:spacing w:line="276" w:lineRule="auto"/>
        <w:rPr>
          <w:sz w:val="28"/>
          <w:szCs w:val="28"/>
          <w:lang w:bidi="ar-JO"/>
        </w:rPr>
      </w:pPr>
    </w:p>
    <w:sectPr w:rsidR="007072A1" w:rsidRPr="00987FBE" w:rsidSect="007F0A0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C8B"/>
    <w:rsid w:val="002710ED"/>
    <w:rsid w:val="007072A1"/>
    <w:rsid w:val="007F0A05"/>
    <w:rsid w:val="00987FBE"/>
    <w:rsid w:val="00B92C8B"/>
    <w:rsid w:val="00D61E2D"/>
    <w:rsid w:val="00FC05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C8B"/>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5EA"/>
    <w:rPr>
      <w:rFonts w:ascii="Tahoma" w:hAnsi="Tahoma" w:cs="Tahoma"/>
      <w:sz w:val="16"/>
      <w:szCs w:val="16"/>
    </w:rPr>
  </w:style>
  <w:style w:type="character" w:customStyle="1" w:styleId="BalloonTextChar">
    <w:name w:val="Balloon Text Char"/>
    <w:basedOn w:val="DefaultParagraphFont"/>
    <w:link w:val="BalloonText"/>
    <w:uiPriority w:val="99"/>
    <w:semiHidden/>
    <w:rsid w:val="00FC05E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C8B"/>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5EA"/>
    <w:rPr>
      <w:rFonts w:ascii="Tahoma" w:hAnsi="Tahoma" w:cs="Tahoma"/>
      <w:sz w:val="16"/>
      <w:szCs w:val="16"/>
    </w:rPr>
  </w:style>
  <w:style w:type="character" w:customStyle="1" w:styleId="BalloonTextChar">
    <w:name w:val="Balloon Text Char"/>
    <w:basedOn w:val="DefaultParagraphFont"/>
    <w:link w:val="BalloonText"/>
    <w:uiPriority w:val="99"/>
    <w:semiHidden/>
    <w:rsid w:val="00FC05E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hlorophyll_fluorescence" TargetMode="External"/><Relationship Id="rId3" Type="http://schemas.openxmlformats.org/officeDocument/2006/relationships/settings" Target="settings.xml"/><Relationship Id="rId7" Type="http://schemas.openxmlformats.org/officeDocument/2006/relationships/hyperlink" Target="https://en.wikipedia.org/wiki/Chlorophyll_fluorescen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wiki/Chlorophyll_fluorescence" TargetMode="External"/><Relationship Id="rId11" Type="http://schemas.openxmlformats.org/officeDocument/2006/relationships/theme" Target="theme/theme1.xml"/><Relationship Id="rId5" Type="http://schemas.openxmlformats.org/officeDocument/2006/relationships/hyperlink" Target="https://en.wikipedia.org/w/index.php?title=Thomas_Albin_Joseph_d%27Audibert_de_Ramatuelle&amp;action=edit&amp;redlink=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o.org/fileadmin/user_upload/GSP/docs/NENA2015/jord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21</Pages>
  <Words>7310</Words>
  <Characters>41668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2021-05-20T07:00:00Z</cp:lastPrinted>
  <dcterms:created xsi:type="dcterms:W3CDTF">2021-05-20T05:52:00Z</dcterms:created>
  <dcterms:modified xsi:type="dcterms:W3CDTF">2021-05-20T07:19:00Z</dcterms:modified>
</cp:coreProperties>
</file>