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5B7" w:rsidRDefault="00B245B7" w:rsidP="006658AB">
      <w:pPr>
        <w:tabs>
          <w:tab w:val="left" w:pos="3744"/>
          <w:tab w:val="center" w:pos="4680"/>
        </w:tabs>
        <w:rPr>
          <w:rFonts w:ascii="Times New Roman" w:hAnsi="Times New Roman" w:cs="Times New Roman"/>
          <w:b/>
          <w:sz w:val="24"/>
          <w:szCs w:val="24"/>
        </w:rPr>
      </w:pPr>
    </w:p>
    <w:p w:rsidR="00B245B7" w:rsidRDefault="00B245B7" w:rsidP="00AC7071">
      <w:pPr>
        <w:tabs>
          <w:tab w:val="left" w:pos="3744"/>
          <w:tab w:val="center" w:pos="4680"/>
        </w:tabs>
        <w:jc w:val="center"/>
        <w:rPr>
          <w:rFonts w:ascii="Times New Roman" w:hAnsi="Times New Roman" w:cs="Times New Roman"/>
          <w:b/>
          <w:sz w:val="24"/>
          <w:szCs w:val="24"/>
        </w:rPr>
      </w:pPr>
    </w:p>
    <w:p w:rsidR="006658AB" w:rsidRPr="00087533" w:rsidRDefault="00087533" w:rsidP="006658AB">
      <w:pPr>
        <w:tabs>
          <w:tab w:val="left" w:pos="3744"/>
          <w:tab w:val="center" w:pos="4680"/>
        </w:tabs>
        <w:jc w:val="center"/>
        <w:rPr>
          <w:rFonts w:ascii="MingLiU" w:eastAsia="MingLiU" w:hAnsi="MingLiU" w:cs="Times New Roman"/>
          <w:b/>
          <w:sz w:val="24"/>
          <w:szCs w:val="24"/>
        </w:rPr>
      </w:pPr>
      <w:r w:rsidRPr="00087533">
        <w:rPr>
          <w:rFonts w:ascii="MingLiU" w:eastAsia="MingLiU" w:hAnsi="MingLiU" w:cs="Times New Roman"/>
          <w:b/>
          <w:sz w:val="24"/>
          <w:szCs w:val="24"/>
        </w:rPr>
        <w:t xml:space="preserve">AN INNOVATIVE APPROACH </w:t>
      </w:r>
      <w:r w:rsidR="006658AB" w:rsidRPr="00087533">
        <w:rPr>
          <w:rFonts w:ascii="MingLiU" w:eastAsia="MingLiU" w:hAnsi="MingLiU" w:cs="Times New Roman"/>
          <w:b/>
          <w:sz w:val="24"/>
          <w:szCs w:val="24"/>
        </w:rPr>
        <w:t>F</w:t>
      </w:r>
      <w:r w:rsidR="00DF0801">
        <w:rPr>
          <w:rFonts w:ascii="MingLiU" w:eastAsia="MingLiU" w:hAnsi="MingLiU" w:cs="Times New Roman"/>
          <w:b/>
          <w:sz w:val="24"/>
          <w:szCs w:val="24"/>
        </w:rPr>
        <w:t xml:space="preserve">OR </w:t>
      </w:r>
      <w:r w:rsidRPr="00087533">
        <w:rPr>
          <w:rFonts w:ascii="MingLiU" w:eastAsia="MingLiU" w:hAnsi="MingLiU" w:cs="Times New Roman"/>
          <w:b/>
          <w:sz w:val="24"/>
          <w:szCs w:val="24"/>
        </w:rPr>
        <w:t>GENERATION</w:t>
      </w:r>
    </w:p>
    <w:p w:rsidR="00AC7071" w:rsidRPr="00087533" w:rsidRDefault="00087533" w:rsidP="006658AB">
      <w:pPr>
        <w:tabs>
          <w:tab w:val="left" w:pos="3744"/>
          <w:tab w:val="center" w:pos="4680"/>
        </w:tabs>
        <w:jc w:val="center"/>
        <w:rPr>
          <w:rFonts w:ascii="MingLiU" w:eastAsia="MingLiU" w:hAnsi="MingLiU" w:cs="Times New Roman"/>
          <w:b/>
          <w:sz w:val="24"/>
          <w:szCs w:val="24"/>
        </w:rPr>
      </w:pPr>
      <w:r w:rsidRPr="00087533">
        <w:rPr>
          <w:rFonts w:ascii="MingLiU" w:eastAsia="MingLiU" w:hAnsi="MingLiU" w:cs="Times New Roman"/>
          <w:b/>
          <w:sz w:val="24"/>
          <w:szCs w:val="24"/>
        </w:rPr>
        <w:t>OF BIO ENERGY USING</w:t>
      </w:r>
      <w:r w:rsidR="00AC7071" w:rsidRPr="00087533">
        <w:rPr>
          <w:rFonts w:ascii="MingLiU" w:eastAsia="MingLiU" w:hAnsi="MingLiU" w:cs="Times New Roman"/>
          <w:b/>
          <w:sz w:val="24"/>
          <w:szCs w:val="24"/>
        </w:rPr>
        <w:t xml:space="preserve"> HUMAN EXCRETA</w:t>
      </w:r>
    </w:p>
    <w:p w:rsidR="006658AB" w:rsidRPr="00907172" w:rsidRDefault="006658AB" w:rsidP="006658AB">
      <w:pPr>
        <w:tabs>
          <w:tab w:val="left" w:pos="3744"/>
          <w:tab w:val="center" w:pos="4680"/>
        </w:tabs>
        <w:jc w:val="center"/>
        <w:rPr>
          <w:rFonts w:ascii="Times New Roman" w:hAnsi="Times New Roman" w:cs="Times New Roman"/>
          <w:b/>
          <w:sz w:val="24"/>
          <w:szCs w:val="24"/>
        </w:rPr>
      </w:pPr>
    </w:p>
    <w:p w:rsidR="00AC7071" w:rsidRPr="00087533" w:rsidRDefault="00AC7071" w:rsidP="00AC7071">
      <w:pPr>
        <w:tabs>
          <w:tab w:val="left" w:pos="3744"/>
          <w:tab w:val="center" w:pos="4680"/>
        </w:tabs>
        <w:jc w:val="center"/>
        <w:rPr>
          <w:rFonts w:ascii="Arial" w:hAnsi="Arial" w:cs="Arial"/>
          <w:b/>
          <w:sz w:val="18"/>
          <w:szCs w:val="18"/>
        </w:rPr>
      </w:pPr>
      <w:r w:rsidRPr="00087533">
        <w:rPr>
          <w:rFonts w:ascii="Arial" w:hAnsi="Arial" w:cs="Arial"/>
          <w:b/>
          <w:sz w:val="18"/>
          <w:szCs w:val="18"/>
        </w:rPr>
        <w:t xml:space="preserve">ANIL K. SHRIVASTAVA, </w:t>
      </w:r>
    </w:p>
    <w:p w:rsidR="00AC7071" w:rsidRPr="00087533" w:rsidRDefault="00AC7071" w:rsidP="00AC7071">
      <w:pPr>
        <w:tabs>
          <w:tab w:val="left" w:pos="3744"/>
          <w:tab w:val="center" w:pos="4680"/>
        </w:tabs>
        <w:rPr>
          <w:rFonts w:ascii="Arial" w:hAnsi="Arial" w:cs="Arial"/>
          <w:b/>
          <w:sz w:val="18"/>
          <w:szCs w:val="18"/>
        </w:rPr>
      </w:pPr>
      <w:r w:rsidRPr="00087533">
        <w:rPr>
          <w:rFonts w:ascii="Arial" w:hAnsi="Arial" w:cs="Arial"/>
          <w:b/>
          <w:sz w:val="18"/>
          <w:szCs w:val="18"/>
        </w:rPr>
        <w:t xml:space="preserve">                                    Formerly with Naval Materials Research Laboratory, DRDO,   </w:t>
      </w:r>
    </w:p>
    <w:p w:rsidR="006D2809" w:rsidRDefault="006D2809" w:rsidP="006D2809">
      <w:pPr>
        <w:tabs>
          <w:tab w:val="left" w:pos="3744"/>
          <w:tab w:val="center" w:pos="4680"/>
        </w:tabs>
        <w:rPr>
          <w:rFonts w:ascii="Times New Roman" w:hAnsi="Times New Roman" w:cs="Times New Roman"/>
          <w:b/>
          <w:sz w:val="24"/>
          <w:szCs w:val="24"/>
        </w:rPr>
      </w:pPr>
      <w:r w:rsidRPr="00087533">
        <w:rPr>
          <w:rFonts w:ascii="Arial" w:hAnsi="Arial" w:cs="Arial"/>
          <w:b/>
          <w:sz w:val="18"/>
          <w:szCs w:val="18"/>
        </w:rPr>
        <w:t xml:space="preserve">                                                            </w:t>
      </w:r>
      <w:r w:rsidR="00087533">
        <w:rPr>
          <w:rFonts w:ascii="Arial" w:hAnsi="Arial" w:cs="Arial"/>
          <w:b/>
          <w:sz w:val="18"/>
          <w:szCs w:val="18"/>
        </w:rPr>
        <w:t xml:space="preserve">               </w:t>
      </w:r>
      <w:r w:rsidRPr="00087533">
        <w:rPr>
          <w:rFonts w:ascii="Arial" w:hAnsi="Arial" w:cs="Arial"/>
          <w:b/>
          <w:sz w:val="18"/>
          <w:szCs w:val="18"/>
        </w:rPr>
        <w:t xml:space="preserve"> MUMBAI,   INDIA </w:t>
      </w:r>
      <w:r>
        <w:rPr>
          <w:rFonts w:ascii="Times New Roman" w:hAnsi="Times New Roman" w:cs="Times New Roman"/>
          <w:b/>
          <w:sz w:val="24"/>
          <w:szCs w:val="24"/>
        </w:rPr>
        <w:t xml:space="preserve">             </w:t>
      </w:r>
    </w:p>
    <w:p w:rsidR="006D2809" w:rsidRDefault="006D2809" w:rsidP="006D2809">
      <w:pPr>
        <w:tabs>
          <w:tab w:val="left" w:pos="3744"/>
          <w:tab w:val="center" w:pos="4680"/>
        </w:tabs>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E-</w:t>
      </w:r>
      <w:proofErr w:type="gramStart"/>
      <w:r>
        <w:rPr>
          <w:rFonts w:ascii="Times New Roman" w:hAnsi="Times New Roman" w:cs="Times New Roman"/>
          <w:sz w:val="24"/>
          <w:szCs w:val="24"/>
        </w:rPr>
        <w:t>MAIL :</w:t>
      </w:r>
      <w:proofErr w:type="gramEnd"/>
      <w:r>
        <w:rPr>
          <w:rFonts w:ascii="Times New Roman" w:hAnsi="Times New Roman" w:cs="Times New Roman"/>
          <w:sz w:val="24"/>
          <w:szCs w:val="24"/>
        </w:rPr>
        <w:t xml:space="preserve"> </w:t>
      </w:r>
      <w:hyperlink r:id="rId5" w:history="1">
        <w:r w:rsidRPr="00F662B1">
          <w:rPr>
            <w:rStyle w:val="Hyperlink"/>
            <w:rFonts w:ascii="Times New Roman" w:hAnsi="Times New Roman"/>
            <w:sz w:val="24"/>
            <w:szCs w:val="24"/>
          </w:rPr>
          <w:t>akshrivastavaa@yahoo.in</w:t>
        </w:r>
      </w:hyperlink>
    </w:p>
    <w:p w:rsidR="00AC7071" w:rsidRPr="00087533" w:rsidRDefault="00AC7071" w:rsidP="00AC7071">
      <w:pPr>
        <w:tabs>
          <w:tab w:val="left" w:pos="3744"/>
          <w:tab w:val="center" w:pos="4680"/>
        </w:tabs>
        <w:rPr>
          <w:rFonts w:ascii="Arial" w:hAnsi="Arial" w:cs="Arial"/>
          <w:b/>
          <w:sz w:val="20"/>
          <w:szCs w:val="20"/>
        </w:rPr>
      </w:pPr>
      <w:r>
        <w:rPr>
          <w:rFonts w:ascii="Times New Roman" w:hAnsi="Times New Roman" w:cs="Times New Roman"/>
          <w:sz w:val="24"/>
          <w:szCs w:val="24"/>
        </w:rPr>
        <w:tab/>
      </w:r>
      <w:r w:rsidRPr="00087533">
        <w:rPr>
          <w:rFonts w:ascii="Arial" w:hAnsi="Arial" w:cs="Arial"/>
          <w:b/>
          <w:sz w:val="20"/>
          <w:szCs w:val="20"/>
        </w:rPr>
        <w:t>A B S T R A C T</w:t>
      </w:r>
    </w:p>
    <w:p w:rsidR="00AC7071" w:rsidRPr="00087533" w:rsidRDefault="00AC7071" w:rsidP="00AC7071">
      <w:pPr>
        <w:jc w:val="both"/>
        <w:rPr>
          <w:rFonts w:ascii="Tw Cen MT" w:hAnsi="Tw Cen MT" w:cs="Times New Roman"/>
          <w:sz w:val="18"/>
          <w:szCs w:val="18"/>
        </w:rPr>
      </w:pPr>
      <w:r w:rsidRPr="00087533">
        <w:rPr>
          <w:rFonts w:ascii="Tw Cen MT" w:hAnsi="Tw Cen MT" w:cs="Times New Roman"/>
          <w:sz w:val="18"/>
          <w:szCs w:val="18"/>
        </w:rPr>
        <w:t xml:space="preserve">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(micro </w:t>
      </w:r>
      <w:proofErr w:type="gramStart"/>
      <w:r w:rsidRPr="00087533">
        <w:rPr>
          <w:rFonts w:ascii="Tw Cen MT" w:hAnsi="Tw Cen MT" w:cs="Times New Roman"/>
          <w:sz w:val="18"/>
          <w:szCs w:val="18"/>
        </w:rPr>
        <w:t>organisms</w:t>
      </w:r>
      <w:proofErr w:type="gramEnd"/>
      <w:r w:rsidRPr="00087533">
        <w:rPr>
          <w:rFonts w:ascii="Tw Cen MT" w:hAnsi="Tw Cen MT" w:cs="Times New Roman"/>
          <w:sz w:val="18"/>
          <w:szCs w:val="18"/>
        </w:rPr>
        <w:t xml:space="preserve"> seeds) and a supply of micro organisms occurs continuously during the feeding of raw materials. Product gas resulting from typical dry human feces have  LHV and energy values of 17.2 MJ/kg and 24 MJ/kg, respectively, at optimum equivalence ratio of 0.31 values that are comparable to wood biomass. </w:t>
      </w:r>
    </w:p>
    <w:p w:rsidR="00AC7071" w:rsidRPr="00087533" w:rsidRDefault="00AC7071" w:rsidP="00AC7071">
      <w:pPr>
        <w:jc w:val="both"/>
        <w:rPr>
          <w:rFonts w:ascii="Tw Cen MT" w:hAnsi="Tw Cen MT" w:cs="Times New Roman"/>
          <w:sz w:val="18"/>
          <w:szCs w:val="18"/>
        </w:rPr>
      </w:pPr>
      <w:r w:rsidRPr="00087533">
        <w:rPr>
          <w:rFonts w:ascii="Tw Cen MT" w:hAnsi="Tw Cen MT" w:cs="Times New Roman"/>
          <w:sz w:val="18"/>
          <w:szCs w:val="18"/>
        </w:rPr>
        <w:t xml:space="preserve">Non- </w:t>
      </w:r>
      <w:proofErr w:type="spellStart"/>
      <w:r w:rsidRPr="00087533">
        <w:rPr>
          <w:rFonts w:ascii="Tw Cen MT" w:hAnsi="Tw Cen MT" w:cs="Times New Roman"/>
          <w:sz w:val="18"/>
          <w:szCs w:val="18"/>
        </w:rPr>
        <w:t>sewered</w:t>
      </w:r>
      <w:proofErr w:type="spellEnd"/>
      <w:r w:rsidRPr="00087533">
        <w:rPr>
          <w:rFonts w:ascii="Tw Cen MT" w:hAnsi="Tw Cen MT" w:cs="Times New Roman"/>
          <w:sz w:val="18"/>
          <w:szCs w:val="18"/>
        </w:rPr>
        <w:t xml:space="preserve"> Sanitary Systems (NSS) are emerging as one of the solutions to poor sanitation because of the limitations of the conventional flush toilets. The new sanitary systems are expected to safely treat fecal waste and operate without any external connections to sewer, water supply or energy source. The </w:t>
      </w:r>
      <w:proofErr w:type="spellStart"/>
      <w:r w:rsidRPr="00087533">
        <w:rPr>
          <w:rFonts w:ascii="Tw Cen MT" w:hAnsi="Tw Cen MT" w:cs="Times New Roman"/>
          <w:sz w:val="18"/>
          <w:szCs w:val="18"/>
        </w:rPr>
        <w:t>Nano</w:t>
      </w:r>
      <w:proofErr w:type="spellEnd"/>
      <w:r w:rsidRPr="00087533">
        <w:rPr>
          <w:rFonts w:ascii="Tw Cen MT" w:hAnsi="Tw Cen MT" w:cs="Times New Roman"/>
          <w:sz w:val="18"/>
          <w:szCs w:val="18"/>
        </w:rPr>
        <w:t xml:space="preserve"> Membrane Toilets (NMT) is unique domestic –scale sanitary solution to treat human waste on site. The Reinvent </w:t>
      </w:r>
      <w:proofErr w:type="gramStart"/>
      <w:r w:rsidRPr="00087533">
        <w:rPr>
          <w:rFonts w:ascii="Tw Cen MT" w:hAnsi="Tw Cen MT" w:cs="Times New Roman"/>
          <w:sz w:val="18"/>
          <w:szCs w:val="18"/>
        </w:rPr>
        <w:t>The</w:t>
      </w:r>
      <w:proofErr w:type="gramEnd"/>
      <w:r w:rsidRPr="00087533">
        <w:rPr>
          <w:rFonts w:ascii="Tw Cen MT" w:hAnsi="Tw Cen MT" w:cs="Times New Roman"/>
          <w:sz w:val="18"/>
          <w:szCs w:val="18"/>
        </w:rPr>
        <w:t xml:space="preserve"> Toilet Challenge (RTTC) is one of the pioneering schemes initiated in 2011 under the Water, Sanitation And Hygiene (WASH) </w:t>
      </w:r>
      <w:proofErr w:type="spellStart"/>
      <w:r w:rsidRPr="00087533">
        <w:rPr>
          <w:rFonts w:ascii="Tw Cen MT" w:hAnsi="Tw Cen MT" w:cs="Times New Roman"/>
          <w:sz w:val="18"/>
          <w:szCs w:val="18"/>
        </w:rPr>
        <w:t>programme</w:t>
      </w:r>
      <w:proofErr w:type="spellEnd"/>
      <w:r w:rsidRPr="00087533">
        <w:rPr>
          <w:rFonts w:ascii="Tw Cen MT" w:hAnsi="Tw Cen MT" w:cs="Times New Roman"/>
          <w:sz w:val="18"/>
          <w:szCs w:val="18"/>
        </w:rPr>
        <w:t xml:space="preserve"> of the Bill and Melinda Gates Foundation to increase access to safe, sustainable and affordable sanitation.</w:t>
      </w:r>
    </w:p>
    <w:p w:rsidR="00AC7071" w:rsidRPr="00087533" w:rsidRDefault="00AC7071" w:rsidP="00AC7071">
      <w:pPr>
        <w:jc w:val="both"/>
        <w:rPr>
          <w:rFonts w:ascii="Tw Cen MT" w:hAnsi="Tw Cen MT" w:cs="Times New Roman"/>
          <w:sz w:val="18"/>
          <w:szCs w:val="18"/>
        </w:rPr>
      </w:pPr>
      <w:r w:rsidRPr="00087533">
        <w:rPr>
          <w:rFonts w:ascii="Tw Cen MT" w:hAnsi="Tw Cen MT" w:cs="Times New Roman"/>
          <w:sz w:val="18"/>
          <w:szCs w:val="18"/>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 &amp;D aspects of biogas plant fed by human excreta with or without supplementary feed stocks, treatment of slurry and its use, strategy for promotion and integration with other </w:t>
      </w:r>
      <w:proofErr w:type="spellStart"/>
      <w:r w:rsidRPr="00087533">
        <w:rPr>
          <w:rFonts w:ascii="Tw Cen MT" w:hAnsi="Tw Cen MT" w:cs="Times New Roman"/>
          <w:sz w:val="18"/>
          <w:szCs w:val="18"/>
        </w:rPr>
        <w:t>programmes</w:t>
      </w:r>
      <w:proofErr w:type="spellEnd"/>
      <w:r w:rsidRPr="00087533">
        <w:rPr>
          <w:rFonts w:ascii="Tw Cen MT" w:hAnsi="Tw Cen MT" w:cs="Times New Roman"/>
          <w:sz w:val="18"/>
          <w:szCs w:val="18"/>
        </w:rPr>
        <w:t xml:space="preserve"> will be thoroughly discussed. </w:t>
      </w:r>
    </w:p>
    <w:p w:rsidR="00AC7071" w:rsidRPr="00DF0801" w:rsidRDefault="00AC7071" w:rsidP="00AC7071">
      <w:pPr>
        <w:jc w:val="both"/>
        <w:rPr>
          <w:rFonts w:ascii="Arial" w:hAnsi="Arial" w:cs="Arial"/>
          <w:b/>
          <w:sz w:val="20"/>
          <w:szCs w:val="20"/>
        </w:rPr>
      </w:pPr>
      <w:r w:rsidRPr="00DF0801">
        <w:rPr>
          <w:rFonts w:ascii="Arial" w:hAnsi="Arial" w:cs="Arial"/>
          <w:b/>
          <w:sz w:val="20"/>
          <w:szCs w:val="20"/>
        </w:rPr>
        <w:t>Recent Publications:</w:t>
      </w:r>
    </w:p>
    <w:p w:rsidR="00AC7071" w:rsidRPr="00DF0801" w:rsidRDefault="00AC7071" w:rsidP="00AC7071">
      <w:pPr>
        <w:pStyle w:val="ListParagraph"/>
        <w:numPr>
          <w:ilvl w:val="0"/>
          <w:numId w:val="1"/>
        </w:numPr>
        <w:spacing w:line="240" w:lineRule="auto"/>
        <w:jc w:val="both"/>
        <w:rPr>
          <w:rFonts w:cstheme="minorHAnsi"/>
          <w:sz w:val="18"/>
          <w:szCs w:val="18"/>
        </w:rPr>
      </w:pPr>
      <w:proofErr w:type="spellStart"/>
      <w:r w:rsidRPr="00DF0801">
        <w:rPr>
          <w:rFonts w:cstheme="minorHAnsi"/>
          <w:sz w:val="18"/>
          <w:szCs w:val="18"/>
        </w:rPr>
        <w:t>Andriani</w:t>
      </w:r>
      <w:proofErr w:type="spellEnd"/>
      <w:r w:rsidRPr="00DF0801">
        <w:rPr>
          <w:rFonts w:cstheme="minorHAnsi"/>
          <w:sz w:val="18"/>
          <w:szCs w:val="18"/>
        </w:rPr>
        <w:t xml:space="preserve"> D</w:t>
      </w:r>
      <w:proofErr w:type="gramStart"/>
      <w:r w:rsidRPr="00DF0801">
        <w:rPr>
          <w:rFonts w:cstheme="minorHAnsi"/>
          <w:sz w:val="18"/>
          <w:szCs w:val="18"/>
        </w:rPr>
        <w:t xml:space="preserve">,  </w:t>
      </w:r>
      <w:proofErr w:type="spellStart"/>
      <w:r w:rsidRPr="00DF0801">
        <w:rPr>
          <w:rFonts w:cstheme="minorHAnsi"/>
          <w:sz w:val="18"/>
          <w:szCs w:val="18"/>
        </w:rPr>
        <w:t>Wresta</w:t>
      </w:r>
      <w:proofErr w:type="spellEnd"/>
      <w:proofErr w:type="gramEnd"/>
      <w:r w:rsidRPr="00DF0801">
        <w:rPr>
          <w:rFonts w:cstheme="minorHAnsi"/>
          <w:sz w:val="18"/>
          <w:szCs w:val="18"/>
        </w:rPr>
        <w:t xml:space="preserve"> A. </w:t>
      </w:r>
      <w:proofErr w:type="spellStart"/>
      <w:r w:rsidRPr="00DF0801">
        <w:rPr>
          <w:rFonts w:cstheme="minorHAnsi"/>
          <w:sz w:val="18"/>
          <w:szCs w:val="18"/>
        </w:rPr>
        <w:t>Saepudin</w:t>
      </w:r>
      <w:proofErr w:type="spellEnd"/>
      <w:r w:rsidRPr="00DF0801">
        <w:rPr>
          <w:rFonts w:cstheme="minorHAnsi"/>
          <w:sz w:val="18"/>
          <w:szCs w:val="18"/>
        </w:rPr>
        <w:t xml:space="preserve"> A, </w:t>
      </w:r>
      <w:proofErr w:type="spellStart"/>
      <w:r w:rsidRPr="00DF0801">
        <w:rPr>
          <w:rFonts w:cstheme="minorHAnsi"/>
          <w:sz w:val="18"/>
          <w:szCs w:val="18"/>
        </w:rPr>
        <w:t>Prawara</w:t>
      </w:r>
      <w:proofErr w:type="spellEnd"/>
      <w:r w:rsidRPr="00DF0801">
        <w:rPr>
          <w:rFonts w:cstheme="minorHAnsi"/>
          <w:sz w:val="18"/>
          <w:szCs w:val="18"/>
        </w:rPr>
        <w:t xml:space="preserve"> B, </w:t>
      </w:r>
      <w:r w:rsidRPr="00DF0801">
        <w:rPr>
          <w:rFonts w:cstheme="minorHAnsi"/>
          <w:b/>
          <w:sz w:val="18"/>
          <w:szCs w:val="18"/>
        </w:rPr>
        <w:t>(2015)</w:t>
      </w:r>
      <w:r w:rsidRPr="00DF0801">
        <w:rPr>
          <w:rFonts w:cstheme="minorHAnsi"/>
          <w:sz w:val="18"/>
          <w:szCs w:val="18"/>
        </w:rPr>
        <w:t xml:space="preserve"> A review of recycling of human</w:t>
      </w:r>
      <w:r w:rsidR="00DF0801" w:rsidRPr="00DF0801">
        <w:rPr>
          <w:rFonts w:cstheme="minorHAnsi"/>
          <w:sz w:val="18"/>
          <w:szCs w:val="18"/>
        </w:rPr>
        <w:t xml:space="preserve"> </w:t>
      </w:r>
      <w:r w:rsidRPr="00DF0801">
        <w:rPr>
          <w:rFonts w:cstheme="minorHAnsi"/>
          <w:sz w:val="18"/>
          <w:szCs w:val="18"/>
        </w:rPr>
        <w:t xml:space="preserve">excreta to energy through biogas generation : Indonesia case.  Energy </w:t>
      </w:r>
      <w:proofErr w:type="spellStart"/>
      <w:proofErr w:type="gramStart"/>
      <w:r w:rsidRPr="00DF0801">
        <w:rPr>
          <w:rFonts w:cstheme="minorHAnsi"/>
          <w:sz w:val="18"/>
          <w:szCs w:val="18"/>
        </w:rPr>
        <w:t>Procedia</w:t>
      </w:r>
      <w:proofErr w:type="spellEnd"/>
      <w:r w:rsidRPr="00DF0801">
        <w:rPr>
          <w:rFonts w:cstheme="minorHAnsi"/>
          <w:sz w:val="18"/>
          <w:szCs w:val="18"/>
        </w:rPr>
        <w:t xml:space="preserve">  68</w:t>
      </w:r>
      <w:proofErr w:type="gramEnd"/>
      <w:r w:rsidRPr="00DF0801">
        <w:rPr>
          <w:rFonts w:cstheme="minorHAnsi"/>
          <w:sz w:val="18"/>
          <w:szCs w:val="18"/>
        </w:rPr>
        <w:t xml:space="preserve"> : 219- 225.</w:t>
      </w:r>
    </w:p>
    <w:p w:rsidR="00AC7071" w:rsidRPr="00DF0801" w:rsidRDefault="00AC7071" w:rsidP="00AC7071">
      <w:pPr>
        <w:pStyle w:val="ListParagraph"/>
        <w:numPr>
          <w:ilvl w:val="0"/>
          <w:numId w:val="1"/>
        </w:numPr>
        <w:spacing w:line="240" w:lineRule="auto"/>
        <w:jc w:val="both"/>
        <w:rPr>
          <w:rFonts w:cstheme="minorHAnsi"/>
          <w:sz w:val="18"/>
          <w:szCs w:val="18"/>
        </w:rPr>
      </w:pPr>
      <w:r w:rsidRPr="00DF0801">
        <w:rPr>
          <w:rFonts w:cstheme="minorHAnsi"/>
          <w:sz w:val="18"/>
          <w:szCs w:val="18"/>
        </w:rPr>
        <w:t xml:space="preserve">Colon J, Aaron A. , Stokes F, </w:t>
      </w:r>
      <w:proofErr w:type="spellStart"/>
      <w:r w:rsidRPr="00DF0801">
        <w:rPr>
          <w:rFonts w:cstheme="minorHAnsi"/>
          <w:sz w:val="18"/>
          <w:szCs w:val="18"/>
        </w:rPr>
        <w:t>Deshusses</w:t>
      </w:r>
      <w:proofErr w:type="spellEnd"/>
      <w:r w:rsidRPr="00DF0801">
        <w:rPr>
          <w:rFonts w:cstheme="minorHAnsi"/>
          <w:sz w:val="18"/>
          <w:szCs w:val="18"/>
        </w:rPr>
        <w:t xml:space="preserve"> M A</w:t>
      </w:r>
      <w:r w:rsidRPr="00DF0801">
        <w:rPr>
          <w:rFonts w:cstheme="minorHAnsi"/>
          <w:b/>
          <w:sz w:val="18"/>
          <w:szCs w:val="18"/>
        </w:rPr>
        <w:t xml:space="preserve"> (2015)</w:t>
      </w:r>
      <w:r w:rsidRPr="00DF0801">
        <w:rPr>
          <w:rFonts w:cstheme="minorHAnsi"/>
          <w:sz w:val="18"/>
          <w:szCs w:val="18"/>
        </w:rPr>
        <w:t xml:space="preserve"> Anaerobic digestion of undiluted</w:t>
      </w:r>
      <w:r w:rsidR="00DF0801" w:rsidRPr="00DF0801">
        <w:rPr>
          <w:rFonts w:cstheme="minorHAnsi"/>
          <w:sz w:val="18"/>
          <w:szCs w:val="18"/>
        </w:rPr>
        <w:t xml:space="preserve"> </w:t>
      </w:r>
      <w:r w:rsidRPr="00DF0801">
        <w:rPr>
          <w:rFonts w:cstheme="minorHAnsi"/>
          <w:sz w:val="18"/>
          <w:szCs w:val="18"/>
        </w:rPr>
        <w:t xml:space="preserve">stimulant human excreta for sanitation and energy recovery In less developed countries.  Energy for Sustainable Develop. </w:t>
      </w:r>
      <w:proofErr w:type="gramStart"/>
      <w:r w:rsidRPr="00DF0801">
        <w:rPr>
          <w:rFonts w:cstheme="minorHAnsi"/>
          <w:sz w:val="18"/>
          <w:szCs w:val="18"/>
        </w:rPr>
        <w:t>29 :</w:t>
      </w:r>
      <w:proofErr w:type="gramEnd"/>
      <w:r w:rsidRPr="00DF0801">
        <w:rPr>
          <w:rFonts w:cstheme="minorHAnsi"/>
          <w:sz w:val="18"/>
          <w:szCs w:val="18"/>
        </w:rPr>
        <w:t xml:space="preserve"> 57-64.</w:t>
      </w:r>
    </w:p>
    <w:p w:rsidR="00AC7071" w:rsidRPr="00DF0801" w:rsidRDefault="00AC7071" w:rsidP="00AC7071">
      <w:pPr>
        <w:pStyle w:val="ListParagraph"/>
        <w:numPr>
          <w:ilvl w:val="0"/>
          <w:numId w:val="1"/>
        </w:numPr>
        <w:spacing w:line="240" w:lineRule="auto"/>
        <w:jc w:val="both"/>
        <w:rPr>
          <w:rFonts w:cstheme="minorHAnsi"/>
          <w:sz w:val="18"/>
          <w:szCs w:val="18"/>
        </w:rPr>
      </w:pPr>
      <w:proofErr w:type="gramStart"/>
      <w:r w:rsidRPr="00DF0801">
        <w:rPr>
          <w:rFonts w:cstheme="minorHAnsi"/>
          <w:sz w:val="18"/>
          <w:szCs w:val="18"/>
        </w:rPr>
        <w:t>Liu  M</w:t>
      </w:r>
      <w:proofErr w:type="gramEnd"/>
      <w:r w:rsidRPr="00DF0801">
        <w:rPr>
          <w:rFonts w:cstheme="minorHAnsi"/>
          <w:sz w:val="18"/>
          <w:szCs w:val="18"/>
        </w:rPr>
        <w:t xml:space="preserve"> , </w:t>
      </w:r>
      <w:proofErr w:type="spellStart"/>
      <w:r w:rsidRPr="00DF0801">
        <w:rPr>
          <w:rFonts w:cstheme="minorHAnsi"/>
          <w:sz w:val="18"/>
          <w:szCs w:val="18"/>
        </w:rPr>
        <w:t>Woudstra</w:t>
      </w:r>
      <w:proofErr w:type="spellEnd"/>
      <w:r w:rsidRPr="00DF0801">
        <w:rPr>
          <w:rFonts w:cstheme="minorHAnsi"/>
          <w:sz w:val="18"/>
          <w:szCs w:val="18"/>
        </w:rPr>
        <w:t xml:space="preserve"> T, </w:t>
      </w:r>
      <w:proofErr w:type="spellStart"/>
      <w:r w:rsidRPr="00DF0801">
        <w:rPr>
          <w:rFonts w:cstheme="minorHAnsi"/>
          <w:sz w:val="18"/>
          <w:szCs w:val="18"/>
        </w:rPr>
        <w:t>Promes</w:t>
      </w:r>
      <w:proofErr w:type="spellEnd"/>
      <w:r w:rsidRPr="00DF0801">
        <w:rPr>
          <w:rFonts w:cstheme="minorHAnsi"/>
          <w:sz w:val="18"/>
          <w:szCs w:val="18"/>
        </w:rPr>
        <w:t xml:space="preserve"> E J O,. </w:t>
      </w:r>
      <w:proofErr w:type="spellStart"/>
      <w:r w:rsidRPr="00DF0801">
        <w:rPr>
          <w:rFonts w:cstheme="minorHAnsi"/>
          <w:sz w:val="18"/>
          <w:szCs w:val="18"/>
        </w:rPr>
        <w:t>Restrepo</w:t>
      </w:r>
      <w:proofErr w:type="spellEnd"/>
      <w:r w:rsidRPr="00DF0801">
        <w:rPr>
          <w:rFonts w:cstheme="minorHAnsi"/>
          <w:sz w:val="18"/>
          <w:szCs w:val="18"/>
        </w:rPr>
        <w:t xml:space="preserve"> S Y G,  </w:t>
      </w:r>
      <w:proofErr w:type="spellStart"/>
      <w:r w:rsidRPr="00DF0801">
        <w:rPr>
          <w:rFonts w:cstheme="minorHAnsi"/>
          <w:sz w:val="18"/>
          <w:szCs w:val="18"/>
        </w:rPr>
        <w:t>Aravind</w:t>
      </w:r>
      <w:proofErr w:type="spellEnd"/>
      <w:r w:rsidRPr="00DF0801">
        <w:rPr>
          <w:rFonts w:cstheme="minorHAnsi"/>
          <w:sz w:val="18"/>
          <w:szCs w:val="18"/>
        </w:rPr>
        <w:t xml:space="preserve"> P V, </w:t>
      </w:r>
      <w:r w:rsidRPr="00DF0801">
        <w:rPr>
          <w:rFonts w:cstheme="minorHAnsi"/>
          <w:b/>
          <w:sz w:val="18"/>
          <w:szCs w:val="18"/>
        </w:rPr>
        <w:t>(2014)</w:t>
      </w:r>
      <w:r w:rsidRPr="00DF0801">
        <w:rPr>
          <w:rFonts w:cstheme="minorHAnsi"/>
          <w:sz w:val="18"/>
          <w:szCs w:val="18"/>
        </w:rPr>
        <w:t xml:space="preserve">  System development and self sustainability analysis for upgrading human waste to power. Energy 68: 377-384.</w:t>
      </w:r>
    </w:p>
    <w:p w:rsidR="00AC7071" w:rsidRPr="00DF0801" w:rsidRDefault="00AC7071" w:rsidP="00AC7071">
      <w:pPr>
        <w:pStyle w:val="ListParagraph"/>
        <w:numPr>
          <w:ilvl w:val="0"/>
          <w:numId w:val="1"/>
        </w:numPr>
        <w:spacing w:line="240" w:lineRule="auto"/>
        <w:jc w:val="both"/>
        <w:rPr>
          <w:rFonts w:cstheme="minorHAnsi"/>
          <w:sz w:val="18"/>
          <w:szCs w:val="18"/>
        </w:rPr>
      </w:pPr>
      <w:proofErr w:type="spellStart"/>
      <w:r w:rsidRPr="00DF0801">
        <w:rPr>
          <w:rFonts w:cstheme="minorHAnsi"/>
          <w:sz w:val="18"/>
          <w:szCs w:val="18"/>
        </w:rPr>
        <w:t>Monhol</w:t>
      </w:r>
      <w:proofErr w:type="spellEnd"/>
      <w:r w:rsidRPr="00DF0801">
        <w:rPr>
          <w:rFonts w:cstheme="minorHAnsi"/>
          <w:sz w:val="18"/>
          <w:szCs w:val="18"/>
        </w:rPr>
        <w:t xml:space="preserve"> F A F, Martins M F </w:t>
      </w:r>
      <w:r w:rsidRPr="00DF0801">
        <w:rPr>
          <w:rFonts w:cstheme="minorHAnsi"/>
          <w:b/>
          <w:sz w:val="18"/>
          <w:szCs w:val="18"/>
        </w:rPr>
        <w:t>(2015)</w:t>
      </w:r>
      <w:r w:rsidRPr="00DF0801">
        <w:rPr>
          <w:rFonts w:cstheme="minorHAnsi"/>
          <w:sz w:val="18"/>
          <w:szCs w:val="18"/>
        </w:rPr>
        <w:t xml:space="preserve"> Concurrent combustion of human </w:t>
      </w:r>
      <w:proofErr w:type="spellStart"/>
      <w:r w:rsidRPr="00DF0801">
        <w:rPr>
          <w:rFonts w:cstheme="minorHAnsi"/>
          <w:sz w:val="18"/>
          <w:szCs w:val="18"/>
        </w:rPr>
        <w:t>faeces</w:t>
      </w:r>
      <w:proofErr w:type="spellEnd"/>
      <w:r w:rsidRPr="00DF0801">
        <w:rPr>
          <w:rFonts w:cstheme="minorHAnsi"/>
          <w:sz w:val="18"/>
          <w:szCs w:val="18"/>
        </w:rPr>
        <w:t xml:space="preserve"> and polyethylene waste. Waste Biomass </w:t>
      </w:r>
      <w:proofErr w:type="spellStart"/>
      <w:r w:rsidRPr="00DF0801">
        <w:rPr>
          <w:rFonts w:cstheme="minorHAnsi"/>
          <w:sz w:val="18"/>
          <w:szCs w:val="18"/>
        </w:rPr>
        <w:t>Volorization</w:t>
      </w:r>
      <w:proofErr w:type="spellEnd"/>
      <w:r w:rsidRPr="00DF0801">
        <w:rPr>
          <w:rFonts w:cstheme="minorHAnsi"/>
          <w:sz w:val="18"/>
          <w:szCs w:val="18"/>
        </w:rPr>
        <w:t xml:space="preserve"> </w:t>
      </w:r>
      <w:proofErr w:type="gramStart"/>
      <w:r w:rsidRPr="00DF0801">
        <w:rPr>
          <w:rFonts w:cstheme="minorHAnsi"/>
          <w:sz w:val="18"/>
          <w:szCs w:val="18"/>
        </w:rPr>
        <w:t>6 :</w:t>
      </w:r>
      <w:proofErr w:type="gramEnd"/>
      <w:r w:rsidRPr="00DF0801">
        <w:rPr>
          <w:rFonts w:cstheme="minorHAnsi"/>
          <w:sz w:val="18"/>
          <w:szCs w:val="18"/>
        </w:rPr>
        <w:t xml:space="preserve"> 425-432.</w:t>
      </w:r>
    </w:p>
    <w:p w:rsidR="00AC7071" w:rsidRPr="00DF0801" w:rsidRDefault="00AC7071" w:rsidP="00AC7071">
      <w:pPr>
        <w:pStyle w:val="ListParagraph"/>
        <w:numPr>
          <w:ilvl w:val="0"/>
          <w:numId w:val="1"/>
        </w:numPr>
        <w:spacing w:line="240" w:lineRule="auto"/>
        <w:jc w:val="both"/>
        <w:rPr>
          <w:rFonts w:cstheme="minorHAnsi"/>
          <w:sz w:val="18"/>
          <w:szCs w:val="18"/>
        </w:rPr>
      </w:pPr>
      <w:proofErr w:type="spellStart"/>
      <w:r w:rsidRPr="00DF0801">
        <w:rPr>
          <w:rFonts w:cstheme="minorHAnsi"/>
          <w:sz w:val="18"/>
          <w:szCs w:val="18"/>
        </w:rPr>
        <w:t>Mukherjee</w:t>
      </w:r>
      <w:proofErr w:type="spellEnd"/>
      <w:r w:rsidR="00595B56" w:rsidRPr="00DF0801">
        <w:rPr>
          <w:rFonts w:cstheme="minorHAnsi"/>
          <w:sz w:val="18"/>
          <w:szCs w:val="18"/>
        </w:rPr>
        <w:t xml:space="preserve"> </w:t>
      </w:r>
      <w:r w:rsidRPr="00DF0801">
        <w:rPr>
          <w:rFonts w:cstheme="minorHAnsi"/>
          <w:sz w:val="18"/>
          <w:szCs w:val="18"/>
        </w:rPr>
        <w:t xml:space="preserve">S, </w:t>
      </w:r>
      <w:proofErr w:type="spellStart"/>
      <w:r w:rsidRPr="00DF0801">
        <w:rPr>
          <w:rFonts w:cstheme="minorHAnsi"/>
          <w:sz w:val="18"/>
          <w:szCs w:val="18"/>
        </w:rPr>
        <w:t>Chakraborty</w:t>
      </w:r>
      <w:proofErr w:type="spellEnd"/>
      <w:r w:rsidRPr="00DF0801">
        <w:rPr>
          <w:rFonts w:cstheme="minorHAnsi"/>
          <w:sz w:val="18"/>
          <w:szCs w:val="18"/>
        </w:rPr>
        <w:t xml:space="preserve"> D </w:t>
      </w:r>
      <w:r w:rsidRPr="00DF0801">
        <w:rPr>
          <w:rFonts w:cstheme="minorHAnsi"/>
          <w:b/>
          <w:sz w:val="18"/>
          <w:szCs w:val="18"/>
        </w:rPr>
        <w:t>(2016)</w:t>
      </w:r>
      <w:r w:rsidRPr="00DF0801">
        <w:rPr>
          <w:rFonts w:cstheme="minorHAnsi"/>
          <w:sz w:val="18"/>
          <w:szCs w:val="18"/>
        </w:rPr>
        <w:t xml:space="preserve">  Turning human waste into renewable energy: scope &amp; options for India, National Institute of Public Finance &amp; Policy (NIPFP), New Delhi and Indian Institute of Foreign Trade (IIFT), New Delhi, MPRA Paper No 73669, 13 Sep. </w:t>
      </w:r>
    </w:p>
    <w:p w:rsidR="00AC7071" w:rsidRPr="00DF0801" w:rsidRDefault="00AC7071" w:rsidP="00AC7071">
      <w:pPr>
        <w:pStyle w:val="ListParagraph"/>
        <w:spacing w:line="240" w:lineRule="auto"/>
        <w:jc w:val="both"/>
        <w:rPr>
          <w:rFonts w:cstheme="minorHAnsi"/>
          <w:sz w:val="18"/>
          <w:szCs w:val="18"/>
        </w:rPr>
      </w:pPr>
    </w:p>
    <w:p w:rsidR="00AC7071" w:rsidRPr="00DF0801" w:rsidRDefault="00AC7071" w:rsidP="00AC7071">
      <w:pPr>
        <w:pStyle w:val="ListParagraph"/>
        <w:numPr>
          <w:ilvl w:val="0"/>
          <w:numId w:val="1"/>
        </w:numPr>
        <w:spacing w:line="240" w:lineRule="auto"/>
        <w:jc w:val="both"/>
        <w:rPr>
          <w:rFonts w:cstheme="minorHAnsi"/>
          <w:sz w:val="18"/>
          <w:szCs w:val="18"/>
        </w:rPr>
      </w:pPr>
      <w:proofErr w:type="spellStart"/>
      <w:r w:rsidRPr="00DF0801">
        <w:rPr>
          <w:rFonts w:cstheme="minorHAnsi"/>
          <w:sz w:val="18"/>
          <w:szCs w:val="18"/>
        </w:rPr>
        <w:lastRenderedPageBreak/>
        <w:t>Onabanjo</w:t>
      </w:r>
      <w:proofErr w:type="spellEnd"/>
      <w:r w:rsidRPr="00DF0801">
        <w:rPr>
          <w:rFonts w:cstheme="minorHAnsi"/>
          <w:sz w:val="18"/>
          <w:szCs w:val="18"/>
        </w:rPr>
        <w:t xml:space="preserve"> T, </w:t>
      </w:r>
      <w:proofErr w:type="spellStart"/>
      <w:r w:rsidRPr="00DF0801">
        <w:rPr>
          <w:rFonts w:cstheme="minorHAnsi"/>
          <w:sz w:val="18"/>
          <w:szCs w:val="18"/>
        </w:rPr>
        <w:t>Patchigolla</w:t>
      </w:r>
      <w:proofErr w:type="spellEnd"/>
      <w:r w:rsidRPr="00DF0801">
        <w:rPr>
          <w:rFonts w:cstheme="minorHAnsi"/>
          <w:sz w:val="18"/>
          <w:szCs w:val="18"/>
        </w:rPr>
        <w:t xml:space="preserve"> K,  </w:t>
      </w:r>
      <w:proofErr w:type="spellStart"/>
      <w:r w:rsidRPr="00DF0801">
        <w:rPr>
          <w:rFonts w:cstheme="minorHAnsi"/>
          <w:sz w:val="18"/>
          <w:szCs w:val="18"/>
        </w:rPr>
        <w:t>Wagland</w:t>
      </w:r>
      <w:proofErr w:type="spellEnd"/>
      <w:r w:rsidRPr="00DF0801">
        <w:rPr>
          <w:rFonts w:cstheme="minorHAnsi"/>
          <w:sz w:val="18"/>
          <w:szCs w:val="18"/>
        </w:rPr>
        <w:t xml:space="preserve"> S T, </w:t>
      </w:r>
      <w:proofErr w:type="spellStart"/>
      <w:r w:rsidRPr="00DF0801">
        <w:rPr>
          <w:rFonts w:cstheme="minorHAnsi"/>
          <w:sz w:val="18"/>
          <w:szCs w:val="18"/>
        </w:rPr>
        <w:t>Fidalgo</w:t>
      </w:r>
      <w:proofErr w:type="spellEnd"/>
      <w:r w:rsidRPr="00DF0801">
        <w:rPr>
          <w:rFonts w:cstheme="minorHAnsi"/>
          <w:sz w:val="18"/>
          <w:szCs w:val="18"/>
        </w:rPr>
        <w:t xml:space="preserve">  B , </w:t>
      </w:r>
      <w:proofErr w:type="spellStart"/>
      <w:r w:rsidRPr="00DF0801">
        <w:rPr>
          <w:rFonts w:cstheme="minorHAnsi"/>
          <w:sz w:val="18"/>
          <w:szCs w:val="18"/>
        </w:rPr>
        <w:t>Kolios</w:t>
      </w:r>
      <w:proofErr w:type="spellEnd"/>
      <w:r w:rsidRPr="00DF0801">
        <w:rPr>
          <w:rFonts w:cstheme="minorHAnsi"/>
          <w:sz w:val="18"/>
          <w:szCs w:val="18"/>
        </w:rPr>
        <w:t xml:space="preserve"> A, </w:t>
      </w:r>
      <w:proofErr w:type="spellStart"/>
      <w:r w:rsidRPr="00DF0801">
        <w:rPr>
          <w:rFonts w:cstheme="minorHAnsi"/>
          <w:sz w:val="18"/>
          <w:szCs w:val="18"/>
        </w:rPr>
        <w:t>McAdam</w:t>
      </w:r>
      <w:proofErr w:type="spellEnd"/>
      <w:r w:rsidRPr="00DF0801">
        <w:rPr>
          <w:rFonts w:cstheme="minorHAnsi"/>
          <w:sz w:val="18"/>
          <w:szCs w:val="18"/>
        </w:rPr>
        <w:t xml:space="preserve"> E., Parker A, Williams L, </w:t>
      </w:r>
      <w:proofErr w:type="spellStart"/>
      <w:r w:rsidRPr="00DF0801">
        <w:rPr>
          <w:rFonts w:cstheme="minorHAnsi"/>
          <w:sz w:val="18"/>
          <w:szCs w:val="18"/>
        </w:rPr>
        <w:t>Tyrrel</w:t>
      </w:r>
      <w:proofErr w:type="spellEnd"/>
      <w:r w:rsidRPr="00DF0801">
        <w:rPr>
          <w:rFonts w:cstheme="minorHAnsi"/>
          <w:sz w:val="18"/>
          <w:szCs w:val="18"/>
        </w:rPr>
        <w:t xml:space="preserve"> S, </w:t>
      </w:r>
      <w:proofErr w:type="spellStart"/>
      <w:r w:rsidRPr="00DF0801">
        <w:rPr>
          <w:rFonts w:cstheme="minorHAnsi"/>
          <w:sz w:val="18"/>
          <w:szCs w:val="18"/>
        </w:rPr>
        <w:t>Cartmell</w:t>
      </w:r>
      <w:proofErr w:type="spellEnd"/>
      <w:r w:rsidRPr="00DF0801">
        <w:rPr>
          <w:rFonts w:cstheme="minorHAnsi"/>
          <w:sz w:val="18"/>
          <w:szCs w:val="18"/>
        </w:rPr>
        <w:t xml:space="preserve"> E. </w:t>
      </w:r>
      <w:r w:rsidRPr="00DF0801">
        <w:rPr>
          <w:rFonts w:cstheme="minorHAnsi"/>
          <w:b/>
          <w:sz w:val="18"/>
          <w:szCs w:val="18"/>
        </w:rPr>
        <w:t>(2016)</w:t>
      </w:r>
      <w:r w:rsidRPr="00DF0801">
        <w:rPr>
          <w:rFonts w:cstheme="minorHAnsi"/>
          <w:sz w:val="18"/>
          <w:szCs w:val="18"/>
        </w:rPr>
        <w:t xml:space="preserve">  Energy recovery from human </w:t>
      </w:r>
      <w:proofErr w:type="spellStart"/>
      <w:r w:rsidRPr="00DF0801">
        <w:rPr>
          <w:rFonts w:cstheme="minorHAnsi"/>
          <w:sz w:val="18"/>
          <w:szCs w:val="18"/>
        </w:rPr>
        <w:t>faeces</w:t>
      </w:r>
      <w:proofErr w:type="spellEnd"/>
      <w:r w:rsidRPr="00DF0801">
        <w:rPr>
          <w:rFonts w:cstheme="minorHAnsi"/>
          <w:sz w:val="18"/>
          <w:szCs w:val="18"/>
        </w:rPr>
        <w:t xml:space="preserve"> via gasification : A thermodynamic equilibrium  modeling approach. Energy </w:t>
      </w:r>
      <w:proofErr w:type="spellStart"/>
      <w:r w:rsidRPr="00DF0801">
        <w:rPr>
          <w:rFonts w:cstheme="minorHAnsi"/>
          <w:sz w:val="18"/>
          <w:szCs w:val="18"/>
        </w:rPr>
        <w:t>Convers</w:t>
      </w:r>
      <w:proofErr w:type="spellEnd"/>
      <w:proofErr w:type="gramStart"/>
      <w:r w:rsidR="00595B56" w:rsidRPr="00DF0801">
        <w:rPr>
          <w:rFonts w:cstheme="minorHAnsi"/>
          <w:sz w:val="18"/>
          <w:szCs w:val="18"/>
        </w:rPr>
        <w:t>.</w:t>
      </w:r>
      <w:r w:rsidRPr="00DF0801">
        <w:rPr>
          <w:rFonts w:cstheme="minorHAnsi"/>
          <w:sz w:val="18"/>
          <w:szCs w:val="18"/>
        </w:rPr>
        <w:t>.</w:t>
      </w:r>
      <w:proofErr w:type="gramEnd"/>
      <w:r w:rsidRPr="00DF0801">
        <w:rPr>
          <w:rFonts w:cstheme="minorHAnsi"/>
          <w:sz w:val="18"/>
          <w:szCs w:val="18"/>
        </w:rPr>
        <w:t xml:space="preserve"> Manage </w:t>
      </w:r>
      <w:proofErr w:type="gramStart"/>
      <w:r w:rsidRPr="00DF0801">
        <w:rPr>
          <w:rFonts w:cstheme="minorHAnsi"/>
          <w:sz w:val="18"/>
          <w:szCs w:val="18"/>
        </w:rPr>
        <w:t>118 :</w:t>
      </w:r>
      <w:proofErr w:type="gramEnd"/>
      <w:r w:rsidRPr="00DF0801">
        <w:rPr>
          <w:rFonts w:cstheme="minorHAnsi"/>
          <w:sz w:val="18"/>
          <w:szCs w:val="18"/>
        </w:rPr>
        <w:t>364-376.</w:t>
      </w:r>
    </w:p>
    <w:p w:rsidR="00AC7071" w:rsidRPr="00DF0801" w:rsidRDefault="00AC7071" w:rsidP="00AC7071">
      <w:pPr>
        <w:pStyle w:val="ListParagraph"/>
        <w:numPr>
          <w:ilvl w:val="0"/>
          <w:numId w:val="1"/>
        </w:numPr>
        <w:tabs>
          <w:tab w:val="left" w:pos="90"/>
        </w:tabs>
        <w:spacing w:before="240" w:after="0" w:line="240" w:lineRule="auto"/>
        <w:jc w:val="both"/>
        <w:rPr>
          <w:rFonts w:cstheme="minorHAnsi"/>
          <w:sz w:val="18"/>
          <w:szCs w:val="18"/>
        </w:rPr>
      </w:pPr>
      <w:proofErr w:type="spellStart"/>
      <w:r w:rsidRPr="00DF0801">
        <w:rPr>
          <w:rFonts w:cstheme="minorHAnsi"/>
          <w:sz w:val="18"/>
          <w:szCs w:val="18"/>
        </w:rPr>
        <w:t>Speidel</w:t>
      </w:r>
      <w:proofErr w:type="spellEnd"/>
      <w:r w:rsidRPr="00DF0801">
        <w:rPr>
          <w:rFonts w:cstheme="minorHAnsi"/>
          <w:sz w:val="18"/>
          <w:szCs w:val="18"/>
        </w:rPr>
        <w:t xml:space="preserve"> M,  </w:t>
      </w:r>
      <w:proofErr w:type="spellStart"/>
      <w:r w:rsidRPr="00DF0801">
        <w:rPr>
          <w:rFonts w:cstheme="minorHAnsi"/>
          <w:sz w:val="18"/>
          <w:szCs w:val="18"/>
        </w:rPr>
        <w:t>Kraaij</w:t>
      </w:r>
      <w:proofErr w:type="spellEnd"/>
      <w:r w:rsidRPr="00DF0801">
        <w:rPr>
          <w:rFonts w:cstheme="minorHAnsi"/>
          <w:sz w:val="18"/>
          <w:szCs w:val="18"/>
        </w:rPr>
        <w:t xml:space="preserve"> G, </w:t>
      </w:r>
      <w:proofErr w:type="spellStart"/>
      <w:r w:rsidRPr="00DF0801">
        <w:rPr>
          <w:rFonts w:cstheme="minorHAnsi"/>
          <w:sz w:val="18"/>
          <w:szCs w:val="18"/>
        </w:rPr>
        <w:t>Worner</w:t>
      </w:r>
      <w:proofErr w:type="spellEnd"/>
      <w:r w:rsidRPr="00DF0801">
        <w:rPr>
          <w:rFonts w:cstheme="minorHAnsi"/>
          <w:sz w:val="18"/>
          <w:szCs w:val="18"/>
        </w:rPr>
        <w:t xml:space="preserve"> A </w:t>
      </w:r>
      <w:r w:rsidRPr="00DF0801">
        <w:rPr>
          <w:rFonts w:cstheme="minorHAnsi"/>
          <w:b/>
          <w:sz w:val="18"/>
          <w:szCs w:val="18"/>
        </w:rPr>
        <w:t xml:space="preserve">(2015) </w:t>
      </w:r>
      <w:r w:rsidRPr="00DF0801">
        <w:rPr>
          <w:rFonts w:cstheme="minorHAnsi"/>
          <w:sz w:val="18"/>
          <w:szCs w:val="18"/>
        </w:rPr>
        <w:t xml:space="preserve">A new process concept for highly efficient conversion of sewage sludge by combined fermentation and gasification and power generation in a hybrid system consisting of a SOFC and a gas turbine. Energy </w:t>
      </w:r>
      <w:proofErr w:type="spellStart"/>
      <w:r w:rsidRPr="00DF0801">
        <w:rPr>
          <w:rFonts w:cstheme="minorHAnsi"/>
          <w:sz w:val="18"/>
          <w:szCs w:val="18"/>
        </w:rPr>
        <w:t>Convers</w:t>
      </w:r>
      <w:proofErr w:type="spellEnd"/>
      <w:r w:rsidRPr="00DF0801">
        <w:rPr>
          <w:rFonts w:cstheme="minorHAnsi"/>
          <w:sz w:val="18"/>
          <w:szCs w:val="18"/>
        </w:rPr>
        <w:t xml:space="preserve">. Manage </w:t>
      </w:r>
      <w:proofErr w:type="gramStart"/>
      <w:r w:rsidRPr="00DF0801">
        <w:rPr>
          <w:rFonts w:cstheme="minorHAnsi"/>
          <w:sz w:val="18"/>
          <w:szCs w:val="18"/>
        </w:rPr>
        <w:t>98 :</w:t>
      </w:r>
      <w:proofErr w:type="gramEnd"/>
      <w:r w:rsidRPr="00DF0801">
        <w:rPr>
          <w:rFonts w:cstheme="minorHAnsi"/>
          <w:sz w:val="18"/>
          <w:szCs w:val="18"/>
        </w:rPr>
        <w:t>259-267.</w:t>
      </w:r>
    </w:p>
    <w:p w:rsidR="00AC7071" w:rsidRPr="00DF0801" w:rsidRDefault="00AC7071" w:rsidP="00AC7071">
      <w:pPr>
        <w:pStyle w:val="ListParagraph"/>
        <w:numPr>
          <w:ilvl w:val="0"/>
          <w:numId w:val="1"/>
        </w:numPr>
        <w:spacing w:before="240" w:after="0" w:line="240" w:lineRule="auto"/>
        <w:jc w:val="both"/>
        <w:rPr>
          <w:rFonts w:cstheme="minorHAnsi"/>
          <w:sz w:val="18"/>
          <w:szCs w:val="18"/>
        </w:rPr>
      </w:pPr>
      <w:r w:rsidRPr="00DF0801">
        <w:rPr>
          <w:rFonts w:cstheme="minorHAnsi"/>
          <w:sz w:val="18"/>
          <w:szCs w:val="18"/>
        </w:rPr>
        <w:t xml:space="preserve">Ward B J, </w:t>
      </w:r>
      <w:proofErr w:type="spellStart"/>
      <w:r w:rsidRPr="00DF0801">
        <w:rPr>
          <w:rFonts w:cstheme="minorHAnsi"/>
          <w:sz w:val="18"/>
          <w:szCs w:val="18"/>
        </w:rPr>
        <w:t>Yacob</w:t>
      </w:r>
      <w:proofErr w:type="spellEnd"/>
      <w:r w:rsidRPr="00DF0801">
        <w:rPr>
          <w:rFonts w:cstheme="minorHAnsi"/>
          <w:sz w:val="18"/>
          <w:szCs w:val="18"/>
        </w:rPr>
        <w:t xml:space="preserve"> T W, </w:t>
      </w:r>
      <w:proofErr w:type="gramStart"/>
      <w:r w:rsidRPr="00DF0801">
        <w:rPr>
          <w:rFonts w:cstheme="minorHAnsi"/>
          <w:sz w:val="18"/>
          <w:szCs w:val="18"/>
        </w:rPr>
        <w:t>Montoya</w:t>
      </w:r>
      <w:proofErr w:type="gramEnd"/>
      <w:r w:rsidRPr="00DF0801">
        <w:rPr>
          <w:rFonts w:cstheme="minorHAnsi"/>
          <w:sz w:val="18"/>
          <w:szCs w:val="18"/>
        </w:rPr>
        <w:t xml:space="preserve"> L D </w:t>
      </w:r>
      <w:r w:rsidRPr="00DF0801">
        <w:rPr>
          <w:rFonts w:cstheme="minorHAnsi"/>
          <w:b/>
          <w:sz w:val="18"/>
          <w:szCs w:val="18"/>
        </w:rPr>
        <w:t>(2014)</w:t>
      </w:r>
      <w:r w:rsidRPr="00DF0801">
        <w:rPr>
          <w:rFonts w:cstheme="minorHAnsi"/>
          <w:sz w:val="18"/>
          <w:szCs w:val="18"/>
        </w:rPr>
        <w:t xml:space="preserve"> Evaluation of solid fuel char briquettes from human waste. Environ. Sci. Technol. 48 : 9852-9858.</w:t>
      </w:r>
    </w:p>
    <w:p w:rsidR="006658AB" w:rsidRPr="00DF0801" w:rsidRDefault="00AC7071" w:rsidP="006658AB">
      <w:pPr>
        <w:pStyle w:val="ListParagraph"/>
        <w:numPr>
          <w:ilvl w:val="0"/>
          <w:numId w:val="1"/>
        </w:numPr>
        <w:spacing w:before="240" w:after="0" w:line="240" w:lineRule="auto"/>
        <w:jc w:val="both"/>
        <w:rPr>
          <w:rFonts w:cstheme="minorHAnsi"/>
          <w:sz w:val="18"/>
          <w:szCs w:val="18"/>
        </w:rPr>
      </w:pPr>
      <w:r w:rsidRPr="00DF0801">
        <w:rPr>
          <w:rFonts w:cstheme="minorHAnsi"/>
          <w:sz w:val="18"/>
          <w:szCs w:val="18"/>
        </w:rPr>
        <w:t xml:space="preserve">WHO- UNICEF </w:t>
      </w:r>
      <w:r w:rsidRPr="00DF0801">
        <w:rPr>
          <w:rFonts w:cstheme="minorHAnsi"/>
          <w:b/>
          <w:sz w:val="18"/>
          <w:szCs w:val="18"/>
        </w:rPr>
        <w:t>(2014)</w:t>
      </w:r>
      <w:r w:rsidRPr="00DF0801">
        <w:rPr>
          <w:rFonts w:cstheme="minorHAnsi"/>
          <w:sz w:val="18"/>
          <w:szCs w:val="18"/>
        </w:rPr>
        <w:t xml:space="preserve"> WHO- UNICEF Progress on drinking water and sanitation, 2014 update. Tech Rep (2014).</w:t>
      </w:r>
    </w:p>
    <w:p w:rsidR="006658AB" w:rsidRDefault="006658AB" w:rsidP="00AC7071">
      <w:pPr>
        <w:jc w:val="right"/>
        <w:rPr>
          <w:rFonts w:ascii="Times New Roman" w:hAnsi="Times New Roman" w:cs="Times New Roman"/>
          <w:b/>
          <w:sz w:val="24"/>
          <w:szCs w:val="24"/>
        </w:rPr>
      </w:pPr>
    </w:p>
    <w:p w:rsidR="00AC7071" w:rsidRDefault="00AC7071" w:rsidP="00AC7071">
      <w:pPr>
        <w:jc w:val="right"/>
        <w:rPr>
          <w:rFonts w:ascii="Times New Roman" w:hAnsi="Times New Roman" w:cs="Times New Roman"/>
          <w:b/>
          <w:noProof/>
          <w:sz w:val="24"/>
          <w:szCs w:val="24"/>
        </w:rPr>
      </w:pPr>
      <w:r w:rsidRPr="00DF0801">
        <w:rPr>
          <w:rFonts w:ascii="Arial" w:hAnsi="Arial" w:cs="Arial"/>
          <w:b/>
        </w:rPr>
        <w:t>Biography</w:t>
      </w:r>
      <w:r w:rsidR="00072B9C" w:rsidRPr="00DF0801">
        <w:rPr>
          <w:rFonts w:ascii="Arial" w:hAnsi="Arial" w:cs="Arial"/>
          <w:b/>
        </w:rPr>
        <w:t xml:space="preserve"> of Author</w:t>
      </w:r>
      <w:r w:rsidRPr="00DF0801">
        <w:rPr>
          <w:rFonts w:ascii="Arial" w:hAnsi="Arial" w:cs="Arial"/>
          <w:b/>
        </w:rPr>
        <w:t>:</w:t>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rPr>
        <w:tab/>
      </w:r>
      <w:r w:rsidRPr="00DF0801">
        <w:rPr>
          <w:rFonts w:ascii="Arial" w:hAnsi="Arial" w:cs="Arial"/>
          <w:b/>
          <w:noProof/>
        </w:rPr>
        <w:softHyphen/>
      </w:r>
      <w:r w:rsidRPr="00DF0801">
        <w:rPr>
          <w:rFonts w:ascii="Arial" w:hAnsi="Arial" w:cs="Arial"/>
          <w:b/>
          <w:noProof/>
        </w:rPr>
        <w:softHyphen/>
      </w:r>
      <w:r w:rsidRPr="00DF0801">
        <w:rPr>
          <w:rFonts w:ascii="Arial" w:hAnsi="Arial" w:cs="Arial"/>
          <w:b/>
          <w:noProof/>
        </w:rPr>
        <w:softHyphen/>
      </w:r>
      <w:r>
        <w:rPr>
          <w:rFonts w:ascii="Times New Roman" w:hAnsi="Times New Roman" w:cs="Times New Roman"/>
          <w:b/>
          <w:noProof/>
          <w:sz w:val="24"/>
          <w:szCs w:val="24"/>
        </w:rPr>
        <w:drawing>
          <wp:inline distT="0" distB="0" distL="0" distR="0">
            <wp:extent cx="1228725" cy="1466850"/>
            <wp:effectExtent l="19050" t="0" r="9525" b="0"/>
            <wp:docPr id="1"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Doc 2018-04-13 (1).jpg"/>
                    <pic:cNvPicPr>
                      <a:picLocks noChangeAspect="1" noChangeArrowheads="1"/>
                    </pic:cNvPicPr>
                  </pic:nvPicPr>
                  <pic:blipFill>
                    <a:blip r:embed="rId6"/>
                    <a:srcRect/>
                    <a:stretch>
                      <a:fillRect/>
                    </a:stretch>
                  </pic:blipFill>
                  <pic:spPr bwMode="auto">
                    <a:xfrm>
                      <a:off x="0" y="0"/>
                      <a:ext cx="1228725" cy="1466850"/>
                    </a:xfrm>
                    <a:prstGeom prst="rect">
                      <a:avLst/>
                    </a:prstGeom>
                    <a:noFill/>
                    <a:ln w="9525">
                      <a:noFill/>
                      <a:miter lim="800000"/>
                      <a:headEnd/>
                      <a:tailEnd/>
                    </a:ln>
                  </pic:spPr>
                </pic:pic>
              </a:graphicData>
            </a:graphic>
          </wp:inline>
        </w:drawing>
      </w:r>
    </w:p>
    <w:p w:rsidR="00C35A2E" w:rsidRPr="00DF0801" w:rsidRDefault="00C35A2E" w:rsidP="00C35A2E">
      <w:pPr>
        <w:jc w:val="both"/>
        <w:rPr>
          <w:rFonts w:ascii="Arial" w:eastAsia="Arial" w:hAnsi="Arial" w:cs="Arial"/>
          <w:sz w:val="16"/>
          <w:szCs w:val="16"/>
        </w:rPr>
      </w:pPr>
      <w:r w:rsidRPr="00DF0801">
        <w:rPr>
          <w:rFonts w:ascii="Arial" w:hAnsi="Arial" w:cs="Arial"/>
          <w:sz w:val="16"/>
          <w:szCs w:val="16"/>
        </w:rPr>
        <w:t xml:space="preserve">Dr Anil K. Shrivastava obtained the degree of Ph.D. in Chemistry (1983) from </w:t>
      </w:r>
      <w:proofErr w:type="spellStart"/>
      <w:r w:rsidRPr="00DF0801">
        <w:rPr>
          <w:rFonts w:ascii="Arial" w:hAnsi="Arial" w:cs="Arial"/>
          <w:sz w:val="16"/>
          <w:szCs w:val="16"/>
        </w:rPr>
        <w:t>Ravishankar</w:t>
      </w:r>
      <w:proofErr w:type="spellEnd"/>
      <w:r w:rsidRPr="00DF0801">
        <w:rPr>
          <w:rFonts w:ascii="Arial" w:hAnsi="Arial" w:cs="Arial"/>
          <w:sz w:val="16"/>
          <w:szCs w:val="16"/>
        </w:rPr>
        <w:t xml:space="preserve"> University, Raipur, India. Dr Anil has forty years R&amp;D experience in the fields of Analytical Chemistry, Environmental Sciences, Biotechnology, Reliability and Quality assurance &amp; Safety. Dr Shrivastava had made </w:t>
      </w:r>
      <w:r w:rsidRPr="00DF0801">
        <w:rPr>
          <w:rFonts w:ascii="Arial" w:eastAsia="Arial" w:hAnsi="Arial" w:cs="Arial"/>
          <w:sz w:val="16"/>
          <w:szCs w:val="16"/>
        </w:rPr>
        <w:t>outstanding technological</w:t>
      </w:r>
      <w:r w:rsidRPr="00DF0801">
        <w:rPr>
          <w:rFonts w:ascii="Arial" w:eastAsia="Arial" w:hAnsi="Arial" w:cs="Arial"/>
          <w:b/>
          <w:sz w:val="16"/>
          <w:szCs w:val="16"/>
        </w:rPr>
        <w:t xml:space="preserve"> c</w:t>
      </w:r>
      <w:r w:rsidRPr="00DF0801">
        <w:rPr>
          <w:rFonts w:ascii="Arial" w:eastAsia="Arial" w:hAnsi="Arial" w:cs="Arial"/>
          <w:sz w:val="16"/>
          <w:szCs w:val="16"/>
        </w:rPr>
        <w:t>ontributions with innovative  ideas leading to the development and  induction of a compact marine grade, regenerative  type carbon  dioxide  control system, for rendering  living  compartments  of   long  endurance  nuclear power based submarines habitable. He led a team of Scientists and successfully completed several R&amp;D Projects of DRDO, Ministry of Defense, Govt. of India</w:t>
      </w:r>
    </w:p>
    <w:p w:rsidR="00C35A2E" w:rsidRPr="00DF0801" w:rsidRDefault="00C35A2E" w:rsidP="00C35A2E">
      <w:pPr>
        <w:jc w:val="both"/>
        <w:rPr>
          <w:rFonts w:ascii="Arial" w:hAnsi="Arial" w:cs="Arial"/>
          <w:sz w:val="16"/>
          <w:szCs w:val="16"/>
        </w:rPr>
      </w:pPr>
      <w:r w:rsidRPr="00DF0801">
        <w:rPr>
          <w:rFonts w:ascii="Arial" w:hAnsi="Arial" w:cs="Arial"/>
          <w:sz w:val="16"/>
          <w:szCs w:val="16"/>
        </w:rPr>
        <w:t xml:space="preserve">          In recognition of his meritorious contributions in Science &amp; Technology, two National Level Awards, namely, </w:t>
      </w:r>
      <w:r w:rsidRPr="00DF0801">
        <w:rPr>
          <w:rFonts w:ascii="Arial" w:hAnsi="Arial" w:cs="Arial"/>
          <w:b/>
          <w:sz w:val="16"/>
          <w:szCs w:val="16"/>
        </w:rPr>
        <w:t>SCIENTIST OF THE YEAR AWARD -2015</w:t>
      </w:r>
      <w:r w:rsidRPr="00DF0801">
        <w:rPr>
          <w:rFonts w:ascii="Arial" w:hAnsi="Arial" w:cs="Arial"/>
          <w:sz w:val="16"/>
          <w:szCs w:val="16"/>
        </w:rPr>
        <w:t xml:space="preserve"> and </w:t>
      </w:r>
      <w:r w:rsidRPr="00DF0801">
        <w:rPr>
          <w:rFonts w:ascii="Arial" w:hAnsi="Arial" w:cs="Arial"/>
          <w:b/>
          <w:sz w:val="16"/>
          <w:szCs w:val="16"/>
        </w:rPr>
        <w:t xml:space="preserve">TECHNOLOGY DAY AWARD-2013, </w:t>
      </w:r>
      <w:r w:rsidRPr="00DF0801">
        <w:rPr>
          <w:rFonts w:ascii="Arial" w:hAnsi="Arial" w:cs="Arial"/>
          <w:sz w:val="16"/>
          <w:szCs w:val="16"/>
        </w:rPr>
        <w:t>were conferred on him.</w:t>
      </w:r>
    </w:p>
    <w:p w:rsidR="00AC7071" w:rsidRPr="00DF0801" w:rsidRDefault="00C35A2E" w:rsidP="006658AB">
      <w:pPr>
        <w:jc w:val="both"/>
        <w:rPr>
          <w:rFonts w:ascii="Arial" w:hAnsi="Arial" w:cs="Arial"/>
          <w:sz w:val="16"/>
          <w:szCs w:val="16"/>
        </w:rPr>
      </w:pPr>
      <w:r w:rsidRPr="00DF0801">
        <w:rPr>
          <w:rFonts w:ascii="Arial" w:hAnsi="Arial" w:cs="Arial"/>
          <w:sz w:val="16"/>
          <w:szCs w:val="16"/>
        </w:rPr>
        <w:t xml:space="preserve">         He worked as </w:t>
      </w:r>
      <w:r w:rsidRPr="00DF0801">
        <w:rPr>
          <w:rFonts w:ascii="Arial" w:hAnsi="Arial" w:cs="Arial"/>
          <w:b/>
          <w:sz w:val="16"/>
          <w:szCs w:val="16"/>
        </w:rPr>
        <w:t>Associate Director (Management), Head of Department of Environmental Sciences Group for more than twenty years.</w:t>
      </w:r>
      <w:r w:rsidRPr="00DF0801">
        <w:rPr>
          <w:rFonts w:ascii="Arial" w:hAnsi="Arial" w:cs="Arial"/>
          <w:sz w:val="16"/>
          <w:szCs w:val="16"/>
        </w:rPr>
        <w:t xml:space="preserve"> Also, he headed many Technical and Administrative Groups, at Naval Materials Research Laboratory, DRDO, </w:t>
      </w:r>
      <w:proofErr w:type="gramStart"/>
      <w:r w:rsidRPr="00DF0801">
        <w:rPr>
          <w:rFonts w:ascii="Arial" w:hAnsi="Arial" w:cs="Arial"/>
          <w:sz w:val="16"/>
          <w:szCs w:val="16"/>
        </w:rPr>
        <w:t>Mumbai</w:t>
      </w:r>
      <w:proofErr w:type="gramEnd"/>
      <w:r w:rsidRPr="00DF0801">
        <w:rPr>
          <w:rFonts w:ascii="Arial" w:hAnsi="Arial" w:cs="Arial"/>
          <w:sz w:val="16"/>
          <w:szCs w:val="16"/>
        </w:rPr>
        <w:t>, India. Dr Shrivastava has more than 70 publications to his credit</w:t>
      </w:r>
      <w:r w:rsidR="00847ADE" w:rsidRPr="00DF0801">
        <w:rPr>
          <w:rFonts w:ascii="Arial" w:hAnsi="Arial" w:cs="Arial"/>
          <w:sz w:val="16"/>
          <w:szCs w:val="16"/>
        </w:rPr>
        <w:t>.</w:t>
      </w:r>
    </w:p>
    <w:sectPr w:rsidR="00AC7071" w:rsidRPr="00DF0801" w:rsidSect="000E5885">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7320D"/>
    <w:multiLevelType w:val="hybridMultilevel"/>
    <w:tmpl w:val="BFFEF6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7071"/>
    <w:rsid w:val="00005153"/>
    <w:rsid w:val="00072B9C"/>
    <w:rsid w:val="00087533"/>
    <w:rsid w:val="00097A1E"/>
    <w:rsid w:val="000D4E07"/>
    <w:rsid w:val="00595B56"/>
    <w:rsid w:val="006040D1"/>
    <w:rsid w:val="00615FA9"/>
    <w:rsid w:val="006658AB"/>
    <w:rsid w:val="00693B2F"/>
    <w:rsid w:val="006D2809"/>
    <w:rsid w:val="00822E28"/>
    <w:rsid w:val="00847ADE"/>
    <w:rsid w:val="008C04DB"/>
    <w:rsid w:val="00904728"/>
    <w:rsid w:val="00953E64"/>
    <w:rsid w:val="00A80EF0"/>
    <w:rsid w:val="00AC7071"/>
    <w:rsid w:val="00B245B7"/>
    <w:rsid w:val="00BB5539"/>
    <w:rsid w:val="00C003ED"/>
    <w:rsid w:val="00C35A2E"/>
    <w:rsid w:val="00C57F90"/>
    <w:rsid w:val="00C6094D"/>
    <w:rsid w:val="00CB7ECD"/>
    <w:rsid w:val="00CF164F"/>
    <w:rsid w:val="00DC2DF1"/>
    <w:rsid w:val="00DF0801"/>
    <w:rsid w:val="00E77DCB"/>
    <w:rsid w:val="00FA27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07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9592">
      <w:bodyDiv w:val="1"/>
      <w:marLeft w:val="0"/>
      <w:marRight w:val="0"/>
      <w:marTop w:val="0"/>
      <w:marBottom w:val="0"/>
      <w:divBdr>
        <w:top w:val="none" w:sz="0" w:space="0" w:color="auto"/>
        <w:left w:val="none" w:sz="0" w:space="0" w:color="auto"/>
        <w:bottom w:val="none" w:sz="0" w:space="0" w:color="auto"/>
        <w:right w:val="none" w:sz="0" w:space="0" w:color="auto"/>
      </w:divBdr>
    </w:div>
    <w:div w:id="1085221961">
      <w:bodyDiv w:val="1"/>
      <w:marLeft w:val="0"/>
      <w:marRight w:val="0"/>
      <w:marTop w:val="0"/>
      <w:marBottom w:val="0"/>
      <w:divBdr>
        <w:top w:val="none" w:sz="0" w:space="0" w:color="auto"/>
        <w:left w:val="none" w:sz="0" w:space="0" w:color="auto"/>
        <w:bottom w:val="none" w:sz="0" w:space="0" w:color="auto"/>
        <w:right w:val="none" w:sz="0" w:space="0" w:color="auto"/>
      </w:divBdr>
    </w:div>
    <w:div w:id="1461605702">
      <w:bodyDiv w:val="1"/>
      <w:marLeft w:val="0"/>
      <w:marRight w:val="0"/>
      <w:marTop w:val="0"/>
      <w:marBottom w:val="0"/>
      <w:divBdr>
        <w:top w:val="none" w:sz="0" w:space="0" w:color="auto"/>
        <w:left w:val="none" w:sz="0" w:space="0" w:color="auto"/>
        <w:bottom w:val="none" w:sz="0" w:space="0" w:color="auto"/>
        <w:right w:val="none" w:sz="0" w:space="0" w:color="auto"/>
      </w:divBdr>
    </w:div>
    <w:div w:id="179752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kshrivastavaa@yaho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12</cp:revision>
  <dcterms:created xsi:type="dcterms:W3CDTF">2019-05-01T18:29:00Z</dcterms:created>
  <dcterms:modified xsi:type="dcterms:W3CDTF">2020-01-08T16:35:00Z</dcterms:modified>
</cp:coreProperties>
</file>