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DEC74" w14:textId="77777777" w:rsidR="000E432B" w:rsidRPr="004F3462" w:rsidRDefault="000E432B" w:rsidP="00C80B43">
      <w:pPr>
        <w:rPr>
          <w:sz w:val="32"/>
          <w:szCs w:val="32"/>
        </w:rPr>
      </w:pPr>
      <w:r w:rsidRPr="004F3462">
        <w:rPr>
          <w:sz w:val="32"/>
          <w:szCs w:val="32"/>
        </w:rPr>
        <w:t xml:space="preserve">Evaluation of the effectiveness of acupuncture at L.I.11 </w:t>
      </w:r>
      <w:proofErr w:type="spellStart"/>
      <w:r w:rsidRPr="004F3462">
        <w:rPr>
          <w:sz w:val="32"/>
          <w:szCs w:val="32"/>
        </w:rPr>
        <w:t>Quchi</w:t>
      </w:r>
      <w:proofErr w:type="spellEnd"/>
      <w:r w:rsidRPr="004F3462">
        <w:rPr>
          <w:sz w:val="32"/>
          <w:szCs w:val="32"/>
        </w:rPr>
        <w:t xml:space="preserve"> acupoint on knee pain in Hong Kong distance runners: A randomized controlled trial</w:t>
      </w:r>
    </w:p>
    <w:p w14:paraId="3216EB38" w14:textId="77777777" w:rsidR="004F3462" w:rsidRDefault="004F3462" w:rsidP="00C80B43"/>
    <w:p w14:paraId="12F4EED7" w14:textId="1FA9044E" w:rsidR="000E432B" w:rsidRPr="00C80B43" w:rsidRDefault="000E432B" w:rsidP="00C80B43">
      <w:r w:rsidRPr="00C80B43">
        <w:t>Audrey H. Y. CHAN, The Chinese University of Hong Kong, HK</w:t>
      </w:r>
    </w:p>
    <w:p w14:paraId="3145F47C" w14:textId="63C0F80F" w:rsidR="000E432B" w:rsidRPr="00C80B43" w:rsidRDefault="000E432B" w:rsidP="00C80B43"/>
    <w:p w14:paraId="2C85B0DF" w14:textId="77777777" w:rsidR="004F3462" w:rsidRDefault="004F3462" w:rsidP="00C80B43"/>
    <w:p w14:paraId="7CF94E6F" w14:textId="344A96BD" w:rsidR="000E432B" w:rsidRPr="004F3462" w:rsidRDefault="000E432B" w:rsidP="00C80B43">
      <w:pPr>
        <w:rPr>
          <w:b/>
          <w:bCs/>
          <w:sz w:val="28"/>
          <w:szCs w:val="28"/>
        </w:rPr>
      </w:pPr>
      <w:r w:rsidRPr="004F3462">
        <w:rPr>
          <w:b/>
          <w:bCs/>
          <w:sz w:val="28"/>
          <w:szCs w:val="28"/>
        </w:rPr>
        <w:t>Abstract (</w:t>
      </w:r>
      <w:proofErr w:type="gramStart"/>
      <w:r w:rsidRPr="004F3462">
        <w:rPr>
          <w:b/>
          <w:bCs/>
          <w:sz w:val="28"/>
          <w:szCs w:val="28"/>
        </w:rPr>
        <w:t>300 word</w:t>
      </w:r>
      <w:proofErr w:type="gramEnd"/>
      <w:r w:rsidRPr="004F3462">
        <w:rPr>
          <w:b/>
          <w:bCs/>
          <w:sz w:val="28"/>
          <w:szCs w:val="28"/>
        </w:rPr>
        <w:t xml:space="preserve"> limit) </w:t>
      </w:r>
    </w:p>
    <w:p w14:paraId="5C984B62" w14:textId="77777777" w:rsidR="004F3462" w:rsidRPr="00C80B43" w:rsidRDefault="004F3462" w:rsidP="00C80B43"/>
    <w:p w14:paraId="0FA22DBF" w14:textId="77777777" w:rsidR="000E432B" w:rsidRPr="00C80B43" w:rsidRDefault="000E432B" w:rsidP="00C80B43">
      <w:pPr>
        <w:rPr>
          <w:u w:val="single"/>
        </w:rPr>
      </w:pPr>
      <w:r w:rsidRPr="00C80B43">
        <w:rPr>
          <w:u w:val="single"/>
        </w:rPr>
        <w:t>Introduction</w:t>
      </w:r>
    </w:p>
    <w:p w14:paraId="2E1F23A7" w14:textId="43337C06" w:rsidR="000E432B" w:rsidRPr="00C80B43" w:rsidRDefault="000E432B" w:rsidP="00C80B43">
      <w:r w:rsidRPr="00C80B43">
        <w:t xml:space="preserve">Acupoint L.I.11 </w:t>
      </w:r>
      <w:proofErr w:type="spellStart"/>
      <w:r w:rsidRPr="00C80B43">
        <w:t>Quchi</w:t>
      </w:r>
      <w:proofErr w:type="spellEnd"/>
      <w:r w:rsidRPr="00C80B43">
        <w:t xml:space="preserve"> alleviates knee pain. The aim of this trial was to investigate the effectiveness of acupuncture at L.I.11 </w:t>
      </w:r>
      <w:proofErr w:type="spellStart"/>
      <w:r w:rsidRPr="00C80B43">
        <w:t>Quchi</w:t>
      </w:r>
      <w:proofErr w:type="spellEnd"/>
      <w:r w:rsidRPr="00C80B43">
        <w:t xml:space="preserve"> acupoint in Hong Kong distance runners with knee pain.</w:t>
      </w:r>
    </w:p>
    <w:p w14:paraId="243813C6" w14:textId="77777777" w:rsidR="004F3462" w:rsidRDefault="004F3462" w:rsidP="00C80B43">
      <w:pPr>
        <w:rPr>
          <w:u w:val="single"/>
        </w:rPr>
      </w:pPr>
    </w:p>
    <w:p w14:paraId="7BA777E2" w14:textId="5990D494" w:rsidR="000E432B" w:rsidRPr="00C80B43" w:rsidRDefault="000E432B" w:rsidP="00C80B43">
      <w:pPr>
        <w:rPr>
          <w:u w:val="single"/>
        </w:rPr>
      </w:pPr>
      <w:r w:rsidRPr="00C80B43">
        <w:rPr>
          <w:u w:val="single"/>
        </w:rPr>
        <w:t>Methodology</w:t>
      </w:r>
    </w:p>
    <w:p w14:paraId="7330EE15" w14:textId="2929B8B0" w:rsidR="000E432B" w:rsidRPr="00C80B43" w:rsidRDefault="000E432B" w:rsidP="00C80B43">
      <w:r w:rsidRPr="00C80B43">
        <w:t xml:space="preserve">76 distance runners of age between 18-55 were recruited randomly into Acupuncture Group (as intervention) and Observation Group (as control). Each subject received 30 minutes treatment in each session, twice a week for 4 weeks. The International Knee Documentation Committee (IKDC Questionnaire), Visual Analog Scale (VAS) for pain intensity, knee range of motion (ROM) and muscle strength were measured. </w:t>
      </w:r>
    </w:p>
    <w:p w14:paraId="4A072EA8" w14:textId="77777777" w:rsidR="004F3462" w:rsidRDefault="004F3462" w:rsidP="00C80B43">
      <w:pPr>
        <w:rPr>
          <w:u w:val="single"/>
        </w:rPr>
      </w:pPr>
    </w:p>
    <w:p w14:paraId="372A8B93" w14:textId="165B5CE3" w:rsidR="000E432B" w:rsidRPr="00C80B43" w:rsidRDefault="000E432B" w:rsidP="00C80B43">
      <w:pPr>
        <w:rPr>
          <w:u w:val="single"/>
        </w:rPr>
      </w:pPr>
      <w:r w:rsidRPr="00C80B43">
        <w:rPr>
          <w:u w:val="single"/>
        </w:rPr>
        <w:t>Results and Analysis</w:t>
      </w:r>
    </w:p>
    <w:p w14:paraId="0E962595" w14:textId="409F0EDB" w:rsidR="000E432B" w:rsidRPr="00C80B43" w:rsidRDefault="000E432B" w:rsidP="00C80B43">
      <w:r w:rsidRPr="00C80B43">
        <w:t xml:space="preserve">In the intervention group, IKDC score increased significantly from 65.20±9.30 to 78.50±10.64 (p&lt;0.001), its domains symptoms, sports &amp; daily activities and knee function increased significantly from 25.00±4.75 to 31.50±5.46 (p&lt;0.001), 33.00±5.55 to 37.90±5.78 (p&lt;0.001) and 7.20±1.46 to 9.11±1.61 (p&lt;0.001) respectively, VAS decreased significantly from 6.16 to 0.18 (p&lt;0.001), and AROM and PROM of flexion degree increased significantly from 133° to 135° and 137° to 139° respectively (p=0.023, p=0.002). VAS showed significant decrease after each intervention session, with average percentage </w:t>
      </w:r>
      <w:proofErr w:type="spellStart"/>
      <w:r w:rsidRPr="00C80B43">
        <w:t>ch</w:t>
      </w:r>
      <w:r w:rsidRPr="00C80B43">
        <w:rPr>
          <w:lang w:val="x-none"/>
        </w:rPr>
        <w:t>ange</w:t>
      </w:r>
      <w:r w:rsidRPr="00C80B43">
        <w:t>s</w:t>
      </w:r>
      <w:proofErr w:type="spellEnd"/>
      <w:r w:rsidRPr="00C80B43">
        <w:t xml:space="preserve"> from -46.00% to -70.60% (p&lt;0.001). On the other hand,</w:t>
      </w:r>
      <w:r w:rsidRPr="00C80B43">
        <w:rPr>
          <w:rFonts w:eastAsia="Arial"/>
        </w:rPr>
        <w:t xml:space="preserve"> IKDC decreased significantly from </w:t>
      </w:r>
      <w:r w:rsidRPr="00C80B43">
        <w:t>66.80±10.00 to 60.20±10.10 (p&lt;0.001)</w:t>
      </w:r>
      <w:r w:rsidRPr="00C80B43">
        <w:rPr>
          <w:rFonts w:eastAsia="Arial"/>
        </w:rPr>
        <w:t xml:space="preserve"> and VAS increased significantly from </w:t>
      </w:r>
      <w:r w:rsidRPr="00C80B43">
        <w:t xml:space="preserve">5.33±2.07 to 7.06±2.07 (p&lt;0.001) </w:t>
      </w:r>
      <w:r w:rsidRPr="00C80B43">
        <w:rPr>
          <w:rFonts w:eastAsia="Arial"/>
        </w:rPr>
        <w:t xml:space="preserve">in the control group. </w:t>
      </w:r>
    </w:p>
    <w:p w14:paraId="5A1CD876" w14:textId="77777777" w:rsidR="004F3462" w:rsidRDefault="004F3462" w:rsidP="00C80B43">
      <w:pPr>
        <w:rPr>
          <w:u w:val="single"/>
        </w:rPr>
      </w:pPr>
    </w:p>
    <w:p w14:paraId="312C86B1" w14:textId="1095B3BB" w:rsidR="000E432B" w:rsidRPr="00C80B43" w:rsidRDefault="000E432B" w:rsidP="00C80B43">
      <w:pPr>
        <w:rPr>
          <w:u w:val="single"/>
        </w:rPr>
      </w:pPr>
      <w:r w:rsidRPr="00C80B43">
        <w:rPr>
          <w:u w:val="single"/>
        </w:rPr>
        <w:t>Discussion and Conclusion</w:t>
      </w:r>
    </w:p>
    <w:p w14:paraId="7F5A7AB7" w14:textId="3A242664" w:rsidR="000E432B" w:rsidRDefault="000E432B" w:rsidP="00C80B43">
      <w:r w:rsidRPr="00C80B43">
        <w:t xml:space="preserve">Acupoint L.I.11 </w:t>
      </w:r>
      <w:proofErr w:type="spellStart"/>
      <w:r w:rsidRPr="00C80B43">
        <w:t>Quchi</w:t>
      </w:r>
      <w:proofErr w:type="spellEnd"/>
      <w:r w:rsidRPr="00C80B43">
        <w:t xml:space="preserve"> gave pain relief to the knee joint for Hong Kong distance runners. It had positive effects in improving symptoms, sports &amp; daily activities, knee function and reducing knee flexion lack.  </w:t>
      </w:r>
    </w:p>
    <w:p w14:paraId="17E18EE4" w14:textId="77777777" w:rsidR="004F3462" w:rsidRPr="00C80B43" w:rsidRDefault="004F3462" w:rsidP="00C80B43"/>
    <w:p w14:paraId="71305019" w14:textId="1FDF172E" w:rsidR="000E432B" w:rsidRDefault="000E432B" w:rsidP="00C80B43"/>
    <w:p w14:paraId="4C891414" w14:textId="77777777" w:rsidR="004F3462" w:rsidRPr="00C80B43" w:rsidRDefault="004F3462" w:rsidP="00C80B43"/>
    <w:p w14:paraId="06066D1E" w14:textId="209ECDF8" w:rsidR="000E432B" w:rsidRPr="004F3462" w:rsidRDefault="00663C6F" w:rsidP="00C80B43">
      <w:pPr>
        <w:rPr>
          <w:b/>
          <w:bCs/>
          <w:sz w:val="28"/>
          <w:szCs w:val="28"/>
        </w:rPr>
      </w:pPr>
      <w:r w:rsidRPr="004F3462">
        <w:rPr>
          <w:b/>
          <w:bCs/>
          <w:sz w:val="28"/>
          <w:szCs w:val="28"/>
        </w:rPr>
        <w:t>Biography (</w:t>
      </w:r>
      <w:proofErr w:type="gramStart"/>
      <w:r w:rsidRPr="004F3462">
        <w:rPr>
          <w:b/>
          <w:bCs/>
          <w:sz w:val="28"/>
          <w:szCs w:val="28"/>
        </w:rPr>
        <w:t>150 word</w:t>
      </w:r>
      <w:proofErr w:type="gramEnd"/>
      <w:r w:rsidRPr="004F3462">
        <w:rPr>
          <w:b/>
          <w:bCs/>
          <w:sz w:val="28"/>
          <w:szCs w:val="28"/>
        </w:rPr>
        <w:t xml:space="preserve"> limit)</w:t>
      </w:r>
    </w:p>
    <w:p w14:paraId="07505719" w14:textId="611EEE4C" w:rsidR="00663C6F" w:rsidRDefault="00565742" w:rsidP="00C80B43">
      <w:r>
        <w:t xml:space="preserve">Ms. </w:t>
      </w:r>
      <w:r w:rsidR="00663C6F" w:rsidRPr="00C80B43">
        <w:t>Audrey H.Y</w:t>
      </w:r>
      <w:r w:rsidR="001C5C33" w:rsidRPr="00C80B43">
        <w:t>.</w:t>
      </w:r>
      <w:r w:rsidR="00663C6F" w:rsidRPr="00C80B43">
        <w:t xml:space="preserve"> Chan is the </w:t>
      </w:r>
      <w:r>
        <w:t>C</w:t>
      </w:r>
      <w:r w:rsidR="00663C6F" w:rsidRPr="00C80B43">
        <w:t>onsultant</w:t>
      </w:r>
      <w:r w:rsidR="001B4066" w:rsidRPr="00C80B43">
        <w:t xml:space="preserve"> </w:t>
      </w:r>
      <w:r>
        <w:t>D</w:t>
      </w:r>
      <w:r w:rsidR="001B4066" w:rsidRPr="00C80B43">
        <w:t>irector</w:t>
      </w:r>
      <w:r w:rsidR="00663C6F" w:rsidRPr="00C80B43">
        <w:t xml:space="preserve"> of </w:t>
      </w:r>
      <w:r w:rsidR="001C5C33" w:rsidRPr="00C80B43">
        <w:t>Chinese Medicine</w:t>
      </w:r>
      <w:r w:rsidR="001B4066" w:rsidRPr="00C80B43">
        <w:t xml:space="preserve"> </w:t>
      </w:r>
      <w:r>
        <w:t>D</w:t>
      </w:r>
      <w:r w:rsidR="001B4066" w:rsidRPr="00C80B43">
        <w:t>epartment and</w:t>
      </w:r>
      <w:r w:rsidR="001C5C33" w:rsidRPr="00C80B43">
        <w:t xml:space="preserve"> </w:t>
      </w:r>
      <w:r w:rsidR="001B4066" w:rsidRPr="00C80B43">
        <w:t>Pain Management</w:t>
      </w:r>
      <w:r w:rsidR="001B4066" w:rsidRPr="00C80B43">
        <w:t xml:space="preserve"> </w:t>
      </w:r>
      <w:r>
        <w:t>D</w:t>
      </w:r>
      <w:r w:rsidR="001C5C33" w:rsidRPr="00C80B43">
        <w:t xml:space="preserve">epartment at </w:t>
      </w:r>
      <w:r>
        <w:t xml:space="preserve">the </w:t>
      </w:r>
      <w:r w:rsidR="001B4066" w:rsidRPr="00C80B43">
        <w:t xml:space="preserve">Hong Kong </w:t>
      </w:r>
      <w:r w:rsidR="001C5C33" w:rsidRPr="00C80B43">
        <w:t>Benevolent Healer Group</w:t>
      </w:r>
      <w:r w:rsidR="001B4066" w:rsidRPr="00C80B43">
        <w:t xml:space="preserve"> as well as </w:t>
      </w:r>
      <w:r>
        <w:t xml:space="preserve">the </w:t>
      </w:r>
      <w:r w:rsidR="001B4066" w:rsidRPr="00C80B43">
        <w:t>Hong Kong Traditional Medicine and Acupuncture Centre</w:t>
      </w:r>
      <w:r w:rsidR="001C5C33" w:rsidRPr="00C80B43">
        <w:t>. She is a registered Chinese Medicine Practitioner</w:t>
      </w:r>
      <w:r>
        <w:t xml:space="preserve"> in Hong Kong</w:t>
      </w:r>
      <w:r w:rsidR="001C5C33" w:rsidRPr="00C80B43">
        <w:t xml:space="preserve">. She has an MSc </w:t>
      </w:r>
      <w:r w:rsidR="001C5C33" w:rsidRPr="00C80B43">
        <w:t xml:space="preserve">in Musculoskeletal Medicine, Rehabilitation and Geriatric </w:t>
      </w:r>
      <w:proofErr w:type="spellStart"/>
      <w:r w:rsidR="001C5C33" w:rsidRPr="00C80B43">
        <w:t>Orthopaedics</w:t>
      </w:r>
      <w:proofErr w:type="spellEnd"/>
      <w:r w:rsidR="00C80B43">
        <w:rPr>
          <w:rFonts w:eastAsia="Arial"/>
        </w:rPr>
        <w:t xml:space="preserve"> </w:t>
      </w:r>
      <w:r w:rsidR="001C5C33" w:rsidRPr="00C80B43">
        <w:t xml:space="preserve">from the Chinese University of Hong Kong and was trained in the </w:t>
      </w:r>
      <w:r w:rsidR="001B4066" w:rsidRPr="00C80B43">
        <w:t xml:space="preserve">Integrative Medical Centre at the Chinese University of Hong Kong. She is member of the </w:t>
      </w:r>
      <w:r w:rsidR="00C80B43" w:rsidRPr="00C80B43">
        <w:t xml:space="preserve">Hong Kong T.C.M. </w:t>
      </w:r>
      <w:proofErr w:type="spellStart"/>
      <w:r w:rsidR="00C80B43" w:rsidRPr="00C80B43">
        <w:t>Orthopaedic</w:t>
      </w:r>
      <w:proofErr w:type="spellEnd"/>
      <w:r w:rsidR="00C80B43" w:rsidRPr="00C80B43">
        <w:t xml:space="preserve"> &amp; Traumatic Association and Hong Kong Association of Traditional Chinese Medicine. </w:t>
      </w:r>
    </w:p>
    <w:p w14:paraId="2173BB92" w14:textId="7EC37DCF" w:rsidR="004F3462" w:rsidRDefault="004F3462" w:rsidP="00C80B43">
      <w:r>
        <w:t>Email: chanhoyanmedic@gmail.com</w:t>
      </w:r>
    </w:p>
    <w:p w14:paraId="5663A4C8" w14:textId="47B57C86" w:rsidR="004F3462" w:rsidRDefault="004F3462" w:rsidP="00C80B43"/>
    <w:p w14:paraId="22AE9C76" w14:textId="77777777" w:rsidR="004F3462" w:rsidRDefault="004F3462" w:rsidP="004F3462">
      <w:pPr>
        <w:spacing w:before="39"/>
      </w:pPr>
    </w:p>
    <w:p w14:paraId="3BC16BDE" w14:textId="13724ADC" w:rsidR="004F3462" w:rsidRPr="00B21A57" w:rsidRDefault="004F3462" w:rsidP="004F3462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2D1C8FB2" w14:textId="77777777" w:rsidR="004F3462" w:rsidRPr="00C80B43" w:rsidRDefault="004F3462" w:rsidP="00C80B43">
      <w:pPr>
        <w:rPr>
          <w:rFonts w:eastAsia="Arial"/>
        </w:rPr>
      </w:pPr>
    </w:p>
    <w:sectPr w:rsidR="004F3462" w:rsidRPr="00C80B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ion Pro">
    <w:altName w:val="Cambria Math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1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2B"/>
    <w:rsid w:val="000E432B"/>
    <w:rsid w:val="001B4066"/>
    <w:rsid w:val="001C5C33"/>
    <w:rsid w:val="00392120"/>
    <w:rsid w:val="004F3462"/>
    <w:rsid w:val="00565742"/>
    <w:rsid w:val="00663C6F"/>
    <w:rsid w:val="009B3E60"/>
    <w:rsid w:val="00C80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75B3C"/>
  <w15:chartTrackingRefBased/>
  <w15:docId w15:val="{9AE9FE26-5196-7045-B4D7-CF387B1AB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HK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432B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內文 A"/>
    <w:link w:val="A0"/>
    <w:rsid w:val="000E432B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kern w:val="2"/>
      <w:u w:color="000000"/>
      <w:bdr w:val="nil"/>
      <w:lang w:val="en-US"/>
    </w:rPr>
  </w:style>
  <w:style w:type="character" w:customStyle="1" w:styleId="A0">
    <w:name w:val="內文 A 字元"/>
    <w:basedOn w:val="DefaultParagraphFont"/>
    <w:link w:val="A"/>
    <w:rsid w:val="000E432B"/>
    <w:rPr>
      <w:rFonts w:ascii="Times New Roman" w:eastAsia="Arial Unicode MS" w:hAnsi="Times New Roman" w:cs="Arial Unicode MS"/>
      <w:color w:val="000000"/>
      <w:kern w:val="2"/>
      <w:u w:color="000000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 man leung</dc:creator>
  <cp:keywords/>
  <dc:description/>
  <cp:lastModifiedBy>ho man leung</cp:lastModifiedBy>
  <cp:revision>5</cp:revision>
  <dcterms:created xsi:type="dcterms:W3CDTF">2022-07-29T17:49:00Z</dcterms:created>
  <dcterms:modified xsi:type="dcterms:W3CDTF">2022-07-29T18:18:00Z</dcterms:modified>
</cp:coreProperties>
</file>