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305" w:rsidRDefault="00C45305" w:rsidP="00C4530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Effectiveness of Interdisciplinary rehabilitation Approach On Cerebellar Ataxia </w:t>
      </w:r>
    </w:p>
    <w:p w:rsidR="005973B9" w:rsidRDefault="00C4530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Devalben H Rawal</w:t>
      </w:r>
      <w:r w:rsidR="00F40193">
        <w:rPr>
          <w:rFonts w:ascii="Arial"/>
        </w:rPr>
        <w:t xml:space="preserve">, </w:t>
      </w:r>
      <w:r>
        <w:rPr>
          <w:rFonts w:ascii="Arial"/>
        </w:rPr>
        <w:t>Jaya Rehab Center</w:t>
      </w:r>
      <w:r w:rsidR="00F40193">
        <w:rPr>
          <w:rFonts w:ascii="Arial"/>
        </w:rPr>
        <w:t xml:space="preserve">, </w:t>
      </w:r>
      <w:r>
        <w:rPr>
          <w:rFonts w:ascii="Arial"/>
        </w:rPr>
        <w:t>India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45305" w:rsidRDefault="00C45305" w:rsidP="00C45305">
      <w:pPr>
        <w:pStyle w:val="Heading3"/>
        <w:framePr w:w="5401" w:h="4591" w:hRule="exact" w:hSpace="180" w:wrap="around" w:vAnchor="page" w:hAnchor="page" w:x="601" w:y="2896"/>
        <w:spacing w:before="147"/>
        <w:jc w:val="both"/>
        <w:rPr>
          <w:color w:val="BF5A14"/>
        </w:rPr>
      </w:pPr>
      <w:r>
        <w:rPr>
          <w:color w:val="BF5A14"/>
        </w:rPr>
        <w:t>Abstract (300 word limit)</w:t>
      </w:r>
    </w:p>
    <w:p w:rsidR="00C45305" w:rsidRPr="00C45305" w:rsidRDefault="00C45305" w:rsidP="00C45305">
      <w:pPr>
        <w:pStyle w:val="AuthorInfo"/>
        <w:framePr w:w="5401" w:h="4591" w:hRule="exact" w:hSpace="180" w:wrap="around" w:vAnchor="page" w:hAnchor="page" w:x="601" w:y="2896"/>
        <w:tabs>
          <w:tab w:val="clear" w:pos="8640"/>
        </w:tabs>
        <w:spacing w:line="276" w:lineRule="auto"/>
        <w:jc w:val="left"/>
        <w:rPr>
          <w:rFonts w:ascii="Arial" w:hAnsi="Arial" w:cs="Arial"/>
          <w:b/>
          <w:bCs/>
          <w:sz w:val="22"/>
        </w:rPr>
      </w:pPr>
      <w:r w:rsidRPr="00C45305">
        <w:rPr>
          <w:rFonts w:ascii="Arial" w:hAnsi="Arial" w:cs="Arial"/>
          <w:iCs/>
          <w:sz w:val="20"/>
        </w:rPr>
        <w:t>The purpose of study is to find effectiveness of interdisciplinary rehabilitation approach on  Ataxic patient . This single case study of 2 month cerebellar stroke 45 year male patient was assessed with all necessary assessment and taken  and Pre and Post SARA scale assessment has been taken as outcome measure of study . Rehabilitation intervention  given with various physiotherapy , occupational therapy , sensory integration and utility service training . patient is assessed.</w:t>
      </w:r>
    </w:p>
    <w:p w:rsidR="00C45305" w:rsidRPr="00C45305" w:rsidRDefault="00C45305" w:rsidP="00C45305">
      <w:pPr>
        <w:pStyle w:val="AuthorInfo"/>
        <w:framePr w:w="5401" w:h="4591" w:hRule="exact" w:hSpace="180" w:wrap="around" w:vAnchor="page" w:hAnchor="page" w:x="601" w:y="2896"/>
        <w:tabs>
          <w:tab w:val="clear" w:pos="8640"/>
        </w:tabs>
        <w:spacing w:line="276" w:lineRule="auto"/>
        <w:jc w:val="left"/>
        <w:rPr>
          <w:rFonts w:ascii="Arial" w:hAnsi="Arial" w:cs="Arial"/>
          <w:iCs/>
          <w:sz w:val="20"/>
        </w:rPr>
      </w:pPr>
      <w:r w:rsidRPr="00C45305">
        <w:rPr>
          <w:rFonts w:ascii="Arial" w:hAnsi="Arial" w:cs="Arial"/>
          <w:iCs/>
          <w:sz w:val="20"/>
        </w:rPr>
        <w:t xml:space="preserve">After 2 month with SARA scale , it shows considerably improvement in the condition and  scale shows significant improvement in independence. While using various interdisciplinary approach can make patient more functional and maximum independency.  </w:t>
      </w:r>
    </w:p>
    <w:p w:rsidR="00C45305" w:rsidRPr="00C45305" w:rsidRDefault="00C45305" w:rsidP="00C45305">
      <w:pPr>
        <w:pStyle w:val="Heading3"/>
        <w:framePr w:w="5401" w:h="4591" w:hRule="exact" w:hSpace="180" w:wrap="around" w:vAnchor="page" w:hAnchor="page" w:x="601" w:y="2896"/>
        <w:spacing w:before="147"/>
        <w:jc w:val="both"/>
        <w:rPr>
          <w:sz w:val="16"/>
        </w:rPr>
      </w:pPr>
      <w:r w:rsidRPr="00C45305">
        <w:rPr>
          <w:iCs/>
          <w:sz w:val="16"/>
        </w:rPr>
        <w:t>KEY WORDS : Ataxia , cerebellar ,SARA scale , public service utility training , rehabilitation</w:t>
      </w:r>
    </w:p>
    <w:p w:rsidR="00C45305" w:rsidRDefault="00C45305" w:rsidP="00C45305">
      <w:pPr>
        <w:pStyle w:val="AuthorInfo"/>
        <w:framePr w:w="5401" w:h="4591" w:hRule="exact" w:hSpace="180" w:wrap="around" w:vAnchor="page" w:hAnchor="page" w:x="601" w:y="2896"/>
        <w:tabs>
          <w:tab w:val="clear" w:pos="8640"/>
        </w:tabs>
        <w:spacing w:line="276" w:lineRule="auto"/>
        <w:jc w:val="left"/>
        <w:rPr>
          <w:rFonts w:ascii="Arial" w:hAnsi="Arial" w:cs="Arial"/>
          <w:iCs/>
        </w:rPr>
      </w:pPr>
    </w:p>
    <w:p w:rsidR="00AE3E37" w:rsidRDefault="005973B9" w:rsidP="00C45305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lastRenderedPageBreak/>
        <w:br/>
        <w:t xml:space="preserve">Recent Publications </w:t>
      </w: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Default="00C45305" w:rsidP="00C45305">
      <w:pPr>
        <w:spacing w:line="204" w:lineRule="exact"/>
        <w:rPr>
          <w:rFonts w:ascii="Arial"/>
          <w:b/>
          <w:color w:val="BF5A14"/>
          <w:sz w:val="20"/>
        </w:rPr>
      </w:pPr>
    </w:p>
    <w:p w:rsidR="00C45305" w:rsidRPr="008756E6" w:rsidRDefault="00C45305" w:rsidP="00C45305">
      <w:pPr>
        <w:spacing w:line="204" w:lineRule="exact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2729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</w:r>
      <w:r>
        <w:pict>
          <v:group id="Group 4" o:spid="_x0000_s1027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45305">
        <w:rPr>
          <w:noProof/>
        </w:rPr>
        <w:drawing>
          <wp:inline distT="0" distB="0" distL="0" distR="0">
            <wp:extent cx="714375" cy="914400"/>
            <wp:effectExtent l="19050" t="0" r="9525" b="0"/>
            <wp:docPr id="4" name="Picture 1" descr="C:\Users\123\Desktop\de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deval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C45305" w:rsidRPr="00C45305" w:rsidRDefault="00C45305" w:rsidP="00C45305">
      <w:pPr>
        <w:autoSpaceDE w:val="0"/>
        <w:autoSpaceDN w:val="0"/>
        <w:adjustRightInd w:val="0"/>
        <w:spacing w:line="300" w:lineRule="atLeast"/>
        <w:ind w:right="150"/>
        <w:rPr>
          <w:rFonts w:ascii="Arial" w:hAnsi="Arial"/>
          <w:noProof/>
          <w:sz w:val="18"/>
          <w:szCs w:val="24"/>
        </w:rPr>
      </w:pPr>
      <w:r w:rsidRPr="00C45305">
        <w:rPr>
          <w:rFonts w:ascii="Arial" w:hAnsi="Arial"/>
          <w:noProof/>
          <w:sz w:val="18"/>
          <w:szCs w:val="24"/>
        </w:rPr>
        <w:t>I Deval Pathak is registered physiotherapist  graduated in 2005 from Rajiv Gandhi university. Have worked  Orthopaedic, Neurological and paediatric conditions in Kenya , East Africa since 13 yrs. I have done  tapping and manipulation course. Currently working with Jaya Reahbilitation Institute &amp;Research Centre and managing orthopaedic, neurological, paediatric and women health conditions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</w:t>
      </w:r>
      <w:r w:rsidR="00C45305">
        <w:rPr>
          <w:rFonts w:ascii="Arial"/>
          <w:sz w:val="14"/>
        </w:rPr>
        <w:t>devalpathak2018@gmail.com</w:t>
      </w:r>
    </w:p>
    <w:p w:rsidR="00AE3E37" w:rsidRDefault="0022729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5CF" w:rsidRDefault="001D75CF">
      <w:r>
        <w:separator/>
      </w:r>
    </w:p>
  </w:endnote>
  <w:endnote w:type="continuationSeparator" w:id="1">
    <w:p w:rsidR="001D75CF" w:rsidRDefault="001D7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3(Suppl)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5CF" w:rsidRDefault="001D75CF">
      <w:r>
        <w:separator/>
      </w:r>
    </w:p>
  </w:footnote>
  <w:footnote w:type="continuationSeparator" w:id="1">
    <w:p w:rsidR="001D75CF" w:rsidRDefault="001D7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227290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Furuta et al., J Pai n Relief 2016, 5:3(Suppl)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263DF"/>
    <w:rsid w:val="001D75CF"/>
    <w:rsid w:val="00227290"/>
    <w:rsid w:val="00292ED9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6060CE"/>
    <w:rsid w:val="00616C38"/>
    <w:rsid w:val="0063497F"/>
    <w:rsid w:val="007B0EBB"/>
    <w:rsid w:val="00873DF0"/>
    <w:rsid w:val="008756E6"/>
    <w:rsid w:val="008A7674"/>
    <w:rsid w:val="009B2D44"/>
    <w:rsid w:val="00A07E82"/>
    <w:rsid w:val="00A9710C"/>
    <w:rsid w:val="00AE3E37"/>
    <w:rsid w:val="00B21A57"/>
    <w:rsid w:val="00C33602"/>
    <w:rsid w:val="00C45305"/>
    <w:rsid w:val="00C938CB"/>
    <w:rsid w:val="00CD6F55"/>
    <w:rsid w:val="00DC7620"/>
    <w:rsid w:val="00DE3104"/>
    <w:rsid w:val="00EF6537"/>
    <w:rsid w:val="00F40193"/>
    <w:rsid w:val="00F53D1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paragraph" w:customStyle="1" w:styleId="AuthorInfo">
    <w:name w:val="Author Info"/>
    <w:basedOn w:val="Normal"/>
    <w:rsid w:val="00C45305"/>
    <w:pPr>
      <w:widowControl/>
      <w:tabs>
        <w:tab w:val="right" w:pos="8640"/>
      </w:tabs>
      <w:spacing w:line="48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4530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2</cp:revision>
  <dcterms:created xsi:type="dcterms:W3CDTF">2021-08-17T09:18:00Z</dcterms:created>
  <dcterms:modified xsi:type="dcterms:W3CDTF">2021-08-17T09:18:00Z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