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Abstract Title: </w:t>
      </w:r>
    </w:p>
    <w:p w:rsidR="00910FF7" w:rsidRPr="006C0F94" w:rsidRDefault="00977DD1" w:rsidP="00977DD1">
      <w:pPr>
        <w:jc w:val="both"/>
        <w:rPr>
          <w:rFonts w:asciiTheme="majorBidi" w:hAnsiTheme="majorBidi" w:cstheme="majorBidi"/>
          <w:sz w:val="24"/>
          <w:szCs w:val="24"/>
        </w:rPr>
      </w:pPr>
      <w:r w:rsidRPr="006C0F94">
        <w:rPr>
          <w:rFonts w:asciiTheme="majorBidi" w:hAnsiTheme="majorBidi" w:cstheme="majorBidi"/>
          <w:sz w:val="24"/>
          <w:szCs w:val="24"/>
        </w:rPr>
        <w:t xml:space="preserve">Cheminformatics as a catalyst for </w:t>
      </w:r>
      <w:r w:rsidRPr="006C0F94">
        <w:rPr>
          <w:rFonts w:asciiTheme="majorBidi" w:hAnsiTheme="majorBidi" w:cstheme="majorBidi"/>
          <w:i/>
          <w:iCs/>
          <w:sz w:val="24"/>
          <w:szCs w:val="24"/>
        </w:rPr>
        <w:t>bed</w:t>
      </w:r>
      <m:oMath>
        <m:r>
          <w:rPr>
            <w:rFonts w:ascii="Cambria Math" w:hAnsi="Cambria Math" w:cstheme="majorBidi"/>
            <w:sz w:val="24"/>
            <w:szCs w:val="24"/>
          </w:rPr>
          <m:t>↔</m:t>
        </m:r>
      </m:oMath>
      <w:r w:rsidRPr="006C0F94">
        <w:rPr>
          <w:rFonts w:asciiTheme="majorBidi" w:hAnsiTheme="majorBidi" w:cstheme="majorBidi"/>
          <w:i/>
          <w:iCs/>
          <w:sz w:val="24"/>
          <w:szCs w:val="24"/>
        </w:rPr>
        <w:t>bench</w:t>
      </w:r>
      <w:r w:rsidRPr="006C0F94">
        <w:rPr>
          <w:rFonts w:asciiTheme="majorBidi" w:hAnsiTheme="majorBidi" w:cstheme="majorBidi"/>
          <w:sz w:val="24"/>
          <w:szCs w:val="24"/>
        </w:rPr>
        <w:t xml:space="preserve"> information flow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Interest Area: </w:t>
      </w:r>
    </w:p>
    <w:p w:rsidR="00910FF7" w:rsidRPr="00910FF7" w:rsidRDefault="00AC38F3" w:rsidP="00910FF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Computational</w:t>
      </w:r>
      <w:r w:rsidR="00910FF7" w:rsidRPr="00910FF7">
        <w:rPr>
          <w:rFonts w:asciiTheme="majorBidi" w:hAnsiTheme="majorBidi" w:cstheme="majorBidi"/>
          <w:sz w:val="24"/>
          <w:szCs w:val="24"/>
        </w:rPr>
        <w:t xml:space="preserve"> research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Keywords: </w:t>
      </w:r>
    </w:p>
    <w:p w:rsidR="00910FF7" w:rsidRPr="00910FF7" w:rsidRDefault="00AC38F3" w:rsidP="00AC38F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Cheminformatics</w:t>
      </w:r>
      <w:r w:rsidRPr="00910FF7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Drug Design</w:t>
      </w:r>
      <w:r w:rsidRPr="00910FF7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Drug Repurposing, Pharmacogenomics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Level: 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>Intermediate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Continuing Education Credits: </w:t>
      </w:r>
    </w:p>
    <w:p w:rsidR="00910FF7" w:rsidRPr="00910FF7" w:rsidRDefault="00AC38F3" w:rsidP="00910FF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Pharmacologists, Biochemist</w:t>
      </w:r>
      <w:r w:rsidR="00B629CC">
        <w:rPr>
          <w:rFonts w:asciiTheme="majorBidi" w:hAnsiTheme="majorBidi" w:cstheme="majorBidi"/>
          <w:sz w:val="24"/>
          <w:szCs w:val="24"/>
        </w:rPr>
        <w:t>, Clinicians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Rationale: </w:t>
      </w:r>
    </w:p>
    <w:p w:rsidR="00AC38F3" w:rsidRDefault="00AC38F3" w:rsidP="006C0F9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Cheminformatics</w:t>
      </w:r>
      <w:r w:rsidRPr="00910FF7">
        <w:rPr>
          <w:rFonts w:asciiTheme="majorBidi" w:hAnsiTheme="majorBidi" w:cstheme="majorBidi"/>
          <w:sz w:val="24"/>
          <w:szCs w:val="24"/>
        </w:rPr>
        <w:t xml:space="preserve"> </w:t>
      </w:r>
      <w:r w:rsidR="006C0F94">
        <w:rPr>
          <w:rFonts w:asciiTheme="majorBidi" w:hAnsiTheme="majorBidi" w:cstheme="majorBidi"/>
          <w:sz w:val="24"/>
          <w:szCs w:val="24"/>
        </w:rPr>
        <w:t xml:space="preserve">(CI) </w:t>
      </w:r>
      <w:r>
        <w:rPr>
          <w:rFonts w:asciiTheme="majorBidi" w:hAnsiTheme="majorBidi" w:cstheme="majorBidi"/>
          <w:sz w:val="24"/>
          <w:szCs w:val="24"/>
        </w:rPr>
        <w:t xml:space="preserve">will open </w:t>
      </w:r>
      <w:r w:rsidR="00EC35C5">
        <w:rPr>
          <w:rFonts w:asciiTheme="majorBidi" w:hAnsiTheme="majorBidi" w:cstheme="majorBidi"/>
          <w:sz w:val="24"/>
          <w:szCs w:val="24"/>
        </w:rPr>
        <w:t xml:space="preserve">a </w:t>
      </w:r>
      <w:r>
        <w:rPr>
          <w:rFonts w:asciiTheme="majorBidi" w:hAnsiTheme="majorBidi" w:cstheme="majorBidi"/>
          <w:sz w:val="24"/>
          <w:szCs w:val="24"/>
        </w:rPr>
        <w:t xml:space="preserve">new aperture to </w:t>
      </w:r>
      <w:r w:rsidRPr="00F16F20">
        <w:rPr>
          <w:rFonts w:asciiTheme="majorBidi" w:hAnsiTheme="majorBidi" w:cstheme="majorBidi"/>
          <w:i/>
          <w:iCs/>
          <w:sz w:val="24"/>
          <w:szCs w:val="24"/>
        </w:rPr>
        <w:t>ab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16F20">
        <w:rPr>
          <w:rFonts w:asciiTheme="majorBidi" w:hAnsiTheme="majorBidi" w:cstheme="majorBidi"/>
          <w:i/>
          <w:iCs/>
          <w:sz w:val="24"/>
          <w:szCs w:val="24"/>
        </w:rPr>
        <w:t>initio</w:t>
      </w:r>
      <w:r>
        <w:rPr>
          <w:rFonts w:asciiTheme="majorBidi" w:hAnsiTheme="majorBidi" w:cstheme="majorBidi"/>
          <w:sz w:val="24"/>
          <w:szCs w:val="24"/>
        </w:rPr>
        <w:t xml:space="preserve"> drug discovery/design or </w:t>
      </w:r>
      <w:r w:rsidRPr="00F16F20">
        <w:rPr>
          <w:rFonts w:asciiTheme="majorBidi" w:hAnsiTheme="majorBidi" w:cstheme="majorBidi"/>
          <w:i/>
          <w:iCs/>
          <w:sz w:val="24"/>
          <w:szCs w:val="24"/>
        </w:rPr>
        <w:t>de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16F20">
        <w:rPr>
          <w:rFonts w:asciiTheme="majorBidi" w:hAnsiTheme="majorBidi" w:cstheme="majorBidi"/>
          <w:i/>
          <w:iCs/>
          <w:sz w:val="24"/>
          <w:szCs w:val="24"/>
        </w:rPr>
        <w:t>novo</w:t>
      </w:r>
      <w:r>
        <w:rPr>
          <w:rFonts w:asciiTheme="majorBidi" w:hAnsiTheme="majorBidi" w:cstheme="majorBidi"/>
          <w:sz w:val="24"/>
          <w:szCs w:val="24"/>
        </w:rPr>
        <w:t xml:space="preserve"> application</w:t>
      </w:r>
      <w:r w:rsidR="006C0F94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of current FDA-approved drugs through </w:t>
      </w:r>
      <w:r w:rsidR="00F16F20">
        <w:rPr>
          <w:rFonts w:asciiTheme="majorBidi" w:hAnsiTheme="majorBidi" w:cstheme="majorBidi"/>
          <w:sz w:val="24"/>
          <w:szCs w:val="24"/>
        </w:rPr>
        <w:t xml:space="preserve">using </w:t>
      </w:r>
      <w:r>
        <w:rPr>
          <w:rFonts w:asciiTheme="majorBidi" w:hAnsiTheme="majorBidi" w:cstheme="majorBidi"/>
          <w:sz w:val="24"/>
          <w:szCs w:val="24"/>
        </w:rPr>
        <w:t xml:space="preserve">various informatics tools. Clinical pharmacologists and biochemists are unseen arms of drug </w:t>
      </w:r>
      <w:r w:rsidR="006C0F94">
        <w:rPr>
          <w:rFonts w:asciiTheme="majorBidi" w:hAnsiTheme="majorBidi" w:cstheme="majorBidi"/>
          <w:sz w:val="24"/>
          <w:szCs w:val="24"/>
        </w:rPr>
        <w:t>optimization</w:t>
      </w:r>
      <w:r>
        <w:rPr>
          <w:rFonts w:asciiTheme="majorBidi" w:hAnsiTheme="majorBidi" w:cstheme="majorBidi"/>
          <w:sz w:val="24"/>
          <w:szCs w:val="24"/>
        </w:rPr>
        <w:t xml:space="preserve"> and their training in modern pharmacology, pharmacogenomics, and personalized medicine would be part of their future </w:t>
      </w:r>
      <w:r w:rsidR="00B8376F">
        <w:rPr>
          <w:rFonts w:asciiTheme="majorBidi" w:hAnsiTheme="majorBidi" w:cstheme="majorBidi"/>
          <w:sz w:val="24"/>
          <w:szCs w:val="24"/>
        </w:rPr>
        <w:t>performance</w:t>
      </w:r>
      <w:r>
        <w:rPr>
          <w:rFonts w:asciiTheme="majorBidi" w:hAnsiTheme="majorBidi" w:cstheme="majorBidi"/>
          <w:sz w:val="24"/>
          <w:szCs w:val="24"/>
        </w:rPr>
        <w:t xml:space="preserve"> improvement to facilitate the mutual flow of knowledge and experiences from bed to the bench</w:t>
      </w:r>
      <w:r w:rsidR="00B8376F">
        <w:rPr>
          <w:rFonts w:asciiTheme="majorBidi" w:hAnsiTheme="majorBidi" w:cstheme="majorBidi"/>
          <w:sz w:val="24"/>
          <w:szCs w:val="24"/>
        </w:rPr>
        <w:t>.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Learning Objective(s): </w:t>
      </w:r>
    </w:p>
    <w:p w:rsidR="00B8376F" w:rsidRDefault="00B8376F" w:rsidP="006C0F9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Introduce </w:t>
      </w:r>
      <w:r w:rsidR="006C0F94" w:rsidRPr="006C0F94">
        <w:rPr>
          <w:rFonts w:asciiTheme="majorBidi" w:hAnsiTheme="majorBidi" w:cstheme="majorBidi"/>
          <w:sz w:val="24"/>
          <w:szCs w:val="24"/>
        </w:rPr>
        <w:t xml:space="preserve">CI </w:t>
      </w:r>
      <w:r>
        <w:rPr>
          <w:rFonts w:asciiTheme="majorBidi" w:hAnsiTheme="majorBidi" w:cstheme="majorBidi"/>
          <w:sz w:val="24"/>
          <w:szCs w:val="24"/>
        </w:rPr>
        <w:t>as a ca</w:t>
      </w:r>
      <w:r w:rsidR="006C0F94">
        <w:rPr>
          <w:rFonts w:asciiTheme="majorBidi" w:hAnsiTheme="majorBidi" w:cstheme="majorBidi"/>
          <w:sz w:val="24"/>
          <w:szCs w:val="24"/>
        </w:rPr>
        <w:t>talyst tool in pharmacotherapy</w:t>
      </w:r>
    </w:p>
    <w:p w:rsidR="00910FF7" w:rsidRPr="00910FF7" w:rsidRDefault="00B8376F" w:rsidP="006C0F9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Introduce </w:t>
      </w:r>
      <w:r w:rsidR="006C0F94">
        <w:rPr>
          <w:rFonts w:asciiTheme="majorBidi" w:hAnsiTheme="majorBidi" w:cstheme="majorBidi"/>
          <w:sz w:val="24"/>
          <w:szCs w:val="24"/>
        </w:rPr>
        <w:t>CI</w:t>
      </w:r>
      <w:r w:rsidR="006C0F9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as a probe tool in </w:t>
      </w:r>
      <w:r w:rsidRPr="00F16F20">
        <w:rPr>
          <w:rFonts w:asciiTheme="majorBidi" w:hAnsiTheme="majorBidi" w:cstheme="majorBidi"/>
          <w:i/>
          <w:iCs/>
          <w:sz w:val="24"/>
          <w:szCs w:val="24"/>
        </w:rPr>
        <w:t>ab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16F20">
        <w:rPr>
          <w:rFonts w:asciiTheme="majorBidi" w:hAnsiTheme="majorBidi" w:cstheme="majorBidi"/>
          <w:i/>
          <w:iCs/>
          <w:sz w:val="24"/>
          <w:szCs w:val="24"/>
        </w:rPr>
        <w:t>initio</w:t>
      </w:r>
      <w:r>
        <w:rPr>
          <w:rFonts w:asciiTheme="majorBidi" w:hAnsiTheme="majorBidi" w:cstheme="majorBidi"/>
          <w:sz w:val="24"/>
          <w:szCs w:val="24"/>
        </w:rPr>
        <w:t xml:space="preserve"> or </w:t>
      </w:r>
      <w:r w:rsidRPr="00F16F20">
        <w:rPr>
          <w:rFonts w:asciiTheme="majorBidi" w:hAnsiTheme="majorBidi" w:cstheme="majorBidi"/>
          <w:i/>
          <w:iCs/>
          <w:sz w:val="24"/>
          <w:szCs w:val="24"/>
        </w:rPr>
        <w:t>de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16F20">
        <w:rPr>
          <w:rFonts w:asciiTheme="majorBidi" w:hAnsiTheme="majorBidi" w:cstheme="majorBidi"/>
          <w:i/>
          <w:iCs/>
          <w:sz w:val="24"/>
          <w:szCs w:val="24"/>
        </w:rPr>
        <w:t>novo</w:t>
      </w:r>
      <w:r>
        <w:rPr>
          <w:rFonts w:asciiTheme="majorBidi" w:hAnsiTheme="majorBidi" w:cstheme="majorBidi"/>
          <w:sz w:val="24"/>
          <w:szCs w:val="24"/>
        </w:rPr>
        <w:t xml:space="preserve"> drug development</w:t>
      </w:r>
      <w:r w:rsidR="00910FF7" w:rsidRPr="00910FF7">
        <w:rPr>
          <w:rFonts w:asciiTheme="majorBidi" w:hAnsiTheme="majorBidi" w:cstheme="majorBidi"/>
          <w:sz w:val="24"/>
          <w:szCs w:val="24"/>
        </w:rPr>
        <w:t xml:space="preserve"> </w:t>
      </w:r>
    </w:p>
    <w:p w:rsidR="00910FF7" w:rsidRPr="00910FF7" w:rsidRDefault="00B8376F" w:rsidP="006C0F94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Introduce </w:t>
      </w:r>
      <w:r w:rsidR="006C0F94">
        <w:rPr>
          <w:rFonts w:asciiTheme="majorBidi" w:hAnsiTheme="majorBidi" w:cstheme="majorBidi"/>
          <w:sz w:val="24"/>
          <w:szCs w:val="24"/>
        </w:rPr>
        <w:t>CI</w:t>
      </w:r>
      <w:r w:rsidR="006C0F9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as a new tool in </w:t>
      </w:r>
      <w:r w:rsidR="00EC35C5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clinical evaluation of drug admi</w:t>
      </w:r>
      <w:r w:rsidR="006C0F94">
        <w:rPr>
          <w:rFonts w:asciiTheme="majorBidi" w:hAnsiTheme="majorBidi" w:cstheme="majorBidi"/>
          <w:sz w:val="24"/>
          <w:szCs w:val="24"/>
        </w:rPr>
        <w:t>nistration and posology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Overview: </w:t>
      </w:r>
    </w:p>
    <w:p w:rsidR="00910FF7" w:rsidRPr="00910FF7" w:rsidRDefault="00910FF7" w:rsidP="00F16F20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This workshop will </w:t>
      </w:r>
      <w:r w:rsidR="00B8376F">
        <w:rPr>
          <w:rFonts w:asciiTheme="majorBidi" w:hAnsiTheme="majorBidi" w:cstheme="majorBidi"/>
          <w:sz w:val="24"/>
          <w:szCs w:val="24"/>
        </w:rPr>
        <w:t xml:space="preserve">give a new approach and practice to </w:t>
      </w:r>
      <w:r w:rsidRPr="00910FF7">
        <w:rPr>
          <w:rFonts w:asciiTheme="majorBidi" w:hAnsiTheme="majorBidi" w:cstheme="majorBidi"/>
          <w:sz w:val="24"/>
          <w:szCs w:val="24"/>
        </w:rPr>
        <w:t xml:space="preserve">attendees in </w:t>
      </w:r>
      <w:r w:rsidR="00B8376F">
        <w:rPr>
          <w:rFonts w:asciiTheme="majorBidi" w:hAnsiTheme="majorBidi" w:cstheme="majorBidi"/>
          <w:sz w:val="24"/>
          <w:szCs w:val="24"/>
        </w:rPr>
        <w:t xml:space="preserve">drug </w:t>
      </w:r>
      <w:r w:rsidRPr="00910FF7">
        <w:rPr>
          <w:rFonts w:asciiTheme="majorBidi" w:hAnsiTheme="majorBidi" w:cstheme="majorBidi"/>
          <w:sz w:val="24"/>
          <w:szCs w:val="24"/>
        </w:rPr>
        <w:t>development</w:t>
      </w:r>
      <w:r w:rsidR="00B8376F">
        <w:rPr>
          <w:rFonts w:asciiTheme="majorBidi" w:hAnsiTheme="majorBidi" w:cstheme="majorBidi"/>
          <w:sz w:val="24"/>
          <w:szCs w:val="24"/>
        </w:rPr>
        <w:t xml:space="preserve"> and advances in pharmacotherapy from molecule to man. In this line, clinici</w:t>
      </w:r>
      <w:r w:rsidR="00EE5EBD">
        <w:rPr>
          <w:rFonts w:asciiTheme="majorBidi" w:hAnsiTheme="majorBidi" w:cstheme="majorBidi"/>
          <w:sz w:val="24"/>
          <w:szCs w:val="24"/>
        </w:rPr>
        <w:t xml:space="preserve">ans and clinical pharmacologists </w:t>
      </w:r>
      <w:r w:rsidR="00B8376F">
        <w:rPr>
          <w:rFonts w:asciiTheme="majorBidi" w:hAnsiTheme="majorBidi" w:cstheme="majorBidi"/>
          <w:sz w:val="24"/>
          <w:szCs w:val="24"/>
        </w:rPr>
        <w:t xml:space="preserve">will find </w:t>
      </w:r>
      <w:r w:rsidR="00EE5EBD">
        <w:rPr>
          <w:rFonts w:asciiTheme="majorBidi" w:hAnsiTheme="majorBidi" w:cstheme="majorBidi"/>
          <w:sz w:val="24"/>
          <w:szCs w:val="24"/>
        </w:rPr>
        <w:t xml:space="preserve">a </w:t>
      </w:r>
      <w:r w:rsidR="00B8376F">
        <w:rPr>
          <w:rFonts w:asciiTheme="majorBidi" w:hAnsiTheme="majorBidi" w:cstheme="majorBidi"/>
          <w:sz w:val="24"/>
          <w:szCs w:val="24"/>
        </w:rPr>
        <w:t>new portal</w:t>
      </w:r>
      <w:r w:rsidR="00A21A25">
        <w:rPr>
          <w:rFonts w:asciiTheme="majorBidi" w:hAnsiTheme="majorBidi" w:cstheme="majorBidi"/>
          <w:sz w:val="24"/>
          <w:szCs w:val="24"/>
        </w:rPr>
        <w:t xml:space="preserve"> to talk and to reach a new achievement </w:t>
      </w:r>
      <w:r w:rsidR="00F16F20">
        <w:rPr>
          <w:rFonts w:asciiTheme="majorBidi" w:hAnsiTheme="majorBidi" w:cstheme="majorBidi"/>
          <w:sz w:val="24"/>
          <w:szCs w:val="24"/>
        </w:rPr>
        <w:t>for</w:t>
      </w:r>
      <w:r w:rsidR="00A21A25">
        <w:rPr>
          <w:rFonts w:asciiTheme="majorBidi" w:hAnsiTheme="majorBidi" w:cstheme="majorBidi"/>
          <w:sz w:val="24"/>
          <w:szCs w:val="24"/>
        </w:rPr>
        <w:t xml:space="preserve"> transfer</w:t>
      </w:r>
      <w:r w:rsidR="00F16F20">
        <w:rPr>
          <w:rFonts w:asciiTheme="majorBidi" w:hAnsiTheme="majorBidi" w:cstheme="majorBidi"/>
          <w:sz w:val="24"/>
          <w:szCs w:val="24"/>
        </w:rPr>
        <w:t>ring</w:t>
      </w:r>
      <w:r w:rsidR="00A21A25">
        <w:rPr>
          <w:rFonts w:asciiTheme="majorBidi" w:hAnsiTheme="majorBidi" w:cstheme="majorBidi"/>
          <w:sz w:val="24"/>
          <w:szCs w:val="24"/>
        </w:rPr>
        <w:t xml:space="preserve"> information from </w:t>
      </w:r>
      <w:r w:rsidR="00EC35C5">
        <w:rPr>
          <w:rFonts w:asciiTheme="majorBidi" w:hAnsiTheme="majorBidi" w:cstheme="majorBidi"/>
          <w:sz w:val="24"/>
          <w:szCs w:val="24"/>
        </w:rPr>
        <w:t xml:space="preserve">the </w:t>
      </w:r>
      <w:r w:rsidR="00A21A25">
        <w:rPr>
          <w:rFonts w:asciiTheme="majorBidi" w:hAnsiTheme="majorBidi" w:cstheme="majorBidi"/>
          <w:sz w:val="24"/>
          <w:szCs w:val="24"/>
        </w:rPr>
        <w:t xml:space="preserve">bed to the bench and </w:t>
      </w:r>
      <w:r w:rsidR="00EC35C5" w:rsidRPr="00F16F20">
        <w:rPr>
          <w:rFonts w:asciiTheme="majorBidi" w:hAnsiTheme="majorBidi" w:cstheme="majorBidi"/>
          <w:i/>
          <w:iCs/>
          <w:sz w:val="24"/>
          <w:szCs w:val="24"/>
        </w:rPr>
        <w:t>vice</w:t>
      </w:r>
      <w:r w:rsidR="00A21A25" w:rsidRPr="00F16F20">
        <w:rPr>
          <w:rFonts w:asciiTheme="majorBidi" w:hAnsiTheme="majorBidi" w:cstheme="majorBidi"/>
          <w:i/>
          <w:iCs/>
          <w:sz w:val="24"/>
          <w:szCs w:val="24"/>
        </w:rPr>
        <w:t xml:space="preserve"> versa</w:t>
      </w:r>
      <w:r w:rsidR="00A21A25">
        <w:rPr>
          <w:rFonts w:asciiTheme="majorBidi" w:hAnsiTheme="majorBidi" w:cstheme="majorBidi"/>
          <w:sz w:val="24"/>
          <w:szCs w:val="24"/>
        </w:rPr>
        <w:t xml:space="preserve"> and finally give clues to medicinal chemists to design more potent and eco-friendly drugs.</w:t>
      </w:r>
      <w:r w:rsidRPr="00910FF7">
        <w:rPr>
          <w:rFonts w:asciiTheme="majorBidi" w:hAnsiTheme="majorBidi" w:cstheme="majorBidi"/>
          <w:sz w:val="24"/>
          <w:szCs w:val="24"/>
        </w:rPr>
        <w:t xml:space="preserve"> Tools</w:t>
      </w:r>
      <w:r w:rsidR="00A21A25">
        <w:rPr>
          <w:rFonts w:asciiTheme="majorBidi" w:hAnsiTheme="majorBidi" w:cstheme="majorBidi"/>
          <w:sz w:val="24"/>
          <w:szCs w:val="24"/>
        </w:rPr>
        <w:t xml:space="preserve"> and methods</w:t>
      </w:r>
      <w:r w:rsidRPr="00910FF7">
        <w:rPr>
          <w:rFonts w:asciiTheme="majorBidi" w:hAnsiTheme="majorBidi" w:cstheme="majorBidi"/>
          <w:sz w:val="24"/>
          <w:szCs w:val="24"/>
        </w:rPr>
        <w:t xml:space="preserve"> will be shared.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Abstract Details: </w:t>
      </w:r>
    </w:p>
    <w:p w:rsidR="00AB353E" w:rsidRDefault="00910FF7" w:rsidP="006C0F94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The </w:t>
      </w:r>
      <w:r w:rsidR="006918CC">
        <w:rPr>
          <w:rFonts w:asciiTheme="majorBidi" w:hAnsiTheme="majorBidi" w:cstheme="majorBidi"/>
          <w:sz w:val="24"/>
          <w:szCs w:val="24"/>
        </w:rPr>
        <w:t xml:space="preserve">major issue in the fluency of information between </w:t>
      </w:r>
      <w:r w:rsidR="00EC35C5">
        <w:rPr>
          <w:rFonts w:asciiTheme="majorBidi" w:hAnsiTheme="majorBidi" w:cstheme="majorBidi"/>
          <w:sz w:val="24"/>
          <w:szCs w:val="24"/>
        </w:rPr>
        <w:t xml:space="preserve">the </w:t>
      </w:r>
      <w:r w:rsidR="006918CC">
        <w:rPr>
          <w:rFonts w:asciiTheme="majorBidi" w:hAnsiTheme="majorBidi" w:cstheme="majorBidi"/>
          <w:sz w:val="24"/>
          <w:szCs w:val="24"/>
        </w:rPr>
        <w:t xml:space="preserve">bed </w:t>
      </w:r>
      <w:r w:rsidR="006C0F94">
        <w:rPr>
          <w:rFonts w:asciiTheme="majorBidi" w:hAnsiTheme="majorBidi" w:cstheme="majorBidi"/>
          <w:sz w:val="24"/>
          <w:szCs w:val="24"/>
        </w:rPr>
        <w:t>and</w:t>
      </w:r>
      <w:r w:rsidR="006918CC">
        <w:rPr>
          <w:rFonts w:asciiTheme="majorBidi" w:hAnsiTheme="majorBidi" w:cstheme="majorBidi"/>
          <w:sz w:val="24"/>
          <w:szCs w:val="24"/>
        </w:rPr>
        <w:t xml:space="preserve"> bench scientists is the lack of or deficiency of a common language (programming one) among them. For instance, clinicians do not know how to encode information to be readable and meaningful for </w:t>
      </w:r>
      <w:r w:rsidR="006918CC" w:rsidRPr="00F16F20">
        <w:rPr>
          <w:rFonts w:asciiTheme="majorBidi" w:hAnsiTheme="majorBidi" w:cstheme="majorBidi"/>
          <w:i/>
          <w:iCs/>
          <w:sz w:val="24"/>
          <w:szCs w:val="24"/>
        </w:rPr>
        <w:t>bench</w:t>
      </w:r>
      <w:r w:rsidR="006918CC">
        <w:rPr>
          <w:rFonts w:asciiTheme="majorBidi" w:hAnsiTheme="majorBidi" w:cstheme="majorBidi"/>
          <w:sz w:val="24"/>
          <w:szCs w:val="24"/>
        </w:rPr>
        <w:t xml:space="preserve"> </w:t>
      </w:r>
      <w:r w:rsidR="00EC35C5">
        <w:rPr>
          <w:rFonts w:asciiTheme="majorBidi" w:hAnsiTheme="majorBidi" w:cstheme="majorBidi"/>
          <w:sz w:val="24"/>
          <w:szCs w:val="24"/>
        </w:rPr>
        <w:t>basic</w:t>
      </w:r>
      <w:r w:rsidR="006918CC">
        <w:rPr>
          <w:rFonts w:asciiTheme="majorBidi" w:hAnsiTheme="majorBidi" w:cstheme="majorBidi"/>
          <w:sz w:val="24"/>
          <w:szCs w:val="24"/>
        </w:rPr>
        <w:t xml:space="preserve"> scientists including medicinal chemists and even pharmacologists, therefore bench scientists do not have more common information or informatics about </w:t>
      </w:r>
      <w:r w:rsidR="006C0F94">
        <w:rPr>
          <w:rFonts w:asciiTheme="majorBidi" w:hAnsiTheme="majorBidi" w:cstheme="majorBidi"/>
          <w:sz w:val="24"/>
          <w:szCs w:val="24"/>
        </w:rPr>
        <w:t xml:space="preserve">the </w:t>
      </w:r>
      <w:r w:rsidR="006918CC">
        <w:rPr>
          <w:rFonts w:asciiTheme="majorBidi" w:hAnsiTheme="majorBidi" w:cstheme="majorBidi"/>
          <w:sz w:val="24"/>
          <w:szCs w:val="24"/>
        </w:rPr>
        <w:t xml:space="preserve">clinical data including potency, adverse </w:t>
      </w:r>
      <w:r w:rsidR="00D70037">
        <w:rPr>
          <w:rFonts w:asciiTheme="majorBidi" w:hAnsiTheme="majorBidi" w:cstheme="majorBidi"/>
          <w:sz w:val="24"/>
          <w:szCs w:val="24"/>
        </w:rPr>
        <w:lastRenderedPageBreak/>
        <w:t>effects</w:t>
      </w:r>
      <w:r w:rsidR="00EC35C5">
        <w:rPr>
          <w:rFonts w:asciiTheme="majorBidi" w:hAnsiTheme="majorBidi" w:cstheme="majorBidi"/>
          <w:sz w:val="24"/>
          <w:szCs w:val="24"/>
        </w:rPr>
        <w:t>,</w:t>
      </w:r>
      <w:r w:rsidR="00D70037">
        <w:rPr>
          <w:rFonts w:asciiTheme="majorBidi" w:hAnsiTheme="majorBidi" w:cstheme="majorBidi"/>
          <w:sz w:val="24"/>
          <w:szCs w:val="24"/>
        </w:rPr>
        <w:t xml:space="preserve"> and personalized reactions and responses to apply brute force for optimizing the drug of interest or the pipeline of drug development. To overcome </w:t>
      </w:r>
      <w:r w:rsidR="00EC35C5">
        <w:rPr>
          <w:rFonts w:asciiTheme="majorBidi" w:hAnsiTheme="majorBidi" w:cstheme="majorBidi"/>
          <w:sz w:val="24"/>
          <w:szCs w:val="24"/>
        </w:rPr>
        <w:t>these</w:t>
      </w:r>
      <w:r w:rsidR="00D70037">
        <w:rPr>
          <w:rFonts w:asciiTheme="majorBidi" w:hAnsiTheme="majorBidi" w:cstheme="majorBidi"/>
          <w:sz w:val="24"/>
          <w:szCs w:val="24"/>
        </w:rPr>
        <w:t xml:space="preserve"> inter- or multi-disciplinary barriers in </w:t>
      </w:r>
      <w:r w:rsidR="00D70037" w:rsidRPr="00F16F20">
        <w:rPr>
          <w:rFonts w:asciiTheme="majorBidi" w:hAnsiTheme="majorBidi" w:cstheme="majorBidi"/>
          <w:b/>
          <w:bCs/>
          <w:i/>
          <w:iCs/>
          <w:sz w:val="24"/>
          <w:szCs w:val="24"/>
        </w:rPr>
        <w:t>bed</w:t>
      </w:r>
      <m:oMath>
        <m:r>
          <m:rPr>
            <m:sty m:val="bi"/>
          </m:rPr>
          <w:rPr>
            <w:rFonts w:ascii="Cambria Math" w:hAnsi="Cambria Math" w:cstheme="majorBidi"/>
            <w:sz w:val="24"/>
            <w:szCs w:val="24"/>
          </w:rPr>
          <m:t>↔</m:t>
        </m:r>
      </m:oMath>
      <w:r w:rsidR="00D70037" w:rsidRPr="00F16F20">
        <w:rPr>
          <w:rFonts w:asciiTheme="majorBidi" w:hAnsiTheme="majorBidi" w:cstheme="majorBidi"/>
          <w:b/>
          <w:bCs/>
          <w:i/>
          <w:iCs/>
          <w:sz w:val="24"/>
          <w:szCs w:val="24"/>
        </w:rPr>
        <w:t>bench</w:t>
      </w:r>
      <w:r w:rsidR="00D70037">
        <w:rPr>
          <w:rFonts w:asciiTheme="majorBidi" w:hAnsiTheme="majorBidi" w:cstheme="majorBidi"/>
          <w:sz w:val="24"/>
          <w:szCs w:val="24"/>
        </w:rPr>
        <w:t xml:space="preserve"> information flow, we need to expand our knowledge or informatics and use </w:t>
      </w:r>
      <w:r w:rsidR="00EC35C5">
        <w:rPr>
          <w:rFonts w:asciiTheme="majorBidi" w:hAnsiTheme="majorBidi" w:cstheme="majorBidi"/>
          <w:sz w:val="24"/>
          <w:szCs w:val="24"/>
        </w:rPr>
        <w:t xml:space="preserve">the </w:t>
      </w:r>
      <w:r w:rsidR="00D70037">
        <w:rPr>
          <w:rFonts w:asciiTheme="majorBidi" w:hAnsiTheme="majorBidi" w:cstheme="majorBidi"/>
          <w:sz w:val="24"/>
          <w:szCs w:val="24"/>
        </w:rPr>
        <w:t xml:space="preserve">computer for trustful and translated clinical and chemical </w:t>
      </w:r>
      <w:r w:rsidR="00EC35C5">
        <w:rPr>
          <w:rFonts w:asciiTheme="majorBidi" w:hAnsiTheme="majorBidi" w:cstheme="majorBidi"/>
          <w:sz w:val="24"/>
          <w:szCs w:val="24"/>
        </w:rPr>
        <w:t>information</w:t>
      </w:r>
      <w:r w:rsidR="00AB353E">
        <w:rPr>
          <w:rFonts w:asciiTheme="majorBidi" w:hAnsiTheme="majorBidi" w:cstheme="majorBidi"/>
          <w:sz w:val="24"/>
          <w:szCs w:val="24"/>
        </w:rPr>
        <w:t xml:space="preserve"> among various disciplines</w:t>
      </w:r>
      <w:r w:rsidR="006C0F94">
        <w:rPr>
          <w:rFonts w:asciiTheme="majorBidi" w:hAnsiTheme="majorBidi" w:cstheme="majorBidi"/>
          <w:sz w:val="24"/>
          <w:szCs w:val="24"/>
        </w:rPr>
        <w:t xml:space="preserve"> involving drug development</w:t>
      </w:r>
      <w:r w:rsidR="00AB353E">
        <w:rPr>
          <w:rFonts w:asciiTheme="majorBidi" w:hAnsiTheme="majorBidi" w:cstheme="majorBidi"/>
          <w:sz w:val="24"/>
          <w:szCs w:val="24"/>
        </w:rPr>
        <w:t xml:space="preserve">. In this </w:t>
      </w:r>
      <w:r w:rsidR="006C0F94">
        <w:rPr>
          <w:rFonts w:asciiTheme="majorBidi" w:hAnsiTheme="majorBidi" w:cstheme="majorBidi"/>
          <w:sz w:val="24"/>
          <w:szCs w:val="24"/>
        </w:rPr>
        <w:t>essence</w:t>
      </w:r>
      <w:r w:rsidR="00AB353E">
        <w:rPr>
          <w:rFonts w:asciiTheme="majorBidi" w:hAnsiTheme="majorBidi" w:cstheme="majorBidi"/>
          <w:sz w:val="24"/>
          <w:szCs w:val="24"/>
        </w:rPr>
        <w:t xml:space="preserve">, clinical </w:t>
      </w:r>
      <w:r w:rsidR="00977DD1">
        <w:rPr>
          <w:rFonts w:asciiTheme="majorBidi" w:hAnsiTheme="majorBidi" w:cstheme="majorBidi"/>
          <w:sz w:val="24"/>
          <w:szCs w:val="24"/>
        </w:rPr>
        <w:t>CI</w:t>
      </w:r>
      <w:r w:rsidR="00AB353E">
        <w:rPr>
          <w:rFonts w:asciiTheme="majorBidi" w:hAnsiTheme="majorBidi" w:cstheme="majorBidi"/>
          <w:sz w:val="24"/>
          <w:szCs w:val="24"/>
        </w:rPr>
        <w:t xml:space="preserve"> or chemical </w:t>
      </w:r>
      <w:r w:rsidR="00977DD1">
        <w:rPr>
          <w:rFonts w:asciiTheme="majorBidi" w:hAnsiTheme="majorBidi" w:cstheme="majorBidi"/>
          <w:sz w:val="24"/>
          <w:szCs w:val="24"/>
        </w:rPr>
        <w:t>clinico</w:t>
      </w:r>
      <w:bookmarkStart w:id="0" w:name="_GoBack"/>
      <w:bookmarkEnd w:id="0"/>
      <w:r w:rsidR="00977DD1">
        <w:rPr>
          <w:rFonts w:asciiTheme="majorBidi" w:hAnsiTheme="majorBidi" w:cstheme="majorBidi"/>
          <w:sz w:val="24"/>
          <w:szCs w:val="24"/>
        </w:rPr>
        <w:t>-</w:t>
      </w:r>
      <w:r w:rsidR="00AB353E">
        <w:rPr>
          <w:rFonts w:asciiTheme="majorBidi" w:hAnsiTheme="majorBidi" w:cstheme="majorBidi"/>
          <w:sz w:val="24"/>
          <w:szCs w:val="24"/>
        </w:rPr>
        <w:t>informatics would be new discipline</w:t>
      </w:r>
      <w:r w:rsidR="00977DD1">
        <w:rPr>
          <w:rFonts w:asciiTheme="majorBidi" w:hAnsiTheme="majorBidi" w:cstheme="majorBidi"/>
          <w:sz w:val="24"/>
          <w:szCs w:val="24"/>
        </w:rPr>
        <w:t>s</w:t>
      </w:r>
      <w:r w:rsidR="00AB353E">
        <w:rPr>
          <w:rFonts w:asciiTheme="majorBidi" w:hAnsiTheme="majorBidi" w:cstheme="majorBidi"/>
          <w:sz w:val="24"/>
          <w:szCs w:val="24"/>
        </w:rPr>
        <w:t xml:space="preserve"> that</w:t>
      </w:r>
      <w:r w:rsidR="006C0F94">
        <w:rPr>
          <w:rFonts w:asciiTheme="majorBidi" w:hAnsiTheme="majorBidi" w:cstheme="majorBidi"/>
          <w:sz w:val="24"/>
          <w:szCs w:val="24"/>
        </w:rPr>
        <w:t xml:space="preserve"> must be</w:t>
      </w:r>
      <w:r w:rsidR="00AB353E">
        <w:rPr>
          <w:rFonts w:asciiTheme="majorBidi" w:hAnsiTheme="majorBidi" w:cstheme="majorBidi"/>
          <w:sz w:val="24"/>
          <w:szCs w:val="24"/>
        </w:rPr>
        <w:t xml:space="preserve"> defined and developed to reach a more efficient </w:t>
      </w:r>
      <w:r w:rsidR="006C0F94">
        <w:rPr>
          <w:rFonts w:asciiTheme="majorBidi" w:hAnsiTheme="majorBidi" w:cstheme="majorBidi"/>
          <w:sz w:val="24"/>
          <w:szCs w:val="24"/>
        </w:rPr>
        <w:t xml:space="preserve">user-friendly </w:t>
      </w:r>
      <w:r w:rsidR="006C0F94">
        <w:rPr>
          <w:rFonts w:asciiTheme="majorBidi" w:hAnsiTheme="majorBidi" w:cstheme="majorBidi"/>
          <w:sz w:val="24"/>
          <w:szCs w:val="24"/>
        </w:rPr>
        <w:t>tool</w:t>
      </w:r>
      <w:r w:rsidR="00AB353E">
        <w:rPr>
          <w:rFonts w:asciiTheme="majorBidi" w:hAnsiTheme="majorBidi" w:cstheme="majorBidi"/>
          <w:sz w:val="24"/>
          <w:szCs w:val="24"/>
        </w:rPr>
        <w:t xml:space="preserve"> (script) to</w:t>
      </w:r>
      <w:r w:rsidR="00BB5E2A">
        <w:rPr>
          <w:rFonts w:asciiTheme="majorBidi" w:hAnsiTheme="majorBidi" w:cstheme="majorBidi"/>
          <w:sz w:val="24"/>
          <w:szCs w:val="24"/>
        </w:rPr>
        <w:t xml:space="preserve"> be </w:t>
      </w:r>
      <w:r w:rsidR="006C0F94">
        <w:rPr>
          <w:rFonts w:asciiTheme="majorBidi" w:hAnsiTheme="majorBidi" w:cstheme="majorBidi"/>
          <w:sz w:val="24"/>
          <w:szCs w:val="24"/>
        </w:rPr>
        <w:t>facilitate information between</w:t>
      </w:r>
      <w:r w:rsidR="00BB5E2A">
        <w:rPr>
          <w:rFonts w:asciiTheme="majorBidi" w:hAnsiTheme="majorBidi" w:cstheme="majorBidi"/>
          <w:sz w:val="24"/>
          <w:szCs w:val="24"/>
        </w:rPr>
        <w:t xml:space="preserve"> clinicians and chemists. This workshop gives attendees a holistic view to CI and a snapshot view to </w:t>
      </w:r>
      <w:r w:rsidR="00977DD1" w:rsidRPr="00977DD1">
        <w:rPr>
          <w:rFonts w:asciiTheme="majorBidi" w:hAnsiTheme="majorBidi" w:cstheme="majorBidi"/>
          <w:sz w:val="24"/>
          <w:szCs w:val="24"/>
        </w:rPr>
        <w:t>clinical CI or chemical clinico-informatics</w:t>
      </w:r>
      <w:r w:rsidR="00BB5E2A">
        <w:rPr>
          <w:rFonts w:asciiTheme="majorBidi" w:hAnsiTheme="majorBidi" w:cstheme="majorBidi"/>
          <w:sz w:val="24"/>
          <w:szCs w:val="24"/>
        </w:rPr>
        <w:t xml:space="preserve">. </w:t>
      </w:r>
      <w:r w:rsidR="00AB353E">
        <w:rPr>
          <w:rFonts w:asciiTheme="majorBidi" w:hAnsiTheme="majorBidi" w:cstheme="majorBidi"/>
          <w:sz w:val="24"/>
          <w:szCs w:val="24"/>
        </w:rPr>
        <w:t xml:space="preserve"> </w:t>
      </w:r>
      <w:r w:rsidR="00EC35C5">
        <w:rPr>
          <w:rFonts w:asciiTheme="majorBidi" w:hAnsiTheme="majorBidi" w:cstheme="majorBidi"/>
          <w:sz w:val="24"/>
          <w:szCs w:val="24"/>
        </w:rPr>
        <w:t xml:space="preserve"> 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Workshop Interactivity: </w:t>
      </w:r>
    </w:p>
    <w:p w:rsidR="00910FF7" w:rsidRPr="00910FF7" w:rsidRDefault="00910FF7" w:rsidP="00BB5E2A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Workshop will be interactive with </w:t>
      </w:r>
      <w:r w:rsidR="00BB5E2A">
        <w:rPr>
          <w:rFonts w:asciiTheme="majorBidi" w:hAnsiTheme="majorBidi" w:cstheme="majorBidi"/>
          <w:sz w:val="24"/>
          <w:szCs w:val="24"/>
        </w:rPr>
        <w:t xml:space="preserve">database </w:t>
      </w:r>
      <w:r w:rsidRPr="00910FF7">
        <w:rPr>
          <w:rFonts w:asciiTheme="majorBidi" w:hAnsiTheme="majorBidi" w:cstheme="majorBidi"/>
          <w:sz w:val="24"/>
          <w:szCs w:val="24"/>
        </w:rPr>
        <w:t xml:space="preserve">examples, case studies and </w:t>
      </w:r>
      <w:r w:rsidR="00BB5E2A">
        <w:rPr>
          <w:rFonts w:asciiTheme="majorBidi" w:hAnsiTheme="majorBidi" w:cstheme="majorBidi"/>
          <w:sz w:val="24"/>
          <w:szCs w:val="24"/>
        </w:rPr>
        <w:t>team building</w:t>
      </w:r>
      <w:r w:rsidRPr="00910FF7">
        <w:rPr>
          <w:rFonts w:asciiTheme="majorBidi" w:hAnsiTheme="majorBidi" w:cstheme="majorBidi"/>
          <w:sz w:val="24"/>
          <w:szCs w:val="24"/>
        </w:rPr>
        <w:t xml:space="preserve">. </w:t>
      </w:r>
    </w:p>
    <w:p w:rsidR="00910FF7" w:rsidRPr="00910FF7" w:rsidRDefault="00910FF7" w:rsidP="00910FF7">
      <w:pPr>
        <w:jc w:val="both"/>
        <w:rPr>
          <w:rFonts w:asciiTheme="majorBidi" w:hAnsiTheme="majorBidi" w:cstheme="majorBidi"/>
          <w:sz w:val="24"/>
          <w:szCs w:val="24"/>
        </w:rPr>
      </w:pPr>
      <w:r w:rsidRPr="00910FF7">
        <w:rPr>
          <w:rFonts w:asciiTheme="majorBidi" w:hAnsiTheme="majorBidi" w:cstheme="majorBidi"/>
          <w:sz w:val="24"/>
          <w:szCs w:val="24"/>
        </w:rPr>
        <w:t xml:space="preserve">Room/Equipment needs: </w:t>
      </w:r>
    </w:p>
    <w:p w:rsidR="00BF25D4" w:rsidRPr="00910FF7" w:rsidRDefault="006C0F94" w:rsidP="00910FF7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Laptop</w:t>
      </w:r>
    </w:p>
    <w:sectPr w:rsidR="00BF25D4" w:rsidRPr="00910F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9CD" w:rsidRDefault="004079CD" w:rsidP="00910FF7">
      <w:pPr>
        <w:spacing w:after="0" w:line="240" w:lineRule="auto"/>
      </w:pPr>
      <w:r>
        <w:separator/>
      </w:r>
    </w:p>
  </w:endnote>
  <w:endnote w:type="continuationSeparator" w:id="0">
    <w:p w:rsidR="004079CD" w:rsidRDefault="004079CD" w:rsidP="00910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9CD" w:rsidRDefault="004079CD" w:rsidP="00910FF7">
      <w:pPr>
        <w:spacing w:after="0" w:line="240" w:lineRule="auto"/>
      </w:pPr>
      <w:r>
        <w:separator/>
      </w:r>
    </w:p>
  </w:footnote>
  <w:footnote w:type="continuationSeparator" w:id="0">
    <w:p w:rsidR="004079CD" w:rsidRDefault="004079CD" w:rsidP="00910F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F7"/>
    <w:rsid w:val="004079CD"/>
    <w:rsid w:val="006918CC"/>
    <w:rsid w:val="006C0F94"/>
    <w:rsid w:val="006F4DCE"/>
    <w:rsid w:val="00910FF7"/>
    <w:rsid w:val="00977DD1"/>
    <w:rsid w:val="009B08BE"/>
    <w:rsid w:val="009E2EDD"/>
    <w:rsid w:val="00A21A25"/>
    <w:rsid w:val="00AB353E"/>
    <w:rsid w:val="00AC38F3"/>
    <w:rsid w:val="00B629CC"/>
    <w:rsid w:val="00B8376F"/>
    <w:rsid w:val="00BB5E2A"/>
    <w:rsid w:val="00BF25D4"/>
    <w:rsid w:val="00C027BD"/>
    <w:rsid w:val="00D01CA8"/>
    <w:rsid w:val="00D67663"/>
    <w:rsid w:val="00D70037"/>
    <w:rsid w:val="00EC35C5"/>
    <w:rsid w:val="00EE5EBD"/>
    <w:rsid w:val="00F1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31F3C"/>
  <w15:chartTrackingRefBased/>
  <w15:docId w15:val="{7C5A6702-BA5C-456A-81F7-3C69E1B75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FF7"/>
  </w:style>
  <w:style w:type="paragraph" w:styleId="Footer">
    <w:name w:val="footer"/>
    <w:basedOn w:val="Normal"/>
    <w:link w:val="FooterChar"/>
    <w:uiPriority w:val="99"/>
    <w:unhideWhenUsed/>
    <w:rsid w:val="00910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FF7"/>
  </w:style>
  <w:style w:type="character" w:styleId="PlaceholderText">
    <w:name w:val="Placeholder Text"/>
    <w:basedOn w:val="DefaultParagraphFont"/>
    <w:uiPriority w:val="99"/>
    <w:semiHidden/>
    <w:rsid w:val="00D700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1491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Isaac Karimi</dc:creator>
  <cp:keywords/>
  <dc:description/>
  <cp:lastModifiedBy>Dr Isaac Karimi</cp:lastModifiedBy>
  <cp:revision>10</cp:revision>
  <cp:lastPrinted>2022-09-08T09:39:00Z</cp:lastPrinted>
  <dcterms:created xsi:type="dcterms:W3CDTF">2022-09-07T06:08:00Z</dcterms:created>
  <dcterms:modified xsi:type="dcterms:W3CDTF">2022-09-08T09:59:00Z</dcterms:modified>
</cp:coreProperties>
</file>