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4D00" w:rsidRDefault="00654D00"/>
    <w:p w:rsidR="000C1BA1" w:rsidRDefault="000C1BA1"/>
    <w:p w:rsidR="000C1BA1" w:rsidRDefault="000C1BA1"/>
    <w:p w:rsidR="000C1BA1" w:rsidRPr="000025D0" w:rsidRDefault="000C1BA1" w:rsidP="000C1BA1">
      <w:pPr>
        <w:spacing w:line="480" w:lineRule="auto"/>
        <w:rPr>
          <w:b/>
          <w:sz w:val="28"/>
          <w:szCs w:val="28"/>
        </w:rPr>
      </w:pPr>
      <w:proofErr w:type="spellStart"/>
      <w:r w:rsidRPr="000025D0">
        <w:rPr>
          <w:b/>
          <w:sz w:val="28"/>
          <w:szCs w:val="28"/>
        </w:rPr>
        <w:t>Trypanocidal</w:t>
      </w:r>
      <w:proofErr w:type="spellEnd"/>
      <w:r w:rsidRPr="000025D0">
        <w:rPr>
          <w:b/>
          <w:sz w:val="28"/>
          <w:szCs w:val="28"/>
        </w:rPr>
        <w:t xml:space="preserve"> activity of purified </w:t>
      </w:r>
      <w:proofErr w:type="spellStart"/>
      <w:r>
        <w:rPr>
          <w:rFonts w:cs="Times New Roman"/>
          <w:b/>
          <w:sz w:val="28"/>
          <w:szCs w:val="28"/>
        </w:rPr>
        <w:t>precocene</w:t>
      </w:r>
      <w:proofErr w:type="spellEnd"/>
      <w:r w:rsidRPr="000025D0">
        <w:rPr>
          <w:b/>
          <w:sz w:val="28"/>
          <w:szCs w:val="28"/>
        </w:rPr>
        <w:t xml:space="preserve"> I by </w:t>
      </w:r>
      <w:r>
        <w:rPr>
          <w:rFonts w:cs="Times New Roman"/>
          <w:b/>
          <w:sz w:val="28"/>
          <w:szCs w:val="28"/>
        </w:rPr>
        <w:t>Reverse-phase High-P</w:t>
      </w:r>
      <w:r w:rsidRPr="000025D0">
        <w:rPr>
          <w:rFonts w:cs="Times New Roman"/>
          <w:b/>
          <w:sz w:val="28"/>
          <w:szCs w:val="28"/>
        </w:rPr>
        <w:t>erformance Liquid Chromatography</w:t>
      </w:r>
      <w:r w:rsidRPr="000025D0">
        <w:rPr>
          <w:b/>
          <w:sz w:val="28"/>
          <w:szCs w:val="28"/>
        </w:rPr>
        <w:t xml:space="preserve"> from </w:t>
      </w:r>
      <w:r w:rsidRPr="000025D0">
        <w:rPr>
          <w:rFonts w:cs="Times New Roman"/>
          <w:b/>
          <w:sz w:val="28"/>
          <w:szCs w:val="28"/>
        </w:rPr>
        <w:t xml:space="preserve">Essential Oil of </w:t>
      </w:r>
      <w:r w:rsidRPr="000025D0">
        <w:rPr>
          <w:rFonts w:cs="Times New Roman"/>
          <w:b/>
          <w:i/>
          <w:sz w:val="28"/>
          <w:szCs w:val="28"/>
        </w:rPr>
        <w:t>Ageratum</w:t>
      </w:r>
      <w:r w:rsidRPr="000025D0">
        <w:rPr>
          <w:b/>
          <w:sz w:val="28"/>
          <w:szCs w:val="28"/>
        </w:rPr>
        <w:t xml:space="preserve"> </w:t>
      </w:r>
      <w:proofErr w:type="spellStart"/>
      <w:r w:rsidRPr="000025D0">
        <w:rPr>
          <w:rFonts w:cs="Times New Roman"/>
          <w:b/>
          <w:i/>
          <w:sz w:val="28"/>
          <w:szCs w:val="28"/>
        </w:rPr>
        <w:t>houstonianum</w:t>
      </w:r>
      <w:proofErr w:type="spellEnd"/>
      <w:r w:rsidRPr="000025D0">
        <w:rPr>
          <w:rFonts w:cs="Times New Roman"/>
          <w:b/>
          <w:i/>
          <w:sz w:val="28"/>
          <w:szCs w:val="28"/>
        </w:rPr>
        <w:t xml:space="preserve"> </w:t>
      </w:r>
      <w:r w:rsidRPr="000025D0">
        <w:rPr>
          <w:rFonts w:cs="Times New Roman"/>
          <w:b/>
          <w:sz w:val="28"/>
          <w:szCs w:val="28"/>
        </w:rPr>
        <w:t xml:space="preserve">aerial parts. </w:t>
      </w:r>
    </w:p>
    <w:p w:rsidR="000C1BA1" w:rsidRPr="000025D0" w:rsidRDefault="000C1BA1" w:rsidP="000C1BA1">
      <w:pPr>
        <w:pStyle w:val="Default"/>
        <w:spacing w:line="480" w:lineRule="auto"/>
        <w:jc w:val="both"/>
        <w:rPr>
          <w:b/>
          <w:bCs/>
        </w:rPr>
      </w:pPr>
      <w:r w:rsidRPr="000025D0">
        <w:rPr>
          <w:b/>
          <w:bCs/>
        </w:rPr>
        <w:t>*</w:t>
      </w:r>
      <w:r w:rsidRPr="000025D0">
        <w:rPr>
          <w:b/>
          <w:bCs/>
          <w:vertAlign w:val="superscript"/>
        </w:rPr>
        <w:t>1</w:t>
      </w:r>
      <w:r w:rsidRPr="000025D0">
        <w:rPr>
          <w:b/>
          <w:bCs/>
        </w:rPr>
        <w:t xml:space="preserve">Shaba P., </w:t>
      </w:r>
      <w:r w:rsidRPr="000025D0">
        <w:rPr>
          <w:b/>
          <w:bCs/>
          <w:vertAlign w:val="superscript"/>
        </w:rPr>
        <w:t>1</w:t>
      </w:r>
      <w:r w:rsidRPr="000025D0">
        <w:rPr>
          <w:b/>
          <w:bCs/>
        </w:rPr>
        <w:t xml:space="preserve">Pandey N.N., </w:t>
      </w:r>
      <w:r w:rsidRPr="000025D0">
        <w:rPr>
          <w:b/>
          <w:bCs/>
          <w:vertAlign w:val="superscript"/>
        </w:rPr>
        <w:t>2</w:t>
      </w:r>
      <w:r w:rsidRPr="000025D0">
        <w:rPr>
          <w:b/>
          <w:bCs/>
        </w:rPr>
        <w:t xml:space="preserve">Rao, J.R., </w:t>
      </w:r>
      <w:r w:rsidRPr="000025D0">
        <w:rPr>
          <w:b/>
          <w:bCs/>
          <w:vertAlign w:val="superscript"/>
        </w:rPr>
        <w:t>1</w:t>
      </w:r>
      <w:r w:rsidRPr="000025D0">
        <w:rPr>
          <w:b/>
          <w:bCs/>
        </w:rPr>
        <w:t xml:space="preserve">Dey S., </w:t>
      </w:r>
      <w:r w:rsidRPr="000025D0">
        <w:rPr>
          <w:b/>
          <w:bCs/>
          <w:vertAlign w:val="superscript"/>
        </w:rPr>
        <w:t>1</w:t>
      </w:r>
      <w:r w:rsidRPr="000025D0">
        <w:rPr>
          <w:b/>
          <w:bCs/>
        </w:rPr>
        <w:t xml:space="preserve">Mandal, B.D., </w:t>
      </w:r>
      <w:r w:rsidRPr="000025D0">
        <w:rPr>
          <w:b/>
          <w:bCs/>
          <w:vertAlign w:val="superscript"/>
        </w:rPr>
        <w:t>3</w:t>
      </w:r>
      <w:r w:rsidRPr="000025D0">
        <w:rPr>
          <w:b/>
          <w:bCs/>
        </w:rPr>
        <w:t xml:space="preserve">Kurade, N. P., </w:t>
      </w:r>
      <w:r w:rsidRPr="000025D0">
        <w:rPr>
          <w:b/>
          <w:bCs/>
          <w:vertAlign w:val="superscript"/>
        </w:rPr>
        <w:t>4</w:t>
      </w:r>
      <w:r w:rsidRPr="000025D0">
        <w:rPr>
          <w:b/>
          <w:bCs/>
        </w:rPr>
        <w:t xml:space="preserve">Singh R. K. </w:t>
      </w:r>
      <w:r w:rsidRPr="006B413F">
        <w:rPr>
          <w:b/>
          <w:bCs/>
          <w:vertAlign w:val="superscript"/>
        </w:rPr>
        <w:t>4</w:t>
      </w:r>
      <w:r w:rsidRPr="006B413F">
        <w:rPr>
          <w:rFonts w:eastAsiaTheme="minorHAnsi"/>
          <w:b/>
        </w:rPr>
        <w:t>Bhanuprakash V</w:t>
      </w:r>
      <w:r>
        <w:rPr>
          <w:rFonts w:eastAsiaTheme="minorHAnsi"/>
          <w:b/>
        </w:rPr>
        <w:t>.</w:t>
      </w:r>
      <w:r w:rsidRPr="000025D0">
        <w:rPr>
          <w:b/>
          <w:bCs/>
        </w:rPr>
        <w:t xml:space="preserve"> and </w:t>
      </w:r>
      <w:r w:rsidRPr="000025D0">
        <w:rPr>
          <w:b/>
          <w:bCs/>
          <w:vertAlign w:val="superscript"/>
        </w:rPr>
        <w:t>5</w:t>
      </w:r>
      <w:r w:rsidRPr="000025D0">
        <w:rPr>
          <w:b/>
          <w:bCs/>
        </w:rPr>
        <w:t xml:space="preserve">Chaudary, P. </w:t>
      </w:r>
    </w:p>
    <w:p w:rsidR="000C1BA1" w:rsidRPr="000025D0" w:rsidRDefault="000C1BA1" w:rsidP="000C1BA1">
      <w:pPr>
        <w:pStyle w:val="Default"/>
        <w:spacing w:line="480" w:lineRule="auto"/>
        <w:jc w:val="both"/>
      </w:pPr>
      <w:r w:rsidRPr="000025D0">
        <w:rPr>
          <w:b/>
          <w:bCs/>
          <w:vertAlign w:val="superscript"/>
        </w:rPr>
        <w:t>1</w:t>
      </w:r>
      <w:r w:rsidRPr="000025D0">
        <w:t xml:space="preserve">Division of Medicine, Indian Veterinary Research Institute, </w:t>
      </w:r>
      <w:proofErr w:type="spellStart"/>
      <w:r w:rsidRPr="000025D0">
        <w:t>Izatnagar</w:t>
      </w:r>
      <w:proofErr w:type="spellEnd"/>
      <w:r w:rsidRPr="000025D0">
        <w:t xml:space="preserve">, Uttar Pradesh (243 122), India </w:t>
      </w:r>
    </w:p>
    <w:p w:rsidR="000C1BA1" w:rsidRPr="000025D0" w:rsidRDefault="000C1BA1" w:rsidP="000C1BA1">
      <w:pPr>
        <w:pStyle w:val="Default"/>
        <w:spacing w:line="480" w:lineRule="auto"/>
        <w:jc w:val="both"/>
      </w:pPr>
      <w:r w:rsidRPr="000025D0">
        <w:rPr>
          <w:b/>
          <w:bCs/>
          <w:vertAlign w:val="superscript"/>
        </w:rPr>
        <w:t>2</w:t>
      </w:r>
      <w:r w:rsidR="00165437">
        <w:t>Division of Parasitology</w:t>
      </w:r>
      <w:r w:rsidRPr="000025D0">
        <w:t xml:space="preserve">, Indian Veterinary Research Institute, </w:t>
      </w:r>
      <w:proofErr w:type="spellStart"/>
      <w:r w:rsidRPr="000025D0">
        <w:t>Izatnagar</w:t>
      </w:r>
      <w:proofErr w:type="spellEnd"/>
      <w:r w:rsidRPr="000025D0">
        <w:t xml:space="preserve">, Uttar Pradesh (243 122), India </w:t>
      </w:r>
      <w:r w:rsidR="00165437">
        <w:t>(Formerly).</w:t>
      </w:r>
    </w:p>
    <w:p w:rsidR="000C1BA1" w:rsidRPr="000025D0" w:rsidRDefault="000C1BA1" w:rsidP="000C1BA1">
      <w:pPr>
        <w:pStyle w:val="Default"/>
        <w:spacing w:line="480" w:lineRule="auto"/>
        <w:jc w:val="both"/>
      </w:pPr>
      <w:r w:rsidRPr="000025D0">
        <w:rPr>
          <w:b/>
          <w:bCs/>
          <w:vertAlign w:val="superscript"/>
        </w:rPr>
        <w:t>3</w:t>
      </w:r>
      <w:r w:rsidRPr="000025D0">
        <w:t xml:space="preserve">Indian Veterinary Research Institute, Regional Station, </w:t>
      </w:r>
      <w:proofErr w:type="spellStart"/>
      <w:r w:rsidRPr="000025D0">
        <w:t>Palampur</w:t>
      </w:r>
      <w:proofErr w:type="spellEnd"/>
      <w:r w:rsidRPr="000025D0">
        <w:t xml:space="preserve">, Himachal Pradesh, (17) India </w:t>
      </w:r>
    </w:p>
    <w:p w:rsidR="000C1BA1" w:rsidRPr="000025D0" w:rsidRDefault="000C1BA1" w:rsidP="000C1BA1">
      <w:pPr>
        <w:pStyle w:val="Default"/>
        <w:spacing w:line="480" w:lineRule="auto"/>
        <w:jc w:val="both"/>
      </w:pPr>
      <w:r w:rsidRPr="000025D0">
        <w:rPr>
          <w:b/>
          <w:bCs/>
          <w:vertAlign w:val="superscript"/>
        </w:rPr>
        <w:t>4</w:t>
      </w:r>
      <w:r w:rsidRPr="000025D0">
        <w:t xml:space="preserve">Indian Veterinary Research Institute, Regional Station, </w:t>
      </w:r>
      <w:proofErr w:type="spellStart"/>
      <w:r w:rsidRPr="000025D0">
        <w:t>Mukteswar</w:t>
      </w:r>
      <w:proofErr w:type="spellEnd"/>
      <w:r w:rsidRPr="000025D0">
        <w:t xml:space="preserve">, </w:t>
      </w:r>
      <w:proofErr w:type="spellStart"/>
      <w:r w:rsidRPr="000025D0">
        <w:t>Uttranchal</w:t>
      </w:r>
      <w:proofErr w:type="spellEnd"/>
      <w:r w:rsidRPr="000025D0">
        <w:t xml:space="preserve">, (263 138) India </w:t>
      </w:r>
    </w:p>
    <w:p w:rsidR="000C1BA1" w:rsidRPr="000025D0" w:rsidRDefault="000C1BA1" w:rsidP="000C1BA1">
      <w:pPr>
        <w:pStyle w:val="Default"/>
        <w:spacing w:line="480" w:lineRule="auto"/>
        <w:jc w:val="both"/>
      </w:pPr>
      <w:r w:rsidRPr="000025D0">
        <w:rPr>
          <w:b/>
          <w:bCs/>
          <w:vertAlign w:val="superscript"/>
        </w:rPr>
        <w:t>5</w:t>
      </w:r>
      <w:r w:rsidRPr="000025D0">
        <w:t xml:space="preserve">Indian Veterinary Research Institute, Regional Station, </w:t>
      </w:r>
      <w:proofErr w:type="spellStart"/>
      <w:r w:rsidRPr="000025D0">
        <w:t>Palampur</w:t>
      </w:r>
      <w:proofErr w:type="spellEnd"/>
      <w:r w:rsidRPr="000025D0">
        <w:t xml:space="preserve">, Himachal Pradesh, (17) India </w:t>
      </w:r>
    </w:p>
    <w:p w:rsidR="000C1BA1" w:rsidRPr="00112155" w:rsidRDefault="000C1BA1" w:rsidP="000C1BA1">
      <w:pPr>
        <w:pStyle w:val="Default"/>
        <w:spacing w:line="480" w:lineRule="auto"/>
        <w:jc w:val="both"/>
      </w:pPr>
      <w:r w:rsidRPr="000025D0">
        <w:rPr>
          <w:b/>
          <w:bCs/>
          <w:vertAlign w:val="superscript"/>
        </w:rPr>
        <w:t>3</w:t>
      </w:r>
      <w:r w:rsidRPr="000025D0">
        <w:t xml:space="preserve">Division of Bacteriology and Biotechnology, Indian Veterinary Research Institute, </w:t>
      </w:r>
      <w:proofErr w:type="spellStart"/>
      <w:r w:rsidRPr="000025D0">
        <w:t>Izatnagar</w:t>
      </w:r>
      <w:proofErr w:type="spellEnd"/>
      <w:r w:rsidRPr="000025D0">
        <w:t xml:space="preserve">, Uttar Pradesh (243 122), India </w:t>
      </w:r>
    </w:p>
    <w:p w:rsidR="000C1BA1" w:rsidRPr="000025D0" w:rsidRDefault="000C1BA1" w:rsidP="000C1BA1">
      <w:pPr>
        <w:spacing w:line="480" w:lineRule="auto"/>
        <w:rPr>
          <w:b/>
          <w:sz w:val="24"/>
          <w:szCs w:val="24"/>
        </w:rPr>
      </w:pPr>
      <w:r w:rsidRPr="000025D0">
        <w:rPr>
          <w:b/>
          <w:sz w:val="24"/>
          <w:szCs w:val="24"/>
        </w:rPr>
        <w:t>Abstract</w:t>
      </w:r>
    </w:p>
    <w:p w:rsidR="000C1BA1" w:rsidRPr="001375DA" w:rsidRDefault="000C1BA1" w:rsidP="000C1BA1">
      <w:pPr>
        <w:spacing w:line="480" w:lineRule="auto"/>
        <w:jc w:val="both"/>
        <w:rPr>
          <w:rFonts w:eastAsiaTheme="minorEastAsia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Freshly harvested leaves sample of </w:t>
      </w:r>
      <w:r w:rsidRPr="00852355">
        <w:rPr>
          <w:rFonts w:cs="Times New Roman"/>
          <w:i/>
          <w:sz w:val="24"/>
          <w:szCs w:val="24"/>
        </w:rPr>
        <w:t xml:space="preserve">Ageratum </w:t>
      </w:r>
      <w:proofErr w:type="spellStart"/>
      <w:r w:rsidRPr="00852355">
        <w:rPr>
          <w:rFonts w:cs="Times New Roman"/>
          <w:i/>
          <w:sz w:val="24"/>
          <w:szCs w:val="24"/>
        </w:rPr>
        <w:t>houstonionum</w:t>
      </w:r>
      <w:proofErr w:type="spellEnd"/>
      <w:r w:rsidRPr="00086FD8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were dried under shade and powdered.</w:t>
      </w:r>
      <w:r w:rsidRPr="00487AC5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Leaf sample of </w:t>
      </w:r>
      <w:r w:rsidRPr="00005348">
        <w:rPr>
          <w:rFonts w:cs="Times New Roman"/>
          <w:i/>
          <w:sz w:val="24"/>
          <w:szCs w:val="24"/>
        </w:rPr>
        <w:t xml:space="preserve">A. </w:t>
      </w:r>
      <w:proofErr w:type="spellStart"/>
      <w:r w:rsidRPr="00005348">
        <w:rPr>
          <w:rFonts w:cs="Times New Roman"/>
          <w:i/>
          <w:sz w:val="24"/>
          <w:szCs w:val="24"/>
        </w:rPr>
        <w:t>houstonionum</w:t>
      </w:r>
      <w:proofErr w:type="spellEnd"/>
      <w:r w:rsidRPr="00005348">
        <w:rPr>
          <w:rFonts w:cs="Times New Roman"/>
          <w:i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was</w:t>
      </w:r>
      <w:r w:rsidRPr="00487AC5">
        <w:rPr>
          <w:rFonts w:cs="Times New Roman"/>
          <w:sz w:val="24"/>
          <w:szCs w:val="24"/>
        </w:rPr>
        <w:t xml:space="preserve"> extracted by </w:t>
      </w:r>
      <w:r>
        <w:rPr>
          <w:rFonts w:cs="Times New Roman"/>
          <w:sz w:val="24"/>
          <w:szCs w:val="24"/>
        </w:rPr>
        <w:t xml:space="preserve">process of </w:t>
      </w:r>
      <w:proofErr w:type="spellStart"/>
      <w:r w:rsidRPr="00487AC5">
        <w:rPr>
          <w:rFonts w:cs="Times New Roman"/>
          <w:sz w:val="24"/>
          <w:szCs w:val="24"/>
        </w:rPr>
        <w:t>hydrodistillation</w:t>
      </w:r>
      <w:proofErr w:type="spellEnd"/>
      <w:r w:rsidRPr="00487AC5">
        <w:rPr>
          <w:rFonts w:cs="Times New Roman"/>
          <w:sz w:val="24"/>
          <w:szCs w:val="24"/>
        </w:rPr>
        <w:t xml:space="preserve"> using a Clevenger-type apparatus for the preparation of essential oil.</w:t>
      </w:r>
      <w:r>
        <w:rPr>
          <w:rFonts w:cs="Times New Roman"/>
          <w:sz w:val="24"/>
          <w:szCs w:val="24"/>
        </w:rPr>
        <w:t xml:space="preserve"> Extract</w:t>
      </w:r>
      <w:r w:rsidRPr="00487AC5">
        <w:rPr>
          <w:rFonts w:cs="Times New Roman"/>
          <w:sz w:val="24"/>
          <w:szCs w:val="24"/>
        </w:rPr>
        <w:t xml:space="preserve"> from </w:t>
      </w:r>
      <w:r>
        <w:rPr>
          <w:rFonts w:cs="Times New Roman"/>
          <w:i/>
          <w:sz w:val="24"/>
          <w:szCs w:val="24"/>
        </w:rPr>
        <w:t xml:space="preserve">A. </w:t>
      </w:r>
      <w:proofErr w:type="spellStart"/>
      <w:r>
        <w:rPr>
          <w:rFonts w:cs="Times New Roman"/>
          <w:i/>
          <w:sz w:val="24"/>
          <w:szCs w:val="24"/>
        </w:rPr>
        <w:t>houstonianum</w:t>
      </w:r>
      <w:proofErr w:type="spellEnd"/>
      <w:r w:rsidRPr="00487AC5">
        <w:rPr>
          <w:rFonts w:cs="Times New Roman"/>
          <w:i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was</w:t>
      </w:r>
      <w:r w:rsidRPr="00487AC5">
        <w:rPr>
          <w:rFonts w:cs="Times New Roman"/>
          <w:sz w:val="24"/>
          <w:szCs w:val="24"/>
        </w:rPr>
        <w:t xml:space="preserve"> prepared by dissolving</w:t>
      </w:r>
      <w:bookmarkStart w:id="0" w:name="_GoBack"/>
      <w:bookmarkEnd w:id="0"/>
      <w:r w:rsidRPr="00487AC5">
        <w:rPr>
          <w:rFonts w:cs="Times New Roman"/>
          <w:sz w:val="24"/>
          <w:szCs w:val="24"/>
        </w:rPr>
        <w:t xml:space="preserve"> 5 µL of the essential oil in 10 mL</w:t>
      </w:r>
      <w:r>
        <w:rPr>
          <w:rFonts w:cs="Times New Roman"/>
          <w:sz w:val="24"/>
          <w:szCs w:val="24"/>
        </w:rPr>
        <w:t xml:space="preserve"> methanol. All the sample was</w:t>
      </w:r>
      <w:r w:rsidRPr="00487AC5">
        <w:rPr>
          <w:rFonts w:cs="Times New Roman"/>
          <w:sz w:val="24"/>
          <w:szCs w:val="24"/>
        </w:rPr>
        <w:t xml:space="preserve"> filtered through a </w:t>
      </w:r>
      <w:proofErr w:type="spellStart"/>
      <w:r w:rsidRPr="00487AC5">
        <w:rPr>
          <w:rFonts w:cs="Times New Roman"/>
          <w:sz w:val="24"/>
          <w:szCs w:val="24"/>
        </w:rPr>
        <w:t>Whatman</w:t>
      </w:r>
      <w:proofErr w:type="spellEnd"/>
      <w:r w:rsidRPr="00487AC5">
        <w:rPr>
          <w:rFonts w:cs="Times New Roman"/>
          <w:sz w:val="24"/>
          <w:szCs w:val="24"/>
        </w:rPr>
        <w:t xml:space="preserve"> (</w:t>
      </w:r>
      <w:proofErr w:type="spellStart"/>
      <w:r w:rsidRPr="00487AC5">
        <w:rPr>
          <w:rFonts w:cs="Times New Roman"/>
          <w:sz w:val="24"/>
          <w:szCs w:val="24"/>
        </w:rPr>
        <w:t>Maidstone</w:t>
      </w:r>
      <w:proofErr w:type="spellEnd"/>
      <w:r w:rsidRPr="00487AC5">
        <w:rPr>
          <w:rFonts w:cs="Times New Roman"/>
          <w:sz w:val="24"/>
          <w:szCs w:val="24"/>
        </w:rPr>
        <w:t xml:space="preserve">, England) stainless steel syringe assembly using a 0.22 µm </w:t>
      </w:r>
      <w:proofErr w:type="spellStart"/>
      <w:r w:rsidRPr="00487AC5">
        <w:rPr>
          <w:rFonts w:cs="Times New Roman"/>
          <w:sz w:val="24"/>
          <w:szCs w:val="24"/>
        </w:rPr>
        <w:t>Durapore</w:t>
      </w:r>
      <w:proofErr w:type="spellEnd"/>
      <w:r w:rsidRPr="00487AC5">
        <w:rPr>
          <w:rFonts w:cs="Times New Roman"/>
          <w:sz w:val="24"/>
          <w:szCs w:val="24"/>
        </w:rPr>
        <w:t xml:space="preserve"> (Millipore: Milford, USA) membrane filter.</w:t>
      </w:r>
      <w:r>
        <w:rPr>
          <w:rFonts w:cs="Times New Roman"/>
          <w:sz w:val="24"/>
          <w:szCs w:val="24"/>
        </w:rPr>
        <w:t xml:space="preserve"> Purification processes via column chromatography, thin layer chromatography and preparative thin layer chromatography were done.</w:t>
      </w:r>
      <w:r w:rsidRPr="00487AC5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lastRenderedPageBreak/>
        <w:t>Reverse phase HPLC analysis was</w:t>
      </w:r>
      <w:r w:rsidRPr="00487AC5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carried out via </w:t>
      </w:r>
      <w:r w:rsidRPr="00487AC5">
        <w:rPr>
          <w:rFonts w:cs="Times New Roman"/>
          <w:sz w:val="24"/>
          <w:szCs w:val="24"/>
        </w:rPr>
        <w:t xml:space="preserve">a Waters HPLC system consisting of model 510 and 515 pumps, a </w:t>
      </w:r>
      <w:proofErr w:type="spellStart"/>
      <w:r w:rsidRPr="00487AC5">
        <w:rPr>
          <w:rFonts w:cs="Times New Roman"/>
          <w:sz w:val="24"/>
          <w:szCs w:val="24"/>
        </w:rPr>
        <w:t>Rheodyne</w:t>
      </w:r>
      <w:proofErr w:type="spellEnd"/>
      <w:r w:rsidRPr="00487AC5">
        <w:rPr>
          <w:rFonts w:cs="Times New Roman"/>
          <w:sz w:val="24"/>
          <w:szCs w:val="24"/>
        </w:rPr>
        <w:t xml:space="preserve"> injector, a </w:t>
      </w:r>
      <w:proofErr w:type="spellStart"/>
      <w:r w:rsidRPr="00487AC5">
        <w:rPr>
          <w:rFonts w:cs="Times New Roman"/>
          <w:sz w:val="24"/>
          <w:szCs w:val="24"/>
        </w:rPr>
        <w:t>Novapak</w:t>
      </w:r>
      <w:proofErr w:type="spellEnd"/>
      <w:r w:rsidRPr="00487AC5">
        <w:rPr>
          <w:rFonts w:cs="Times New Roman"/>
          <w:sz w:val="24"/>
          <w:szCs w:val="24"/>
        </w:rPr>
        <w:t xml:space="preserve"> C</w:t>
      </w:r>
      <w:r w:rsidRPr="00487AC5">
        <w:rPr>
          <w:rFonts w:cs="Times New Roman"/>
          <w:sz w:val="24"/>
          <w:szCs w:val="24"/>
          <w:vertAlign w:val="subscript"/>
        </w:rPr>
        <w:t>18</w:t>
      </w:r>
      <w:r w:rsidRPr="00487AC5">
        <w:rPr>
          <w:rFonts w:cs="Times New Roman"/>
          <w:sz w:val="24"/>
          <w:szCs w:val="24"/>
        </w:rPr>
        <w:t xml:space="preserve"> column</w:t>
      </w:r>
      <w:r>
        <w:rPr>
          <w:rFonts w:cs="Times New Roman"/>
          <w:sz w:val="24"/>
          <w:szCs w:val="24"/>
        </w:rPr>
        <w:t xml:space="preserve"> (250 x 4.6 mm </w:t>
      </w:r>
      <w:proofErr w:type="spellStart"/>
      <w:r>
        <w:rPr>
          <w:rFonts w:cs="Times New Roman"/>
          <w:sz w:val="24"/>
          <w:szCs w:val="24"/>
        </w:rPr>
        <w:t>i.d.</w:t>
      </w:r>
      <w:proofErr w:type="spellEnd"/>
      <w:r>
        <w:rPr>
          <w:rFonts w:cs="Times New Roman"/>
          <w:sz w:val="24"/>
          <w:szCs w:val="24"/>
        </w:rPr>
        <w:t xml:space="preserve">; 4 µm), a model 490E multi-channel detector and Millennium 2010 </w:t>
      </w:r>
      <w:proofErr w:type="spellStart"/>
      <w:r>
        <w:rPr>
          <w:rFonts w:cs="Times New Roman"/>
          <w:sz w:val="24"/>
          <w:szCs w:val="24"/>
        </w:rPr>
        <w:t>sata</w:t>
      </w:r>
      <w:proofErr w:type="spellEnd"/>
      <w:r>
        <w:rPr>
          <w:rFonts w:cs="Times New Roman"/>
          <w:sz w:val="24"/>
          <w:szCs w:val="24"/>
        </w:rPr>
        <w:t xml:space="preserve"> manager. The mobile phase constituents were filtered using a </w:t>
      </w:r>
      <w:proofErr w:type="spellStart"/>
      <w:r>
        <w:rPr>
          <w:rFonts w:cs="Times New Roman"/>
          <w:sz w:val="24"/>
          <w:szCs w:val="24"/>
        </w:rPr>
        <w:t>Durapore</w:t>
      </w:r>
      <w:proofErr w:type="spellEnd"/>
      <w:r>
        <w:rPr>
          <w:rFonts w:cs="Times New Roman"/>
          <w:sz w:val="24"/>
          <w:szCs w:val="24"/>
        </w:rPr>
        <w:t xml:space="preserve"> 0.22 µm membrane filter. The elution was carried out with a linear gradient of acetonitrile: water (40:60) to pure acetonitrile in 60 min at a flow rate of 1 mL/min. detection was at 210, 240, 280 and 320 nm. The </w:t>
      </w:r>
      <w:proofErr w:type="spellStart"/>
      <w:r>
        <w:rPr>
          <w:rFonts w:cs="Times New Roman"/>
          <w:sz w:val="24"/>
          <w:szCs w:val="24"/>
        </w:rPr>
        <w:t>precocene</w:t>
      </w:r>
      <w:proofErr w:type="spellEnd"/>
      <w:r>
        <w:rPr>
          <w:rFonts w:cs="Times New Roman"/>
          <w:sz w:val="24"/>
          <w:szCs w:val="24"/>
        </w:rPr>
        <w:t xml:space="preserve"> was eluted within 25min, the peak areas showed good reproducibility (average relative standard deviation were 0.78%), and the calibration curves (i.e. mass of </w:t>
      </w:r>
      <w:proofErr w:type="spellStart"/>
      <w:r>
        <w:rPr>
          <w:rFonts w:cs="Times New Roman"/>
          <w:sz w:val="24"/>
          <w:szCs w:val="24"/>
        </w:rPr>
        <w:t>precocene</w:t>
      </w:r>
      <w:proofErr w:type="spellEnd"/>
      <w:r>
        <w:rPr>
          <w:rFonts w:cs="Times New Roman"/>
          <w:sz w:val="24"/>
          <w:szCs w:val="24"/>
        </w:rPr>
        <w:t xml:space="preserve"> standard injected vs. peak area detected at 210 nm) were linear over the range of 0.05-10 µg (for </w:t>
      </w:r>
      <w:proofErr w:type="spellStart"/>
      <w:r>
        <w:rPr>
          <w:rFonts w:cs="Times New Roman"/>
          <w:sz w:val="24"/>
          <w:szCs w:val="24"/>
        </w:rPr>
        <w:t>precocene</w:t>
      </w:r>
      <w:proofErr w:type="spellEnd"/>
      <w:r>
        <w:rPr>
          <w:rFonts w:cs="Times New Roman"/>
          <w:sz w:val="24"/>
          <w:szCs w:val="24"/>
        </w:rPr>
        <w:t xml:space="preserve"> I, </w:t>
      </w:r>
      <w:r w:rsidRPr="00C87C9A">
        <w:rPr>
          <w:rFonts w:cs="Times New Roman"/>
          <w:i/>
          <w:sz w:val="24"/>
          <w:szCs w:val="24"/>
        </w:rPr>
        <w:t>y</w:t>
      </w:r>
      <w:r>
        <w:rPr>
          <w:rFonts w:cs="Times New Roman"/>
          <w:i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= 6654454 </w:t>
      </w:r>
      <w:r w:rsidRPr="00C87C9A">
        <w:rPr>
          <w:rFonts w:cs="Times New Roman"/>
          <w:i/>
          <w:sz w:val="24"/>
          <w:szCs w:val="24"/>
        </w:rPr>
        <w:t>x</w:t>
      </w:r>
      <w:r>
        <w:rPr>
          <w:rFonts w:cs="Times New Roman"/>
          <w:sz w:val="24"/>
          <w:szCs w:val="24"/>
        </w:rPr>
        <w:t xml:space="preserve"> + 176626, </w:t>
      </w:r>
      <w:r w:rsidRPr="00C87C9A">
        <w:rPr>
          <w:rFonts w:cs="Times New Roman"/>
          <w:i/>
          <w:sz w:val="24"/>
          <w:szCs w:val="24"/>
        </w:rPr>
        <w:t>r</w:t>
      </w:r>
      <w:r w:rsidRPr="00C87C9A">
        <w:rPr>
          <w:rFonts w:cs="Times New Roman"/>
          <w:sz w:val="24"/>
          <w:szCs w:val="24"/>
          <w:vertAlign w:val="superscript"/>
        </w:rPr>
        <w:t>2</w:t>
      </w:r>
      <w:r>
        <w:rPr>
          <w:rFonts w:cs="Times New Roman"/>
          <w:sz w:val="24"/>
          <w:szCs w:val="24"/>
        </w:rPr>
        <w:t xml:space="preserve"> = 0.99 and for </w:t>
      </w:r>
      <w:proofErr w:type="spellStart"/>
      <w:r>
        <w:rPr>
          <w:rFonts w:cs="Times New Roman"/>
          <w:sz w:val="24"/>
          <w:szCs w:val="24"/>
        </w:rPr>
        <w:t>precocene</w:t>
      </w:r>
      <w:proofErr w:type="spellEnd"/>
      <w:r>
        <w:rPr>
          <w:rFonts w:cs="Times New Roman"/>
          <w:sz w:val="24"/>
          <w:szCs w:val="24"/>
        </w:rPr>
        <w:t xml:space="preserve"> II, </w:t>
      </w:r>
      <w:r w:rsidRPr="00C87C9A">
        <w:rPr>
          <w:rFonts w:cs="Times New Roman"/>
          <w:i/>
          <w:sz w:val="24"/>
          <w:szCs w:val="24"/>
        </w:rPr>
        <w:t>y</w:t>
      </w:r>
      <w:r>
        <w:rPr>
          <w:rFonts w:cs="Times New Roman"/>
          <w:i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= 4618457 </w:t>
      </w:r>
      <w:r w:rsidRPr="00C87C9A">
        <w:rPr>
          <w:rFonts w:cs="Times New Roman"/>
          <w:i/>
          <w:sz w:val="24"/>
          <w:szCs w:val="24"/>
        </w:rPr>
        <w:t>x</w:t>
      </w:r>
      <w:r>
        <w:rPr>
          <w:rFonts w:cs="Times New Roman"/>
          <w:sz w:val="24"/>
          <w:szCs w:val="24"/>
        </w:rPr>
        <w:t xml:space="preserve"> + 133472, </w:t>
      </w:r>
      <w:r w:rsidRPr="00C87C9A">
        <w:rPr>
          <w:rFonts w:cs="Times New Roman"/>
          <w:i/>
          <w:sz w:val="24"/>
          <w:szCs w:val="24"/>
        </w:rPr>
        <w:t>r</w:t>
      </w:r>
      <w:r w:rsidRPr="00C87C9A">
        <w:rPr>
          <w:rFonts w:cs="Times New Roman"/>
          <w:sz w:val="24"/>
          <w:szCs w:val="24"/>
          <w:vertAlign w:val="superscript"/>
        </w:rPr>
        <w:t>2</w:t>
      </w:r>
      <w:r>
        <w:rPr>
          <w:rFonts w:cs="Times New Roman"/>
          <w:sz w:val="24"/>
          <w:szCs w:val="24"/>
        </w:rPr>
        <w:t xml:space="preserve"> = 0.99). Standard sample</w:t>
      </w:r>
      <w:r w:rsidRPr="00487AC5">
        <w:rPr>
          <w:rFonts w:cs="Times New Roman"/>
          <w:sz w:val="24"/>
          <w:szCs w:val="24"/>
        </w:rPr>
        <w:t xml:space="preserve"> c</w:t>
      </w:r>
      <w:r>
        <w:rPr>
          <w:rFonts w:cs="Times New Roman"/>
          <w:sz w:val="24"/>
          <w:szCs w:val="24"/>
        </w:rPr>
        <w:t xml:space="preserve">ontaining </w:t>
      </w:r>
      <w:proofErr w:type="spellStart"/>
      <w:r>
        <w:rPr>
          <w:rFonts w:cs="Times New Roman"/>
          <w:sz w:val="24"/>
          <w:szCs w:val="24"/>
        </w:rPr>
        <w:t>precocene</w:t>
      </w:r>
      <w:proofErr w:type="spellEnd"/>
      <w:r>
        <w:rPr>
          <w:rFonts w:cs="Times New Roman"/>
          <w:sz w:val="24"/>
          <w:szCs w:val="24"/>
        </w:rPr>
        <w:t xml:space="preserve"> I (1 mg/mL) and </w:t>
      </w:r>
      <w:proofErr w:type="spellStart"/>
      <w:r w:rsidRPr="00487AC5">
        <w:rPr>
          <w:rFonts w:cs="Times New Roman"/>
          <w:sz w:val="24"/>
          <w:szCs w:val="24"/>
        </w:rPr>
        <w:t>precocene</w:t>
      </w:r>
      <w:proofErr w:type="spellEnd"/>
      <w:r w:rsidRPr="00487AC5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I</w:t>
      </w:r>
      <w:r w:rsidRPr="00487AC5">
        <w:rPr>
          <w:rFonts w:cs="Times New Roman"/>
          <w:sz w:val="24"/>
          <w:szCs w:val="24"/>
        </w:rPr>
        <w:t>I (1 mg/mL)</w:t>
      </w:r>
      <w:r>
        <w:rPr>
          <w:rFonts w:cs="Times New Roman"/>
          <w:sz w:val="24"/>
          <w:szCs w:val="24"/>
        </w:rPr>
        <w:t xml:space="preserve"> </w:t>
      </w:r>
      <w:r w:rsidRPr="00487AC5">
        <w:rPr>
          <w:rFonts w:cs="Times New Roman"/>
          <w:sz w:val="24"/>
          <w:szCs w:val="24"/>
        </w:rPr>
        <w:t xml:space="preserve">obtained </w:t>
      </w:r>
      <w:r>
        <w:rPr>
          <w:rFonts w:cs="Times New Roman"/>
          <w:sz w:val="24"/>
          <w:szCs w:val="24"/>
        </w:rPr>
        <w:t>from Sigma (St Louis, MO, USA) were</w:t>
      </w:r>
      <w:r w:rsidRPr="00487AC5">
        <w:rPr>
          <w:rFonts w:cs="Times New Roman"/>
          <w:sz w:val="24"/>
          <w:szCs w:val="24"/>
        </w:rPr>
        <w:t xml:space="preserve"> prepared in methanol.</w:t>
      </w:r>
      <w:r>
        <w:rPr>
          <w:rFonts w:cs="Times New Roman"/>
          <w:sz w:val="24"/>
          <w:szCs w:val="24"/>
        </w:rPr>
        <w:t xml:space="preserve"> </w:t>
      </w:r>
      <w:r w:rsidRPr="001D0F8C">
        <w:rPr>
          <w:rFonts w:eastAsiaTheme="minorEastAsia" w:cs="Times New Roman"/>
          <w:sz w:val="24"/>
          <w:szCs w:val="24"/>
        </w:rPr>
        <w:t xml:space="preserve">Identified </w:t>
      </w:r>
      <w:proofErr w:type="spellStart"/>
      <w:r>
        <w:rPr>
          <w:rFonts w:cs="Times New Roman"/>
          <w:sz w:val="24"/>
          <w:szCs w:val="24"/>
        </w:rPr>
        <w:t>precocene</w:t>
      </w:r>
      <w:proofErr w:type="spellEnd"/>
      <w:r>
        <w:rPr>
          <w:rFonts w:cs="Times New Roman"/>
          <w:sz w:val="24"/>
          <w:szCs w:val="24"/>
        </w:rPr>
        <w:t xml:space="preserve"> I was screened</w:t>
      </w:r>
      <w:r w:rsidRPr="001D0F8C">
        <w:rPr>
          <w:rFonts w:cs="Times New Roman"/>
          <w:sz w:val="24"/>
          <w:szCs w:val="24"/>
        </w:rPr>
        <w:t xml:space="preserve"> against </w:t>
      </w:r>
      <w:proofErr w:type="spellStart"/>
      <w:r w:rsidRPr="001D0F8C">
        <w:rPr>
          <w:rFonts w:cs="Times New Roman"/>
          <w:i/>
          <w:iCs/>
          <w:sz w:val="24"/>
          <w:szCs w:val="24"/>
        </w:rPr>
        <w:t>Trypanosoma</w:t>
      </w:r>
      <w:proofErr w:type="spellEnd"/>
      <w:r w:rsidRPr="001D0F8C">
        <w:rPr>
          <w:rFonts w:cs="Times New Roman"/>
          <w:i/>
          <w:iCs/>
          <w:sz w:val="24"/>
          <w:szCs w:val="24"/>
        </w:rPr>
        <w:t xml:space="preserve"> </w:t>
      </w:r>
      <w:proofErr w:type="spellStart"/>
      <w:r w:rsidRPr="001D0F8C">
        <w:rPr>
          <w:rFonts w:cs="Times New Roman"/>
          <w:i/>
          <w:iCs/>
          <w:sz w:val="24"/>
          <w:szCs w:val="24"/>
        </w:rPr>
        <w:t>evansi</w:t>
      </w:r>
      <w:proofErr w:type="spellEnd"/>
      <w:r w:rsidRPr="001D0F8C">
        <w:rPr>
          <w:rFonts w:cs="Times New Roman"/>
          <w:i/>
          <w:iCs/>
          <w:sz w:val="24"/>
          <w:szCs w:val="24"/>
        </w:rPr>
        <w:t xml:space="preserve"> </w:t>
      </w:r>
      <w:r w:rsidRPr="001D0F8C">
        <w:rPr>
          <w:rFonts w:cs="Times New Roman"/>
          <w:sz w:val="24"/>
          <w:szCs w:val="24"/>
        </w:rPr>
        <w:t xml:space="preserve">for </w:t>
      </w:r>
      <w:proofErr w:type="spellStart"/>
      <w:r w:rsidRPr="001D0F8C">
        <w:rPr>
          <w:rFonts w:cs="Times New Roman"/>
          <w:sz w:val="24"/>
          <w:szCs w:val="24"/>
        </w:rPr>
        <w:t>trypanocidal</w:t>
      </w:r>
      <w:proofErr w:type="spellEnd"/>
      <w:r w:rsidRPr="001D0F8C">
        <w:rPr>
          <w:rFonts w:cs="Times New Roman"/>
          <w:sz w:val="24"/>
          <w:szCs w:val="24"/>
        </w:rPr>
        <w:t xml:space="preserve"> activity on Vero cells grown in Dulbecco's Modified Eagle Medium (DMEM) and supplemented with </w:t>
      </w:r>
      <w:proofErr w:type="spellStart"/>
      <w:r w:rsidRPr="001D0F8C">
        <w:rPr>
          <w:rFonts w:cs="Times New Roman"/>
          <w:sz w:val="24"/>
          <w:szCs w:val="24"/>
        </w:rPr>
        <w:t>foetal</w:t>
      </w:r>
      <w:proofErr w:type="spellEnd"/>
      <w:r w:rsidRPr="001D0F8C">
        <w:rPr>
          <w:rFonts w:cs="Times New Roman"/>
          <w:sz w:val="24"/>
          <w:szCs w:val="24"/>
        </w:rPr>
        <w:t xml:space="preserve"> calf serum (FCS) 20-40% at appropriate conditions. </w:t>
      </w:r>
      <w:r w:rsidRPr="001D0F8C">
        <w:rPr>
          <w:rFonts w:cs="Times New Roman"/>
          <w:i/>
          <w:iCs/>
          <w:sz w:val="24"/>
          <w:szCs w:val="24"/>
        </w:rPr>
        <w:t xml:space="preserve">In vitro </w:t>
      </w:r>
      <w:r>
        <w:rPr>
          <w:rFonts w:cs="Times New Roman"/>
          <w:sz w:val="24"/>
          <w:szCs w:val="24"/>
        </w:rPr>
        <w:t xml:space="preserve">cytotoxicity test of </w:t>
      </w:r>
      <w:proofErr w:type="spellStart"/>
      <w:r>
        <w:rPr>
          <w:rFonts w:cs="Times New Roman"/>
          <w:sz w:val="24"/>
          <w:szCs w:val="24"/>
        </w:rPr>
        <w:t>precocene</w:t>
      </w:r>
      <w:proofErr w:type="spellEnd"/>
      <w:r>
        <w:rPr>
          <w:rFonts w:cs="Times New Roman"/>
          <w:sz w:val="24"/>
          <w:szCs w:val="24"/>
        </w:rPr>
        <w:t xml:space="preserve"> I</w:t>
      </w:r>
      <w:r w:rsidRPr="001D0F8C">
        <w:rPr>
          <w:rFonts w:cs="Times New Roman"/>
          <w:sz w:val="24"/>
          <w:szCs w:val="24"/>
        </w:rPr>
        <w:t xml:space="preserve"> at concentrations (1.56-100 µg ml-1) was done on Vero cells but without FCS. </w:t>
      </w:r>
      <w:r w:rsidRPr="001D0F8C">
        <w:rPr>
          <w:rFonts w:cs="Times New Roman"/>
          <w:i/>
          <w:iCs/>
          <w:sz w:val="24"/>
          <w:szCs w:val="24"/>
        </w:rPr>
        <w:t xml:space="preserve">In vitro </w:t>
      </w:r>
      <w:proofErr w:type="spellStart"/>
      <w:r w:rsidRPr="001D0F8C">
        <w:rPr>
          <w:rFonts w:cs="Times New Roman"/>
          <w:sz w:val="24"/>
          <w:szCs w:val="24"/>
        </w:rPr>
        <w:t>trypanocidal</w:t>
      </w:r>
      <w:proofErr w:type="spellEnd"/>
      <w:r w:rsidRPr="001D0F8C">
        <w:rPr>
          <w:rFonts w:cs="Times New Roman"/>
          <w:sz w:val="24"/>
          <w:szCs w:val="24"/>
        </w:rPr>
        <w:t xml:space="preserve"> activity varied from immobilization, reduction and to the killing of trypanosomes in corresponding ELISA plate well</w:t>
      </w:r>
      <w:r w:rsidRPr="001D0F8C">
        <w:rPr>
          <w:rFonts w:cs="Times New Roman"/>
          <w:i/>
          <w:iCs/>
          <w:sz w:val="24"/>
          <w:szCs w:val="24"/>
        </w:rPr>
        <w:t>s</w:t>
      </w:r>
      <w:r w:rsidRPr="001D0F8C">
        <w:rPr>
          <w:rFonts w:cs="Times New Roman"/>
          <w:sz w:val="24"/>
          <w:szCs w:val="24"/>
        </w:rPr>
        <w:t>. At 250</w:t>
      </w:r>
      <w:r>
        <w:rPr>
          <w:rFonts w:cs="Times New Roman"/>
          <w:sz w:val="24"/>
          <w:szCs w:val="24"/>
        </w:rPr>
        <w:t xml:space="preserve"> µg ml-1of purified </w:t>
      </w:r>
      <w:proofErr w:type="spellStart"/>
      <w:r>
        <w:rPr>
          <w:rFonts w:cs="Times New Roman"/>
          <w:sz w:val="24"/>
          <w:szCs w:val="24"/>
        </w:rPr>
        <w:t>precocene</w:t>
      </w:r>
      <w:proofErr w:type="spellEnd"/>
      <w:r>
        <w:rPr>
          <w:rFonts w:cs="Times New Roman"/>
          <w:sz w:val="24"/>
          <w:szCs w:val="24"/>
        </w:rPr>
        <w:t xml:space="preserve"> I, there was drastic reduction </w:t>
      </w:r>
      <w:r w:rsidRPr="001D0F8C">
        <w:rPr>
          <w:rFonts w:cs="Times New Roman"/>
          <w:sz w:val="24"/>
          <w:szCs w:val="24"/>
        </w:rPr>
        <w:t>of average mean</w:t>
      </w:r>
      <w:r>
        <w:rPr>
          <w:rFonts w:cs="Times New Roman"/>
          <w:sz w:val="24"/>
          <w:szCs w:val="24"/>
        </w:rPr>
        <w:t xml:space="preserve"> trypanosomes count to</w:t>
      </w:r>
      <w:r w:rsidRPr="001D0F8C">
        <w:rPr>
          <w:rFonts w:cs="Times New Roman"/>
          <w:sz w:val="24"/>
          <w:szCs w:val="24"/>
        </w:rPr>
        <w:t xml:space="preserve"> complete killing of trypanos</w:t>
      </w:r>
      <w:r>
        <w:rPr>
          <w:rFonts w:cs="Times New Roman"/>
          <w:sz w:val="24"/>
          <w:szCs w:val="24"/>
        </w:rPr>
        <w:t>omes (40.±0.0 to 0.00±0.00) at 9</w:t>
      </w:r>
      <w:r w:rsidRPr="001D0F8C">
        <w:rPr>
          <w:rFonts w:cs="Times New Roman"/>
          <w:sz w:val="24"/>
          <w:szCs w:val="24"/>
        </w:rPr>
        <w:t xml:space="preserve"> h of incubation, which was statistically the same as </w:t>
      </w:r>
      <w:proofErr w:type="spellStart"/>
      <w:r w:rsidRPr="001D0F8C">
        <w:rPr>
          <w:rFonts w:cs="Times New Roman"/>
          <w:sz w:val="24"/>
          <w:szCs w:val="24"/>
        </w:rPr>
        <w:t>diminazine</w:t>
      </w:r>
      <w:proofErr w:type="spellEnd"/>
      <w:r w:rsidRPr="001D0F8C">
        <w:rPr>
          <w:rFonts w:cs="Times New Roman"/>
          <w:sz w:val="24"/>
          <w:szCs w:val="24"/>
        </w:rPr>
        <w:t xml:space="preserve"> </w:t>
      </w:r>
      <w:proofErr w:type="spellStart"/>
      <w:r w:rsidRPr="001D0F8C">
        <w:rPr>
          <w:rFonts w:cs="Times New Roman"/>
          <w:sz w:val="24"/>
          <w:szCs w:val="24"/>
        </w:rPr>
        <w:t>aceturate</w:t>
      </w:r>
      <w:proofErr w:type="spellEnd"/>
      <w:r w:rsidRPr="001D0F8C">
        <w:rPr>
          <w:rFonts w:cs="Times New Roman"/>
          <w:sz w:val="24"/>
          <w:szCs w:val="24"/>
        </w:rPr>
        <w:t xml:space="preserve"> (50 µg ml-1) at 4 h. Trypanosomes counts decreased in concentration and time –dependent manner with significant difference (P ≤ 0.05 to 0. 01)). During </w:t>
      </w:r>
      <w:r w:rsidRPr="001D0F8C">
        <w:rPr>
          <w:rFonts w:cs="Times New Roman"/>
          <w:i/>
          <w:sz w:val="24"/>
          <w:szCs w:val="24"/>
        </w:rPr>
        <w:t>in vitro</w:t>
      </w:r>
      <w:r w:rsidRPr="001D0F8C">
        <w:rPr>
          <w:rFonts w:cs="Times New Roman"/>
          <w:sz w:val="24"/>
          <w:szCs w:val="24"/>
        </w:rPr>
        <w:t xml:space="preserve"> cytotoxicity test, P</w:t>
      </w:r>
      <w:r>
        <w:rPr>
          <w:rFonts w:cs="Times New Roman"/>
          <w:sz w:val="24"/>
          <w:szCs w:val="24"/>
        </w:rPr>
        <w:t xml:space="preserve">urified </w:t>
      </w:r>
      <w:proofErr w:type="spellStart"/>
      <w:r>
        <w:rPr>
          <w:rFonts w:cs="Times New Roman"/>
          <w:sz w:val="24"/>
          <w:szCs w:val="24"/>
        </w:rPr>
        <w:t>precocene</w:t>
      </w:r>
      <w:proofErr w:type="spellEnd"/>
      <w:r>
        <w:rPr>
          <w:rFonts w:cs="Times New Roman"/>
          <w:sz w:val="24"/>
          <w:szCs w:val="24"/>
        </w:rPr>
        <w:t xml:space="preserve"> I</w:t>
      </w:r>
      <w:r w:rsidRPr="001D0F8C">
        <w:rPr>
          <w:rFonts w:cs="Times New Roman"/>
          <w:sz w:val="24"/>
          <w:szCs w:val="24"/>
        </w:rPr>
        <w:t xml:space="preserve"> and </w:t>
      </w:r>
      <w:proofErr w:type="spellStart"/>
      <w:r w:rsidRPr="001D0F8C">
        <w:rPr>
          <w:rFonts w:cs="Times New Roman"/>
          <w:sz w:val="24"/>
          <w:szCs w:val="24"/>
        </w:rPr>
        <w:t>diminazine</w:t>
      </w:r>
      <w:proofErr w:type="spellEnd"/>
      <w:r w:rsidRPr="001D0F8C">
        <w:rPr>
          <w:rFonts w:cs="Times New Roman"/>
          <w:sz w:val="24"/>
          <w:szCs w:val="24"/>
        </w:rPr>
        <w:t xml:space="preserve"> </w:t>
      </w:r>
      <w:proofErr w:type="spellStart"/>
      <w:r w:rsidRPr="001D0F8C">
        <w:rPr>
          <w:rFonts w:cs="Times New Roman"/>
          <w:sz w:val="24"/>
          <w:szCs w:val="24"/>
        </w:rPr>
        <w:t>aceturate</w:t>
      </w:r>
      <w:proofErr w:type="spellEnd"/>
      <w:r w:rsidRPr="001D0F8C">
        <w:rPr>
          <w:rFonts w:cs="Times New Roman"/>
          <w:sz w:val="24"/>
          <w:szCs w:val="24"/>
        </w:rPr>
        <w:t xml:space="preserve"> standard drug, were cytotoxic to Vero cells at all concentrations except at concentrations of 6.25-1.56 µg ml-1</w:t>
      </w:r>
      <w:r>
        <w:rPr>
          <w:rFonts w:cs="Times New Roman"/>
          <w:sz w:val="24"/>
          <w:szCs w:val="24"/>
        </w:rPr>
        <w:t xml:space="preserve"> and </w:t>
      </w:r>
      <w:r w:rsidRPr="001D0F8C">
        <w:rPr>
          <w:rFonts w:cs="Times New Roman"/>
          <w:sz w:val="24"/>
          <w:szCs w:val="24"/>
        </w:rPr>
        <w:t>1.56 µg ml-1</w:t>
      </w:r>
      <w:r>
        <w:rPr>
          <w:rFonts w:cs="Times New Roman"/>
          <w:sz w:val="24"/>
          <w:szCs w:val="24"/>
        </w:rPr>
        <w:t>, respectively.</w:t>
      </w:r>
      <w:r w:rsidRPr="001D0F8C">
        <w:rPr>
          <w:rFonts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cs="Times New Roman"/>
          <w:sz w:val="24"/>
          <w:szCs w:val="24"/>
        </w:rPr>
        <w:t>Precocene</w:t>
      </w:r>
      <w:proofErr w:type="spellEnd"/>
      <w:r>
        <w:rPr>
          <w:rFonts w:cs="Times New Roman"/>
          <w:sz w:val="24"/>
          <w:szCs w:val="24"/>
        </w:rPr>
        <w:t xml:space="preserve"> I</w:t>
      </w:r>
      <w:r w:rsidRPr="001D0F8C">
        <w:rPr>
          <w:rFonts w:cs="Times New Roman"/>
          <w:color w:val="111111"/>
          <w:sz w:val="24"/>
          <w:szCs w:val="24"/>
        </w:rPr>
        <w:t xml:space="preserve"> was </w:t>
      </w:r>
      <w:r w:rsidRPr="001D0F8C">
        <w:rPr>
          <w:rFonts w:cs="Times New Roman"/>
          <w:sz w:val="24"/>
          <w:szCs w:val="24"/>
        </w:rPr>
        <w:t xml:space="preserve">responsible </w:t>
      </w:r>
      <w:r w:rsidRPr="001D0F8C">
        <w:rPr>
          <w:rFonts w:cs="Times New Roman"/>
          <w:sz w:val="24"/>
          <w:szCs w:val="24"/>
        </w:rPr>
        <w:lastRenderedPageBreak/>
        <w:t>for hig</w:t>
      </w:r>
      <w:r>
        <w:rPr>
          <w:rFonts w:cs="Times New Roman"/>
          <w:sz w:val="24"/>
          <w:szCs w:val="24"/>
        </w:rPr>
        <w:t>her anti-</w:t>
      </w:r>
      <w:proofErr w:type="spellStart"/>
      <w:r>
        <w:rPr>
          <w:rFonts w:cs="Times New Roman"/>
          <w:sz w:val="24"/>
          <w:szCs w:val="24"/>
        </w:rPr>
        <w:t>trypanosomal</w:t>
      </w:r>
      <w:proofErr w:type="spellEnd"/>
      <w:r>
        <w:rPr>
          <w:rFonts w:cs="Times New Roman"/>
          <w:sz w:val="24"/>
          <w:szCs w:val="24"/>
        </w:rPr>
        <w:t xml:space="preserve"> activity. </w:t>
      </w:r>
      <w:proofErr w:type="spellStart"/>
      <w:r>
        <w:rPr>
          <w:rFonts w:cs="Times New Roman"/>
          <w:sz w:val="24"/>
          <w:szCs w:val="24"/>
        </w:rPr>
        <w:t>Precocene</w:t>
      </w:r>
      <w:proofErr w:type="spellEnd"/>
      <w:r>
        <w:rPr>
          <w:rFonts w:cs="Times New Roman"/>
          <w:sz w:val="24"/>
          <w:szCs w:val="24"/>
        </w:rPr>
        <w:t xml:space="preserve"> I</w:t>
      </w:r>
      <w:r w:rsidRPr="001D0F8C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could be near future </w:t>
      </w:r>
      <w:proofErr w:type="spellStart"/>
      <w:r>
        <w:rPr>
          <w:rFonts w:cs="Times New Roman"/>
          <w:sz w:val="24"/>
          <w:szCs w:val="24"/>
        </w:rPr>
        <w:t>trypanocidal</w:t>
      </w:r>
      <w:proofErr w:type="spellEnd"/>
      <w:r>
        <w:rPr>
          <w:rFonts w:cs="Times New Roman"/>
          <w:sz w:val="24"/>
          <w:szCs w:val="24"/>
        </w:rPr>
        <w:t xml:space="preserve"> compound for a new </w:t>
      </w:r>
      <w:proofErr w:type="spellStart"/>
      <w:r>
        <w:rPr>
          <w:rFonts w:cs="Times New Roman"/>
          <w:sz w:val="24"/>
          <w:szCs w:val="24"/>
        </w:rPr>
        <w:t>trypanocide</w:t>
      </w:r>
      <w:proofErr w:type="spellEnd"/>
      <w:r>
        <w:rPr>
          <w:rFonts w:cs="Times New Roman"/>
          <w:sz w:val="24"/>
          <w:szCs w:val="24"/>
        </w:rPr>
        <w:t xml:space="preserve">. </w:t>
      </w:r>
    </w:p>
    <w:p w:rsidR="000C1BA1" w:rsidRPr="001D0F8C" w:rsidRDefault="000C1BA1" w:rsidP="000C1BA1">
      <w:pPr>
        <w:spacing w:line="480" w:lineRule="auto"/>
        <w:jc w:val="both"/>
        <w:rPr>
          <w:rFonts w:cs="Times New Roman"/>
          <w:sz w:val="24"/>
          <w:szCs w:val="24"/>
        </w:rPr>
      </w:pPr>
      <w:r w:rsidRPr="001D0F8C">
        <w:rPr>
          <w:rFonts w:cs="Times New Roman"/>
          <w:b/>
          <w:bCs/>
          <w:sz w:val="24"/>
          <w:szCs w:val="24"/>
        </w:rPr>
        <w:t xml:space="preserve">KEY WORDS: </w:t>
      </w:r>
      <w:r>
        <w:rPr>
          <w:rFonts w:cs="Times New Roman"/>
          <w:bCs/>
          <w:i/>
          <w:sz w:val="24"/>
          <w:szCs w:val="24"/>
        </w:rPr>
        <w:t xml:space="preserve"> Ageratum </w:t>
      </w:r>
      <w:proofErr w:type="spellStart"/>
      <w:r>
        <w:rPr>
          <w:rFonts w:cs="Times New Roman"/>
          <w:bCs/>
          <w:i/>
          <w:sz w:val="24"/>
          <w:szCs w:val="24"/>
        </w:rPr>
        <w:t>houstonionum</w:t>
      </w:r>
      <w:proofErr w:type="spellEnd"/>
      <w:r w:rsidRPr="001D0F8C">
        <w:rPr>
          <w:rFonts w:cs="Times New Roman"/>
          <w:bCs/>
          <w:i/>
          <w:sz w:val="24"/>
          <w:szCs w:val="24"/>
        </w:rPr>
        <w:t xml:space="preserve"> </w:t>
      </w:r>
      <w:r w:rsidRPr="001D0F8C">
        <w:rPr>
          <w:rFonts w:cs="Times New Roman"/>
          <w:bCs/>
          <w:sz w:val="24"/>
          <w:szCs w:val="24"/>
        </w:rPr>
        <w:t>leaves</w:t>
      </w:r>
      <w:r w:rsidRPr="001D0F8C">
        <w:rPr>
          <w:rFonts w:cs="Times New Roman"/>
          <w:bCs/>
          <w:i/>
          <w:sz w:val="24"/>
          <w:szCs w:val="24"/>
        </w:rPr>
        <w:t xml:space="preserve">, </w:t>
      </w:r>
      <w:r w:rsidRPr="00680CE3">
        <w:rPr>
          <w:rFonts w:cs="Times New Roman"/>
          <w:bCs/>
          <w:sz w:val="24"/>
          <w:szCs w:val="24"/>
        </w:rPr>
        <w:t>Reverse phase</w:t>
      </w:r>
      <w:r>
        <w:rPr>
          <w:rFonts w:cs="Times New Roman"/>
          <w:bCs/>
          <w:i/>
          <w:sz w:val="24"/>
          <w:szCs w:val="24"/>
        </w:rPr>
        <w:t xml:space="preserve"> </w:t>
      </w:r>
      <w:r>
        <w:rPr>
          <w:rFonts w:cs="Times New Roman"/>
          <w:bCs/>
          <w:sz w:val="24"/>
          <w:szCs w:val="24"/>
        </w:rPr>
        <w:t>HPLC</w:t>
      </w:r>
      <w:r w:rsidRPr="001D0F8C">
        <w:rPr>
          <w:rFonts w:cs="Times New Roman"/>
          <w:bCs/>
          <w:sz w:val="24"/>
          <w:szCs w:val="24"/>
        </w:rPr>
        <w:t xml:space="preserve"> purified </w:t>
      </w:r>
      <w:proofErr w:type="spellStart"/>
      <w:r>
        <w:rPr>
          <w:rFonts w:cs="Times New Roman"/>
          <w:sz w:val="24"/>
          <w:szCs w:val="24"/>
        </w:rPr>
        <w:t>precocene</w:t>
      </w:r>
      <w:proofErr w:type="spellEnd"/>
      <w:r>
        <w:rPr>
          <w:rFonts w:cs="Times New Roman"/>
          <w:sz w:val="24"/>
          <w:szCs w:val="24"/>
        </w:rPr>
        <w:t xml:space="preserve"> I,</w:t>
      </w:r>
      <w:r w:rsidRPr="001D0F8C">
        <w:rPr>
          <w:rFonts w:cs="Times New Roman"/>
          <w:bCs/>
          <w:sz w:val="24"/>
          <w:szCs w:val="24"/>
        </w:rPr>
        <w:t xml:space="preserve"> </w:t>
      </w:r>
      <w:r w:rsidRPr="001D0F8C">
        <w:rPr>
          <w:rFonts w:cs="Times New Roman"/>
          <w:bCs/>
          <w:i/>
          <w:sz w:val="24"/>
          <w:szCs w:val="24"/>
        </w:rPr>
        <w:t xml:space="preserve">In-vitro </w:t>
      </w:r>
      <w:proofErr w:type="spellStart"/>
      <w:r w:rsidRPr="001D0F8C">
        <w:rPr>
          <w:rFonts w:cs="Times New Roman"/>
          <w:bCs/>
          <w:sz w:val="24"/>
          <w:szCs w:val="24"/>
        </w:rPr>
        <w:t>Trypanocidal</w:t>
      </w:r>
      <w:proofErr w:type="spellEnd"/>
      <w:r w:rsidRPr="001D0F8C">
        <w:rPr>
          <w:rFonts w:cs="Times New Roman"/>
          <w:sz w:val="24"/>
          <w:szCs w:val="24"/>
        </w:rPr>
        <w:t xml:space="preserve"> Activity, </w:t>
      </w:r>
      <w:proofErr w:type="spellStart"/>
      <w:r w:rsidRPr="001D0F8C">
        <w:rPr>
          <w:rFonts w:cs="Times New Roman"/>
          <w:i/>
          <w:iCs/>
          <w:sz w:val="24"/>
          <w:szCs w:val="24"/>
        </w:rPr>
        <w:t>ln</w:t>
      </w:r>
      <w:proofErr w:type="spellEnd"/>
      <w:r w:rsidRPr="001D0F8C">
        <w:rPr>
          <w:rFonts w:cs="Times New Roman"/>
          <w:i/>
          <w:iCs/>
          <w:sz w:val="24"/>
          <w:szCs w:val="24"/>
        </w:rPr>
        <w:t xml:space="preserve">-vitro </w:t>
      </w:r>
      <w:r w:rsidRPr="001D0F8C">
        <w:rPr>
          <w:rFonts w:cs="Times New Roman"/>
          <w:sz w:val="24"/>
          <w:szCs w:val="24"/>
        </w:rPr>
        <w:t>Cytotoxicity Test.</w:t>
      </w:r>
    </w:p>
    <w:p w:rsidR="000C1BA1" w:rsidRDefault="000C1BA1"/>
    <w:sectPr w:rsidR="000C1B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rinda">
    <w:panose1 w:val="020B0502040204020203"/>
    <w:charset w:val="01"/>
    <w:family w:val="roman"/>
    <w:notTrueType/>
    <w:pitch w:val="variable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BA1"/>
    <w:rsid w:val="000C1BA1"/>
    <w:rsid w:val="00165437"/>
    <w:rsid w:val="00654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406ACAB-316C-4D0F-A712-DA0E42A33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1BA1"/>
    <w:pPr>
      <w:autoSpaceDE w:val="0"/>
      <w:autoSpaceDN w:val="0"/>
      <w:spacing w:after="0" w:line="240" w:lineRule="auto"/>
    </w:pPr>
    <w:rPr>
      <w:rFonts w:ascii="Times New Roman" w:eastAsia="Times New Roman" w:hAnsi="Times New Roman" w:cs="Vrinda"/>
      <w:sz w:val="20"/>
      <w:szCs w:val="20"/>
      <w:lang w:bidi="b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C1BA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599</Words>
  <Characters>3418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 PETTER</dc:creator>
  <cp:keywords/>
  <dc:description/>
  <cp:lastModifiedBy>DR  PETTER</cp:lastModifiedBy>
  <cp:revision>2</cp:revision>
  <dcterms:created xsi:type="dcterms:W3CDTF">2020-07-31T14:28:00Z</dcterms:created>
  <dcterms:modified xsi:type="dcterms:W3CDTF">2020-07-31T14:52:00Z</dcterms:modified>
</cp:coreProperties>
</file>