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01BF5E" w14:textId="1A993246" w:rsidR="00EE7FC2" w:rsidRPr="00EE7FC2" w:rsidRDefault="00EE7FC2" w:rsidP="00EE7FC2">
      <w:pPr>
        <w:pStyle w:val="BodyText"/>
        <w:spacing w:before="73" w:line="198" w:lineRule="exact"/>
        <w:ind w:left="100" w:right="909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 w:rsidRPr="00EE7FC2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Emergence of 3D printed dosage forms: A focus on FDM 3D</w:t>
      </w:r>
    </w:p>
    <w:p w14:paraId="1F22FBC3" w14:textId="0B24D27B" w:rsidR="00EE7FC2" w:rsidRDefault="00EE7FC2" w:rsidP="00EE7FC2">
      <w:pPr>
        <w:pStyle w:val="BodyText"/>
        <w:spacing w:before="73" w:line="198" w:lineRule="exact"/>
        <w:ind w:left="100" w:right="4736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 w:rsidRPr="00EE7FC2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P</w:t>
      </w:r>
      <w:r w:rsidRPr="00EE7FC2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rinting</w:t>
      </w:r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and Multi</w:t>
      </w:r>
      <w:r w:rsidR="003A4A83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-</w:t>
      </w:r>
      <w:bookmarkStart w:id="0" w:name="_GoBack"/>
      <w:bookmarkEnd w:id="0"/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material Printing </w:t>
      </w:r>
    </w:p>
    <w:p w14:paraId="7EA3CC6D" w14:textId="604DAE42" w:rsidR="005973B9" w:rsidRDefault="00EE7FC2" w:rsidP="00EE7FC2">
      <w:pPr>
        <w:pStyle w:val="BodyText"/>
        <w:spacing w:before="73" w:line="198" w:lineRule="exact"/>
        <w:ind w:left="100" w:right="4736"/>
        <w:rPr>
          <w:rFonts w:ascii="Arial"/>
        </w:rPr>
      </w:pPr>
      <w:r>
        <w:rPr>
          <w:rFonts w:ascii="Arial"/>
        </w:rPr>
        <w:t xml:space="preserve">M </w:t>
      </w:r>
      <w:proofErr w:type="gramStart"/>
      <w:r>
        <w:rPr>
          <w:rFonts w:ascii="Arial"/>
        </w:rPr>
        <w:t>A</w:t>
      </w:r>
      <w:proofErr w:type="gramEnd"/>
      <w:r>
        <w:rPr>
          <w:rFonts w:ascii="Arial"/>
        </w:rPr>
        <w:t xml:space="preserve"> Alhnan</w:t>
      </w:r>
      <w:r w:rsidR="00F40193">
        <w:rPr>
          <w:rFonts w:ascii="Arial"/>
        </w:rPr>
        <w:t>, Kings College London, UK</w:t>
      </w:r>
    </w:p>
    <w:p w14:paraId="6CE66AFB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5EA302E9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2A7FD038" w14:textId="6FAC719F" w:rsidR="00EE7FC2" w:rsidRDefault="00EE7FC2" w:rsidP="00EE7FC2">
      <w:pPr>
        <w:pStyle w:val="BodyText"/>
        <w:spacing w:before="90" w:line="280" w:lineRule="auto"/>
        <w:ind w:left="100"/>
        <w:jc w:val="both"/>
      </w:pPr>
      <w:r>
        <w:t>Since its initial use, 3D printing technology has evolved to such an extent that it is</w:t>
      </w:r>
      <w:r>
        <w:t xml:space="preserve"> </w:t>
      </w:r>
      <w:r>
        <w:t>currently being used in a wide range of applications including in tissue engineering,</w:t>
      </w:r>
      <w:r>
        <w:t xml:space="preserve"> </w:t>
      </w:r>
      <w:r>
        <w:t>dentistry, construction, automotive and aerospace. However, in the pharmaceutical</w:t>
      </w:r>
      <w:r>
        <w:t xml:space="preserve"> </w:t>
      </w:r>
      <w:r>
        <w:t>industry this technology is still in its infancy and its potential yet to be fully explored.</w:t>
      </w:r>
    </w:p>
    <w:p w14:paraId="3B6EFA06" w14:textId="087BA991" w:rsidR="008A7674" w:rsidRPr="00EE7FC2" w:rsidRDefault="00EE7FC2" w:rsidP="00EE7FC2">
      <w:pPr>
        <w:pStyle w:val="BodyText"/>
        <w:spacing w:before="90" w:line="280" w:lineRule="auto"/>
        <w:ind w:left="100"/>
        <w:jc w:val="both"/>
      </w:pPr>
      <w:r>
        <w:t>The presentation provides a highlight review of previous attempts at using 3D</w:t>
      </w:r>
      <w:r>
        <w:t xml:space="preserve"> </w:t>
      </w:r>
      <w:r>
        <w:t>printing technologies on the manufacturing dosage forms with a particular focus on</w:t>
      </w:r>
      <w:r>
        <w:t xml:space="preserve"> multi-drug </w:t>
      </w:r>
      <w:r>
        <w:t>oral tablets</w:t>
      </w:r>
      <w:r>
        <w:t xml:space="preserve"> and capsules</w:t>
      </w:r>
      <w:r>
        <w:t>. An insight into the technical challenges facing 3D printing technologies</w:t>
      </w:r>
      <w:r>
        <w:t xml:space="preserve"> </w:t>
      </w:r>
      <w:r>
        <w:t xml:space="preserve">with particular focus on FDM </w:t>
      </w:r>
      <w:r>
        <w:t xml:space="preserve">and multi-material </w:t>
      </w:r>
      <w:r>
        <w:t>3D printing.</w:t>
      </w:r>
      <w:r>
        <w:t xml:space="preserve"> </w:t>
      </w:r>
      <w:r w:rsidR="005F7727">
        <w:t xml:space="preserve">The author will present the disruptive and </w:t>
      </w:r>
      <w:proofErr w:type="gramStart"/>
      <w:r w:rsidR="005F7727">
        <w:t>ground breaking</w:t>
      </w:r>
      <w:proofErr w:type="gramEnd"/>
      <w:r w:rsidR="005F7727">
        <w:t xml:space="preserve"> potential of this technology for transferring personalizing dosage form for </w:t>
      </w:r>
      <w:r w:rsidR="003A4A83">
        <w:t>pediatrics and geriatrics.</w:t>
      </w:r>
    </w:p>
    <w:p w14:paraId="2F591B10" w14:textId="77777777" w:rsidR="00EE7FC2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14:paraId="4BB00834" w14:textId="77777777" w:rsidR="00EE7FC2" w:rsidRDefault="00EE7FC2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FD6544F" w14:textId="77777777" w:rsidR="00EE7FC2" w:rsidRDefault="00EE7FC2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4479E452" w14:textId="77777777" w:rsidR="00EE7FC2" w:rsidRDefault="00EE7FC2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DE7D17D" w14:textId="77777777" w:rsidR="00EE7FC2" w:rsidRDefault="00EE7FC2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2B7A8D60" w14:textId="133907AA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14:paraId="6B96ED29" w14:textId="04CE2C39" w:rsidR="005F7727" w:rsidRPr="005F7727" w:rsidRDefault="005F7727" w:rsidP="005F7727">
      <w:pPr>
        <w:widowControl/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</w:pPr>
      <w:proofErr w:type="spellStart"/>
      <w:r w:rsidRPr="005F772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shd w:val="clear" w:color="auto" w:fill="FFFFFF"/>
        </w:rPr>
        <w:t>Rycerz</w:t>
      </w:r>
      <w:proofErr w:type="spellEnd"/>
      <w:r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shd w:val="clear" w:color="auto" w:fill="FFFFFF"/>
        </w:rPr>
        <w:t>, Alhnan</w:t>
      </w:r>
      <w:r w:rsidRPr="005F772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shd w:val="clear" w:color="auto" w:fill="FFFFFF"/>
        </w:rPr>
        <w:t xml:space="preserve"> </w:t>
      </w:r>
      <w:r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GB"/>
        </w:rPr>
        <w:t>e</w:t>
      </w:r>
      <w:r w:rsidRPr="005F7727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GB"/>
        </w:rPr>
        <w:t xml:space="preserve">t al, </w:t>
      </w:r>
      <w:r w:rsidR="00EE7FC2" w:rsidRPr="005F7727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GB"/>
        </w:rPr>
        <w:t xml:space="preserve">Embedded 3D printing of novel bespoke soft dosage form concept for </w:t>
      </w:r>
      <w:proofErr w:type="spellStart"/>
      <w:r w:rsidR="00EE7FC2" w:rsidRPr="005F7727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GB"/>
        </w:rPr>
        <w:t>pediatrics</w:t>
      </w:r>
      <w:proofErr w:type="spellEnd"/>
      <w:r w:rsidR="00EE7FC2" w:rsidRPr="005F7727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GB"/>
        </w:rPr>
        <w:t xml:space="preserve"> </w:t>
      </w:r>
      <w:r w:rsidRPr="005F7727">
        <w:rPr>
          <w:rFonts w:asciiTheme="minorHAnsi" w:eastAsia="Times New Roman" w:hAnsiTheme="minorHAnsi" w:cstheme="minorHAnsi"/>
          <w:color w:val="000000" w:themeColor="text1"/>
          <w:sz w:val="18"/>
          <w:szCs w:val="18"/>
          <w:shd w:val="clear" w:color="auto" w:fill="FFFFFF"/>
          <w:lang w:val="en-GB"/>
        </w:rPr>
        <w:t>Pharmaceutics</w:t>
      </w:r>
      <w:r>
        <w:rPr>
          <w:rFonts w:asciiTheme="minorHAnsi" w:eastAsia="Times New Roman" w:hAnsiTheme="minorHAnsi" w:cstheme="minorHAnsi"/>
          <w:color w:val="000000" w:themeColor="text1"/>
          <w:sz w:val="18"/>
          <w:szCs w:val="18"/>
          <w:shd w:val="clear" w:color="auto" w:fill="FFFFFF"/>
          <w:lang w:val="en-GB"/>
        </w:rPr>
        <w:t>, 2019,</w:t>
      </w:r>
      <w:r w:rsidRPr="005F7727">
        <w:rPr>
          <w:rFonts w:asciiTheme="minorHAnsi" w:eastAsia="Times New Roman" w:hAnsiTheme="minorHAnsi" w:cstheme="minorHAnsi"/>
          <w:color w:val="000000" w:themeColor="text1"/>
          <w:sz w:val="18"/>
          <w:szCs w:val="18"/>
          <w:shd w:val="clear" w:color="auto" w:fill="FFFFFF"/>
          <w:lang w:val="en-GB"/>
        </w:rPr>
        <w:t xml:space="preserve"> 11 (12), 630</w:t>
      </w:r>
    </w:p>
    <w:p w14:paraId="4EAE1093" w14:textId="17F9F774" w:rsidR="00EE7FC2" w:rsidRPr="005F7727" w:rsidRDefault="00EE7FC2" w:rsidP="005F7727">
      <w:pPr>
        <w:tabs>
          <w:tab w:val="left" w:pos="384"/>
        </w:tabs>
        <w:ind w:right="117"/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GB"/>
        </w:rPr>
      </w:pPr>
    </w:p>
    <w:p w14:paraId="63CE5AD5" w14:textId="3517915D" w:rsidR="005F7727" w:rsidRPr="005F7727" w:rsidRDefault="005F7727" w:rsidP="005F7727">
      <w:pPr>
        <w:widowControl/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</w:pPr>
      <w:proofErr w:type="gramStart"/>
      <w:r w:rsidRPr="005F772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shd w:val="clear" w:color="auto" w:fill="FFFFFF"/>
        </w:rPr>
        <w:t>A</w:t>
      </w:r>
      <w:proofErr w:type="gramEnd"/>
      <w:r w:rsidRPr="005F772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shd w:val="clear" w:color="auto" w:fill="FFFFFF"/>
        </w:rPr>
        <w:t xml:space="preserve"> </w:t>
      </w:r>
      <w:proofErr w:type="spellStart"/>
      <w:r w:rsidRPr="005F772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shd w:val="clear" w:color="auto" w:fill="FFFFFF"/>
        </w:rPr>
        <w:t>Isreb</w:t>
      </w:r>
      <w:proofErr w:type="spellEnd"/>
      <w:r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shd w:val="clear" w:color="auto" w:fill="FFFFFF"/>
        </w:rPr>
        <w:t>, Alhnan</w:t>
      </w:r>
      <w:r>
        <w:rPr>
          <w:rFonts w:asciiTheme="minorHAnsi" w:eastAsia="Times New Roman" w:hAnsiTheme="minorHAnsi" w:cstheme="minorHAnsi"/>
          <w:color w:val="000000" w:themeColor="text1"/>
          <w:sz w:val="18"/>
          <w:szCs w:val="18"/>
        </w:rPr>
        <w:t xml:space="preserve"> e</w:t>
      </w:r>
      <w:r w:rsidRPr="005F7727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GB"/>
        </w:rPr>
        <w:t xml:space="preserve">t al., </w:t>
      </w:r>
      <w:r w:rsidR="00EE7FC2" w:rsidRPr="005F7727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GB"/>
        </w:rPr>
        <w:t xml:space="preserve">3D printed oral theophylline doses with innovative 'radiator-like' design: Impact of polyethylene oxide (PEO) molecular weight </w:t>
      </w:r>
      <w:r w:rsidRPr="005F7727">
        <w:rPr>
          <w:rFonts w:asciiTheme="minorHAnsi" w:eastAsia="Times New Roman" w:hAnsiTheme="minorHAnsi" w:cstheme="minorHAnsi"/>
          <w:color w:val="000000" w:themeColor="text1"/>
          <w:sz w:val="18"/>
          <w:szCs w:val="18"/>
          <w:shd w:val="clear" w:color="auto" w:fill="FFFFFF"/>
          <w:lang w:val="en-GB"/>
        </w:rPr>
        <w:t>International journal of pharmaceutics</w:t>
      </w:r>
      <w:r w:rsidRPr="005F7727">
        <w:rPr>
          <w:rFonts w:asciiTheme="minorHAnsi" w:eastAsia="Times New Roman" w:hAnsiTheme="minorHAnsi" w:cstheme="minorHAnsi"/>
          <w:color w:val="000000" w:themeColor="text1"/>
          <w:sz w:val="18"/>
          <w:szCs w:val="18"/>
          <w:shd w:val="clear" w:color="auto" w:fill="FFFFFF"/>
          <w:lang w:val="en-GB"/>
        </w:rPr>
        <w:t>. 2019,</w:t>
      </w:r>
      <w:r w:rsidRPr="005F7727">
        <w:rPr>
          <w:rFonts w:asciiTheme="minorHAnsi" w:eastAsia="Times New Roman" w:hAnsiTheme="minorHAnsi" w:cstheme="minorHAnsi"/>
          <w:color w:val="000000" w:themeColor="text1"/>
          <w:sz w:val="18"/>
          <w:szCs w:val="18"/>
          <w:shd w:val="clear" w:color="auto" w:fill="FFFFFF"/>
          <w:lang w:val="en-GB"/>
        </w:rPr>
        <w:t xml:space="preserve"> 564, 98-105</w:t>
      </w:r>
    </w:p>
    <w:p w14:paraId="06BEC241" w14:textId="25E1D5A8" w:rsidR="00EE7FC2" w:rsidRPr="005F7727" w:rsidRDefault="00EE7FC2" w:rsidP="005F7727">
      <w:pPr>
        <w:tabs>
          <w:tab w:val="left" w:pos="384"/>
        </w:tabs>
        <w:ind w:right="117"/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GB"/>
        </w:rPr>
      </w:pPr>
    </w:p>
    <w:p w14:paraId="551EC92F" w14:textId="0843C93B" w:rsidR="005F7727" w:rsidRPr="005F7727" w:rsidRDefault="005F7727" w:rsidP="005F7727">
      <w:pPr>
        <w:widowControl/>
        <w:rPr>
          <w:rFonts w:asciiTheme="minorHAnsi" w:eastAsia="Times New Roman" w:hAnsiTheme="minorHAnsi" w:cstheme="minorHAnsi"/>
          <w:color w:val="000000" w:themeColor="text1"/>
          <w:sz w:val="18"/>
          <w:szCs w:val="18"/>
          <w:lang w:val="en-GB"/>
        </w:rPr>
      </w:pPr>
      <w:r w:rsidRPr="005F772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shd w:val="clear" w:color="auto" w:fill="FFFFFF"/>
        </w:rPr>
        <w:t>Pereira</w:t>
      </w:r>
      <w:r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shd w:val="clear" w:color="auto" w:fill="FFFFFF"/>
        </w:rPr>
        <w:t>, Alhnan</w:t>
      </w:r>
      <w:r w:rsidRPr="005F7727">
        <w:rPr>
          <w:rFonts w:asciiTheme="minorHAnsi" w:eastAsia="Times New Roman" w:hAnsiTheme="minorHAnsi" w:cstheme="minorHAnsi"/>
          <w:b/>
          <w:bCs/>
          <w:color w:val="000000" w:themeColor="text1"/>
          <w:sz w:val="18"/>
          <w:szCs w:val="18"/>
        </w:rPr>
        <w:t xml:space="preserve"> </w:t>
      </w:r>
      <w:r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GB"/>
        </w:rPr>
        <w:t>e</w:t>
      </w:r>
      <w:r w:rsidRPr="005F7727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GB"/>
        </w:rPr>
        <w:t xml:space="preserve">t al., </w:t>
      </w:r>
      <w:r w:rsidR="00EE7FC2" w:rsidRPr="005F7727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GB"/>
        </w:rPr>
        <w:t xml:space="preserve">'Temporary Plasticiser': A Novel Solution to Fabricate 3D Printed Patient-Centred Cardiovascular 'Polypill' Architectures </w:t>
      </w:r>
      <w:r w:rsidRPr="005F7727">
        <w:rPr>
          <w:rFonts w:asciiTheme="minorHAnsi" w:eastAsia="Times New Roman" w:hAnsiTheme="minorHAnsi" w:cstheme="minorHAnsi"/>
          <w:color w:val="000000" w:themeColor="text1"/>
          <w:sz w:val="18"/>
          <w:szCs w:val="18"/>
          <w:shd w:val="clear" w:color="auto" w:fill="FFFFFF"/>
          <w:lang w:val="en-GB"/>
        </w:rPr>
        <w:t>European Journal of Pharmaceutics and Biopharmaceutics</w:t>
      </w:r>
      <w:r>
        <w:rPr>
          <w:rFonts w:asciiTheme="minorHAnsi" w:eastAsia="Times New Roman" w:hAnsiTheme="minorHAnsi" w:cstheme="minorHAnsi"/>
          <w:color w:val="000000" w:themeColor="text1"/>
          <w:sz w:val="18"/>
          <w:szCs w:val="18"/>
          <w:shd w:val="clear" w:color="auto" w:fill="FFFFFF"/>
          <w:lang w:val="en-GB"/>
        </w:rPr>
        <w:t>, 2019,</w:t>
      </w:r>
      <w:r w:rsidRPr="005F7727">
        <w:rPr>
          <w:rFonts w:asciiTheme="minorHAnsi" w:eastAsia="Times New Roman" w:hAnsiTheme="minorHAnsi" w:cstheme="minorHAnsi"/>
          <w:color w:val="000000" w:themeColor="text1"/>
          <w:sz w:val="18"/>
          <w:szCs w:val="18"/>
          <w:shd w:val="clear" w:color="auto" w:fill="FFFFFF"/>
          <w:lang w:val="en-GB"/>
        </w:rPr>
        <w:t xml:space="preserve"> 135, 94-103</w:t>
      </w:r>
    </w:p>
    <w:p w14:paraId="0B01D129" w14:textId="07E30D9C" w:rsidR="004A54B2" w:rsidRPr="005F7727" w:rsidRDefault="004A54B2" w:rsidP="005F7727">
      <w:pPr>
        <w:tabs>
          <w:tab w:val="left" w:pos="384"/>
        </w:tabs>
        <w:ind w:right="117"/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GB"/>
        </w:rPr>
      </w:pPr>
    </w:p>
    <w:p w14:paraId="24BE8C76" w14:textId="49A744FB" w:rsidR="005F7727" w:rsidRPr="005F7727" w:rsidRDefault="005F7727" w:rsidP="005F7727">
      <w:pPr>
        <w:tabs>
          <w:tab w:val="left" w:pos="384"/>
        </w:tabs>
        <w:ind w:right="117"/>
        <w:rPr>
          <w:rFonts w:ascii="Calibri" w:eastAsia="Calibri" w:hAnsi="Calibri" w:cs="Calibri"/>
          <w:b/>
          <w:bCs/>
          <w:sz w:val="18"/>
          <w:lang w:val="en-GB"/>
        </w:rPr>
      </w:pPr>
      <w:r w:rsidRPr="005F7727">
        <w:rPr>
          <w:rFonts w:ascii="Calibri" w:eastAsia="Calibri" w:hAnsi="Calibri" w:cs="Calibri"/>
          <w:b/>
          <w:bCs/>
          <w:sz w:val="18"/>
          <w:lang w:val="en-GB"/>
        </w:rPr>
        <w:t>Sadia, Alhnan et al.,</w:t>
      </w:r>
      <w:r w:rsidR="004A54B2" w:rsidRPr="005F7727">
        <w:rPr>
          <w:rFonts w:ascii="Calibri" w:eastAsia="Calibri" w:hAnsi="Calibri" w:cs="Calibri"/>
          <w:b/>
          <w:bCs/>
          <w:sz w:val="18"/>
          <w:lang w:val="en-GB"/>
        </w:rPr>
        <w:t xml:space="preserve"> </w:t>
      </w:r>
      <w:r w:rsidRPr="005F7727">
        <w:rPr>
          <w:rFonts w:ascii="Calibri" w:eastAsia="Calibri" w:hAnsi="Calibri" w:cs="Calibri"/>
          <w:sz w:val="18"/>
          <w:lang w:val="en-GB"/>
        </w:rPr>
        <w:t>Channelled tablets: An innovative approach to accelerating drug release from 3D printed tablets</w:t>
      </w:r>
      <w:r w:rsidRPr="005F7727">
        <w:rPr>
          <w:rFonts w:ascii="Calibri" w:eastAsia="Calibri" w:hAnsi="Calibri" w:cs="Calibri"/>
          <w:sz w:val="18"/>
          <w:lang w:val="en-GB"/>
        </w:rPr>
        <w:t xml:space="preserve"> </w:t>
      </w:r>
      <w:r w:rsidRPr="005F7727">
        <w:rPr>
          <w:rFonts w:ascii="Calibri" w:eastAsia="Calibri" w:hAnsi="Calibri" w:cs="Calibri"/>
          <w:sz w:val="18"/>
          <w:lang w:val="en-GB"/>
        </w:rPr>
        <w:t>Journal of Controlled Release 269, 355-363</w:t>
      </w:r>
    </w:p>
    <w:p w14:paraId="5FC1D195" w14:textId="68BC8EC8" w:rsidR="004A54B2" w:rsidRPr="004A54B2" w:rsidRDefault="004A54B2" w:rsidP="004A54B2">
      <w:pPr>
        <w:tabs>
          <w:tab w:val="left" w:pos="384"/>
        </w:tabs>
        <w:ind w:right="117"/>
        <w:rPr>
          <w:rFonts w:ascii="Calibri" w:eastAsia="Calibri" w:hAnsi="Calibri" w:cs="Calibri"/>
          <w:sz w:val="18"/>
          <w:lang w:val="en-GB"/>
        </w:rPr>
      </w:pPr>
    </w:p>
    <w:p w14:paraId="3510A573" w14:textId="77777777" w:rsidR="005F7727" w:rsidRPr="005F7727" w:rsidRDefault="005F7727" w:rsidP="005F7727">
      <w:pPr>
        <w:tabs>
          <w:tab w:val="left" w:pos="384"/>
        </w:tabs>
        <w:ind w:right="117"/>
        <w:rPr>
          <w:rFonts w:ascii="Calibri" w:eastAsia="Calibri" w:hAnsi="Calibri" w:cs="Calibri"/>
          <w:b/>
          <w:bCs/>
          <w:sz w:val="18"/>
          <w:lang w:val="en-GB"/>
        </w:rPr>
      </w:pPr>
      <w:proofErr w:type="spellStart"/>
      <w:r w:rsidRPr="005F7727">
        <w:rPr>
          <w:rFonts w:ascii="Calibri" w:eastAsia="Calibri" w:hAnsi="Calibri" w:cs="Calibri"/>
          <w:b/>
          <w:bCs/>
          <w:sz w:val="18"/>
          <w:lang w:val="en-GB"/>
        </w:rPr>
        <w:t>Okwuosa</w:t>
      </w:r>
      <w:proofErr w:type="spellEnd"/>
      <w:r w:rsidRPr="005F7727">
        <w:rPr>
          <w:rFonts w:ascii="Calibri" w:eastAsia="Calibri" w:hAnsi="Calibri" w:cs="Calibri"/>
          <w:b/>
          <w:bCs/>
          <w:sz w:val="18"/>
          <w:lang w:val="en-GB"/>
        </w:rPr>
        <w:t xml:space="preserve">, Alhnan et al., </w:t>
      </w:r>
      <w:r w:rsidRPr="005F7727">
        <w:rPr>
          <w:rFonts w:ascii="Calibri" w:eastAsia="Calibri" w:hAnsi="Calibri" w:cs="Calibri"/>
          <w:sz w:val="18"/>
          <w:lang w:val="en-GB"/>
        </w:rPr>
        <w:t xml:space="preserve">On demand manufacturing of patient-specific liquid capsules via </w:t>
      </w:r>
      <w:proofErr w:type="spellStart"/>
      <w:r w:rsidRPr="005F7727">
        <w:rPr>
          <w:rFonts w:ascii="Calibri" w:eastAsia="Calibri" w:hAnsi="Calibri" w:cs="Calibri"/>
          <w:sz w:val="18"/>
          <w:lang w:val="en-GB"/>
        </w:rPr>
        <w:t>co-ordinated</w:t>
      </w:r>
      <w:proofErr w:type="spellEnd"/>
      <w:r w:rsidRPr="005F7727">
        <w:rPr>
          <w:rFonts w:ascii="Calibri" w:eastAsia="Calibri" w:hAnsi="Calibri" w:cs="Calibri"/>
          <w:sz w:val="18"/>
          <w:lang w:val="en-GB"/>
        </w:rPr>
        <w:t xml:space="preserve"> 3D printing and liquid dispensing</w:t>
      </w:r>
      <w:r w:rsidRPr="005F7727">
        <w:rPr>
          <w:rFonts w:ascii="Calibri" w:eastAsia="Calibri" w:hAnsi="Calibri" w:cs="Calibri"/>
          <w:sz w:val="18"/>
          <w:lang w:val="en-GB"/>
        </w:rPr>
        <w:t xml:space="preserve">, </w:t>
      </w:r>
      <w:r w:rsidRPr="005F7727">
        <w:rPr>
          <w:rFonts w:ascii="Calibri" w:eastAsia="Calibri" w:hAnsi="Calibri" w:cs="Calibri"/>
          <w:sz w:val="18"/>
          <w:lang w:val="en-GB"/>
        </w:rPr>
        <w:t>European Journal of Pharmaceutical Sciences 118, 134-143</w:t>
      </w:r>
    </w:p>
    <w:p w14:paraId="676613A4" w14:textId="1004B2AB" w:rsidR="00AE3E37" w:rsidRPr="005F7727" w:rsidRDefault="008756E6" w:rsidP="005F7727">
      <w:pPr>
        <w:widowControl/>
        <w:rPr>
          <w:rFonts w:ascii="Times New Roman" w:eastAsia="Times New Roman" w:hAnsi="Times New Roman" w:cs="Times New Roman"/>
          <w:sz w:val="24"/>
          <w:szCs w:val="24"/>
          <w:lang w:val="en-GB"/>
        </w:rPr>
        <w:sectPr w:rsidR="00AE3E37" w:rsidRPr="005F772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</w:t>
      </w:r>
    </w:p>
    <w:p w14:paraId="520C5F81" w14:textId="77777777" w:rsidR="00AE3E37" w:rsidRDefault="00AE3E37">
      <w:pPr>
        <w:pStyle w:val="BodyText"/>
        <w:rPr>
          <w:rFonts w:ascii="Calibri"/>
          <w:sz w:val="20"/>
        </w:rPr>
      </w:pPr>
    </w:p>
    <w:p w14:paraId="3FB8CB67" w14:textId="77777777" w:rsidR="00AE3E37" w:rsidRDefault="00EE7FC2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noProof/>
        </w:rPr>
        <mc:AlternateContent>
          <mc:Choice Requires="wpg">
            <w:drawing>
              <wp:inline distT="0" distB="0" distL="0" distR="0" wp14:anchorId="13475231" wp14:editId="3228E77C">
                <wp:extent cx="3975735" cy="25400"/>
                <wp:effectExtent l="0" t="0" r="0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>
                          <a:cxnSpLocks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28A3CF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>
                  <o:lock v:ext="edit" shapetype="f"/>
                </v:line>
                <w10:anchorlock/>
              </v:group>
            </w:pict>
          </mc:Fallback>
        </mc:AlternateContent>
      </w:r>
    </w:p>
    <w:p w14:paraId="2F600BB4" w14:textId="582BEFEE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EE7FC2">
        <w:rPr>
          <w:rFonts w:ascii="Arial"/>
          <w:noProof/>
          <w:color w:val="BF5A14"/>
        </w:rPr>
        <w:drawing>
          <wp:inline distT="0" distB="0" distL="0" distR="0" wp14:anchorId="28A067A3" wp14:editId="61B80970">
            <wp:extent cx="679622" cy="679622"/>
            <wp:effectExtent l="0" t="0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ohamed-alhnan.x120d9e26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014" cy="695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28F1A336" w14:textId="77777777" w:rsidR="00EE7FC2" w:rsidRPr="00EE7FC2" w:rsidRDefault="00EE7FC2" w:rsidP="00EE7FC2">
      <w:pPr>
        <w:spacing w:before="41" w:line="154" w:lineRule="exact"/>
        <w:ind w:left="213" w:right="231"/>
        <w:jc w:val="both"/>
        <w:rPr>
          <w:rFonts w:ascii="Arial"/>
          <w:sz w:val="14"/>
          <w:lang w:val="en-GB"/>
        </w:rPr>
      </w:pPr>
      <w:r w:rsidRPr="00EE7FC2">
        <w:rPr>
          <w:rFonts w:ascii="Arial"/>
          <w:sz w:val="14"/>
          <w:lang w:val="en-GB"/>
        </w:rPr>
        <w:t>Mohamed A Alhnan joined KCL as a Senior Lecturer in Pharmaceutical Medicine in the School of Cancer &amp; Pharmaceutical Sciences in Sep 2018. Mohamed has been a registered pharmacist in the UK since 2011. He worked on site-specific oral drug delivery for this PhD project in London School of Pharmacy (now UCL School of Pharmacy). After working on several industrial projects, he worked as lecturer then as a senior lecturer in the School of Pharmacy and Biomedical Sciences in University of Central Lancashire.</w:t>
      </w:r>
    </w:p>
    <w:p w14:paraId="12ADD7B4" w14:textId="1E6F252B" w:rsidR="00AE3E37" w:rsidRDefault="00C938C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. </w:t>
      </w:r>
    </w:p>
    <w:p w14:paraId="3238C9AA" w14:textId="5746A3B3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EE7FC2" w:rsidRPr="00A050C8">
          <w:rPr>
            <w:rStyle w:val="Hyperlink"/>
            <w:rFonts w:ascii="Arial"/>
            <w:sz w:val="14"/>
          </w:rPr>
          <w:t>alhnan@kcl.ac.uk</w:t>
        </w:r>
      </w:hyperlink>
    </w:p>
    <w:p w14:paraId="479D5E37" w14:textId="77777777" w:rsidR="00AE3E37" w:rsidRDefault="00EE7FC2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251657216" behindDoc="0" locked="0" layoutInCell="1" allowOverlap="1" wp14:anchorId="768DFF42" wp14:editId="40866D54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0" b="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7BA5EA" id="Line 3" o:spid="_x0000_s1026" style="position:absolute;z-index:251657216;visibility:visible;mso-wrap-style:square;mso-width-percent:0;mso-height-percent:0;mso-wrap-distance-left:0;mso-wrap-distance-top:.mm;mso-wrap-distance-right:0;mso-wrap-distance-bottom:.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" strokecolor="#004080" strokeweight=".5pt">
                <o:lock v:ext="edit" shapetype="f"/>
                <w10:wrap type="topAndBottom" anchorx="page"/>
              </v:line>
            </w:pict>
          </mc:Fallback>
        </mc:AlternateContent>
      </w:r>
    </w:p>
    <w:p w14:paraId="7B344D8D" w14:textId="77777777" w:rsidR="00AE3E37" w:rsidRDefault="00AE3E37">
      <w:pPr>
        <w:pStyle w:val="BodyText"/>
        <w:rPr>
          <w:rFonts w:ascii="Arial"/>
          <w:sz w:val="20"/>
        </w:rPr>
      </w:pPr>
    </w:p>
    <w:p w14:paraId="209017CE" w14:textId="77777777" w:rsidR="00AE3E37" w:rsidRDefault="00AE3E37">
      <w:pPr>
        <w:pStyle w:val="BodyText"/>
        <w:rPr>
          <w:rFonts w:ascii="Arial"/>
          <w:sz w:val="20"/>
        </w:rPr>
      </w:pPr>
    </w:p>
    <w:p w14:paraId="52EDFDCC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0F2E4B49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7E0AF0A1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04BE4AC6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1FFBE4" w14:textId="77777777" w:rsidR="006D2183" w:rsidRDefault="006D2183">
      <w:r>
        <w:separator/>
      </w:r>
    </w:p>
  </w:endnote>
  <w:endnote w:type="continuationSeparator" w:id="0">
    <w:p w14:paraId="776DD1AE" w14:textId="77777777" w:rsidR="006D2183" w:rsidRDefault="006D2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A484A" w14:textId="77777777" w:rsidR="00AE3E37" w:rsidRDefault="00EE7FC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B8BCB14" wp14:editId="3CFAC23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0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6A80D7" w14:textId="77777777" w:rsidR="00AE3E37" w:rsidRPr="00227290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J Pain Relief</w:t>
                          </w:r>
                        </w:p>
                        <w:p w14:paraId="49DD7D90" w14:textId="77777777" w:rsidR="00AE3E37" w:rsidRPr="00227290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8BCB1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" filled="f" stroked="f">
              <v:path arrowok="t"/>
              <v:textbox inset="0,0,0,0">
                <w:txbxContent>
                  <w:p w14:paraId="0D6A80D7" w14:textId="77777777" w:rsidR="00AE3E37" w:rsidRPr="00227290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J Pain Relief</w:t>
                    </w:r>
                  </w:p>
                  <w:p w14:paraId="49DD7D90" w14:textId="77777777" w:rsidR="00AE3E37" w:rsidRPr="00227290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AF98CDF" wp14:editId="529E3F7F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0" b="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494B9F" w14:textId="77777777" w:rsidR="00AE3E37" w:rsidRPr="00227290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/>
                              <w:sz w:val="24"/>
                            </w:rPr>
                          </w:pPr>
                          <w:r w:rsidRPr="00227290">
                            <w:rPr>
                              <w:rFonts w:ascii="Impact"/>
                              <w:color w:val="FFFFFF"/>
                              <w:sz w:val="24"/>
                            </w:rPr>
                            <w:t>Fibromyalgia 2016</w:t>
                          </w:r>
                        </w:p>
                        <w:p w14:paraId="02E6EE2E" w14:textId="77777777" w:rsidR="00AE3E37" w:rsidRPr="00227290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F98CDF" id="Text Box 2" o:spid="_x0000_s1029" type="#_x0000_t202" style="position:absolute;margin-left:252.1pt;margin-top:799.05pt;width:91.9pt;height:24.9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" filled="f" stroked="f">
              <v:path arrowok="t"/>
              <v:textbox inset="0,0,0,0">
                <w:txbxContent>
                  <w:p w14:paraId="5C494B9F" w14:textId="77777777" w:rsidR="00AE3E37" w:rsidRPr="00227290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/>
                        <w:sz w:val="24"/>
                      </w:rPr>
                    </w:pPr>
                    <w:r w:rsidRPr="00227290">
                      <w:rPr>
                        <w:rFonts w:ascii="Impact"/>
                        <w:color w:val="FFFFFF"/>
                        <w:sz w:val="24"/>
                      </w:rPr>
                      <w:t>Fibromyalgia 2016</w:t>
                    </w:r>
                  </w:p>
                  <w:p w14:paraId="02E6EE2E" w14:textId="77777777" w:rsidR="00AE3E37" w:rsidRPr="00227290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1BF6C7FA" wp14:editId="6562775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0" b="0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7EB37F" w14:textId="77777777" w:rsidR="00AE3E37" w:rsidRPr="00227290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Suppl</w:t>
                          </w:r>
                          <w:proofErr w:type="spellEnd"/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)</w:t>
                          </w:r>
                        </w:p>
                        <w:p w14:paraId="4DB8D5F2" w14:textId="77777777" w:rsidR="00AE3E37" w:rsidRPr="00227290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Minion Pro"/>
                              <w:color w:val="FFFFFF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BF6C7FA" id="Text Box 1" o:spid="_x0000_s1030" type="#_x0000_t202" style="position:absolute;margin-left:468.9pt;margin-top:798.8pt;width:91.4pt;height:26.0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" filled="f" stroked="f">
              <v:path arrowok="t"/>
              <v:textbox inset="0,0,0,0">
                <w:txbxContent>
                  <w:p w14:paraId="2E7EB37F" w14:textId="77777777" w:rsidR="00AE3E37" w:rsidRPr="00227290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Volume 5, Issue 3(</w:t>
                    </w:r>
                    <w:proofErr w:type="spellStart"/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Suppl</w:t>
                    </w:r>
                    <w:proofErr w:type="spellEnd"/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)</w:t>
                    </w:r>
                  </w:p>
                  <w:p w14:paraId="4DB8D5F2" w14:textId="77777777" w:rsidR="00AE3E37" w:rsidRPr="00227290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/>
                        <w:sz w:val="16"/>
                      </w:rPr>
                    </w:pPr>
                    <w:r w:rsidRPr="00227290">
                      <w:rPr>
                        <w:rFonts w:ascii="Minion Pro"/>
                        <w:color w:val="FFFFFF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14542B" w14:textId="77777777" w:rsidR="006D2183" w:rsidRDefault="006D2183">
      <w:r>
        <w:separator/>
      </w:r>
    </w:p>
  </w:footnote>
  <w:footnote w:type="continuationSeparator" w:id="0">
    <w:p w14:paraId="5DF348F6" w14:textId="77777777" w:rsidR="006D2183" w:rsidRDefault="006D21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709C6B" w14:textId="77777777" w:rsidR="00AE3E37" w:rsidRDefault="00EE7FC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28E50FCB" wp14:editId="769BAB82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8852CB" w14:textId="77777777" w:rsidR="00AE3E37" w:rsidRPr="00227290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/>
                              <w:sz w:val="14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227290">
                            <w:rPr>
                              <w:rFonts w:ascii="Arial"/>
                              <w:color w:val="FFFFFF"/>
                              <w:sz w:val="14"/>
                            </w:rPr>
                            <w:t>Furuta</w:t>
                          </w:r>
                          <w:proofErr w:type="spellEnd"/>
                          <w:r w:rsidRPr="00227290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227290">
                            <w:rPr>
                              <w:rFonts w:ascii="Arial"/>
                              <w:color w:val="FFFFFF"/>
                              <w:sz w:val="14"/>
                            </w:rPr>
                            <w:t>Suppl</w:t>
                          </w:r>
                          <w:proofErr w:type="spellEnd"/>
                          <w:r w:rsidRPr="00227290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227290">
                              <w:rPr>
                                <w:rFonts w:ascii="Arial"/>
                                <w:color w:val="FFFFFF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E50FC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" filled="f" stroked="f">
              <v:path arrowok="t"/>
              <v:textbox inset="0,0,0,0">
                <w:txbxContent>
                  <w:p w14:paraId="0D8852CB" w14:textId="77777777" w:rsidR="00AE3E37" w:rsidRPr="00227290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/>
                        <w:sz w:val="14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4"/>
                      </w:rPr>
                      <w:t xml:space="preserve">T </w:t>
                    </w:r>
                    <w:proofErr w:type="spellStart"/>
                    <w:r w:rsidRPr="00227290">
                      <w:rPr>
                        <w:rFonts w:ascii="Arial"/>
                        <w:color w:val="FFFFFF"/>
                        <w:sz w:val="14"/>
                      </w:rPr>
                      <w:t>Furuta</w:t>
                    </w:r>
                    <w:proofErr w:type="spellEnd"/>
                    <w:r w:rsidRPr="00227290">
                      <w:rPr>
                        <w:rFonts w:ascii="Arial"/>
                        <w:color w:val="FFFFFF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227290">
                      <w:rPr>
                        <w:rFonts w:ascii="Arial"/>
                        <w:color w:val="FFFFFF"/>
                        <w:sz w:val="14"/>
                      </w:rPr>
                      <w:t>Suppl</w:t>
                    </w:r>
                    <w:proofErr w:type="spellEnd"/>
                    <w:r w:rsidRPr="00227290">
                      <w:rPr>
                        <w:rFonts w:ascii="Arial"/>
                        <w:color w:val="FFFFFF"/>
                        <w:sz w:val="14"/>
                      </w:rPr>
                      <w:t xml:space="preserve">) </w:t>
                    </w:r>
                    <w:hyperlink r:id="rId2">
                      <w:r w:rsidRPr="00227290">
                        <w:rPr>
                          <w:rFonts w:ascii="Arial"/>
                          <w:color w:val="FFFFFF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4D0F8ABB" wp14:editId="684A0AC3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0" b="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6D5B8F" w14:textId="77777777" w:rsidR="00AE3E37" w:rsidRPr="00227290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/>
                            </w:rPr>
                          </w:pPr>
                          <w:r w:rsidRPr="00227290">
                            <w:rPr>
                              <w:rFonts w:ascii="Myriad Pro"/>
                              <w:color w:val="FFFFFF"/>
                            </w:rPr>
                            <w:t>International Conference on</w:t>
                          </w:r>
                        </w:p>
                        <w:p w14:paraId="255E5CB6" w14:textId="77777777" w:rsidR="00AE3E37" w:rsidRPr="00227290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/>
                              <w:sz w:val="24"/>
                            </w:rPr>
                          </w:pPr>
                          <w:r w:rsidRPr="00227290">
                            <w:rPr>
                              <w:rFonts w:ascii="Impact"/>
                              <w:color w:val="FFFFFF"/>
                              <w:sz w:val="52"/>
                            </w:rPr>
                            <w:t xml:space="preserve">Fibromyalgia and Chronic Pain </w:t>
                          </w:r>
                          <w:r w:rsidRPr="00227290">
                            <w:rPr>
                              <w:rFonts w:ascii="Minion Pro"/>
                              <w:color w:val="FFFFFF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0F8ABB" id="Text Box 4" o:spid="_x0000_s1027" type="#_x0000_t202" style="position:absolute;margin-left:35pt;margin-top:48.3pt;width:515.95pt;height:40.1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" filled="f" stroked="f">
              <v:path arrowok="t"/>
              <v:textbox inset="0,0,0,0">
                <w:txbxContent>
                  <w:p w14:paraId="536D5B8F" w14:textId="77777777" w:rsidR="00AE3E37" w:rsidRPr="00227290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/>
                      </w:rPr>
                    </w:pPr>
                    <w:r w:rsidRPr="00227290">
                      <w:rPr>
                        <w:rFonts w:ascii="Myriad Pro"/>
                        <w:color w:val="FFFFFF"/>
                      </w:rPr>
                      <w:t>International Conference on</w:t>
                    </w:r>
                  </w:p>
                  <w:p w14:paraId="255E5CB6" w14:textId="77777777" w:rsidR="00AE3E37" w:rsidRPr="00227290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/>
                        <w:sz w:val="24"/>
                      </w:rPr>
                    </w:pPr>
                    <w:r w:rsidRPr="00227290">
                      <w:rPr>
                        <w:rFonts w:ascii="Impact"/>
                        <w:color w:val="FFFFFF"/>
                        <w:sz w:val="52"/>
                      </w:rPr>
                      <w:t xml:space="preserve">Fibromyalgia and Chronic Pain </w:t>
                    </w:r>
                    <w:r w:rsidRPr="00227290">
                      <w:rPr>
                        <w:rFonts w:ascii="Minion Pro"/>
                        <w:color w:val="FFFFFF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263DF"/>
    <w:rsid w:val="001D75CF"/>
    <w:rsid w:val="00227290"/>
    <w:rsid w:val="00292ED9"/>
    <w:rsid w:val="003A4A83"/>
    <w:rsid w:val="00404E5B"/>
    <w:rsid w:val="00414F7B"/>
    <w:rsid w:val="004355DC"/>
    <w:rsid w:val="004749B4"/>
    <w:rsid w:val="00494130"/>
    <w:rsid w:val="004A54B2"/>
    <w:rsid w:val="004F3523"/>
    <w:rsid w:val="00572DCD"/>
    <w:rsid w:val="005973B9"/>
    <w:rsid w:val="005B3A56"/>
    <w:rsid w:val="005F7727"/>
    <w:rsid w:val="006060CE"/>
    <w:rsid w:val="00616C38"/>
    <w:rsid w:val="0063497F"/>
    <w:rsid w:val="006D2183"/>
    <w:rsid w:val="007B0EBB"/>
    <w:rsid w:val="00873DF0"/>
    <w:rsid w:val="008756E6"/>
    <w:rsid w:val="008A7674"/>
    <w:rsid w:val="009B2D44"/>
    <w:rsid w:val="00A07E82"/>
    <w:rsid w:val="00A9710C"/>
    <w:rsid w:val="00AE3E37"/>
    <w:rsid w:val="00B21A57"/>
    <w:rsid w:val="00C33602"/>
    <w:rsid w:val="00C938CB"/>
    <w:rsid w:val="00CD6F55"/>
    <w:rsid w:val="00DC7620"/>
    <w:rsid w:val="00DE3104"/>
    <w:rsid w:val="00EE7FC2"/>
    <w:rsid w:val="00EF6537"/>
    <w:rsid w:val="00F40193"/>
    <w:rsid w:val="00F53D16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B16912"/>
  <w15:chartTrackingRefBased/>
  <w15:docId w15:val="{3FDC1F11-AD03-DB48-B1E5-F09F0DCAD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Gautami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pPr>
      <w:widowControl w:val="0"/>
    </w:pPr>
    <w:rPr>
      <w:rFonts w:ascii="Tw Cen MT" w:eastAsia="Tw Cen MT" w:hAnsi="Tw Cen MT" w:cs="Tw Cen MT"/>
      <w:sz w:val="22"/>
      <w:szCs w:val="22"/>
      <w:lang w:val="en-US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uiPriority w:val="99"/>
    <w:unhideWhenUsed/>
    <w:rsid w:val="008756E6"/>
    <w:rPr>
      <w:color w:val="0000FF"/>
      <w:u w:val="single"/>
    </w:rPr>
  </w:style>
  <w:style w:type="character" w:customStyle="1" w:styleId="BodyTextChar">
    <w:name w:val="Body Text Char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uiPriority w:val="99"/>
    <w:semiHidden/>
    <w:unhideWhenUsed/>
    <w:rsid w:val="004A54B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2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0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alhnan@kcl.ac.u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2602</CharactersWithSpaces>
  <SharedDoc>false</SharedDoc>
  <HLinks>
    <vt:vector size="18" baseType="variant">
      <vt:variant>
        <vt:i4>327741</vt:i4>
      </vt:variant>
      <vt:variant>
        <vt:i4>6</vt:i4>
      </vt:variant>
      <vt:variant>
        <vt:i4>0</vt:i4>
      </vt:variant>
      <vt:variant>
        <vt:i4>5</vt:i4>
      </vt:variant>
      <vt:variant>
        <vt:lpwstr>mailto:drXXXXXXX@xxxmail.com</vt:lpwstr>
      </vt:variant>
      <vt:variant>
        <vt:lpwstr/>
      </vt:variant>
      <vt:variant>
        <vt:i4>4653082</vt:i4>
      </vt:variant>
      <vt:variant>
        <vt:i4>0</vt:i4>
      </vt:variant>
      <vt:variant>
        <vt:i4>0</vt:i4>
      </vt:variant>
      <vt:variant>
        <vt:i4>5</vt:i4>
      </vt:variant>
      <vt:variant>
        <vt:lpwstr>https://www.magonlinelibrary.com/doi/abs/10.12968/hmed.2017.78.12.730</vt:lpwstr>
      </vt:variant>
      <vt:variant>
        <vt:lpwstr/>
      </vt:variant>
      <vt:variant>
        <vt:i4>7995442</vt:i4>
      </vt:variant>
      <vt:variant>
        <vt:i4>0</vt:i4>
      </vt:variant>
      <vt:variant>
        <vt:i4>0</vt:i4>
      </vt:variant>
      <vt:variant>
        <vt:i4>5</vt:i4>
      </vt:variant>
      <vt:variant>
        <vt:lpwstr>http://dx.doi.org/10.4172/2167-0846.C1.006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mehaboobi shaik</dc:creator>
  <cp:keywords/>
  <cp:lastModifiedBy>A Alhnan, Mohamed</cp:lastModifiedBy>
  <cp:revision>2</cp:revision>
  <dcterms:created xsi:type="dcterms:W3CDTF">2020-02-29T22:06:00Z</dcterms:created>
  <dcterms:modified xsi:type="dcterms:W3CDTF">2020-02-29T22:06:00Z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