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D3F45" w14:textId="0606A2EB" w:rsidR="00C8722C" w:rsidRPr="007B5BC9" w:rsidRDefault="00C8722C" w:rsidP="00C87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Myanmar Text" w:eastAsia="Arial Unicode MS" w:hAnsi="Myanmar Text" w:cs="Myanmar Text"/>
          <w:b/>
          <w:bCs/>
          <w:color w:val="000000"/>
          <w:sz w:val="28"/>
          <w:szCs w:val="28"/>
          <w:lang w:val="en-GB"/>
        </w:rPr>
      </w:pPr>
      <w:r w:rsidRPr="007B5BC9">
        <w:rPr>
          <w:rFonts w:ascii="Myanmar Text" w:eastAsia="Arial Unicode MS" w:hAnsi="Myanmar Text" w:cs="Myanmar Text"/>
          <w:b/>
          <w:bCs/>
          <w:color w:val="000000"/>
          <w:sz w:val="28"/>
          <w:szCs w:val="28"/>
          <w:lang w:val="en-GB"/>
        </w:rPr>
        <w:t>“Obtaining More Product in HCR Unit by Using ANN”</w:t>
      </w:r>
    </w:p>
    <w:p w14:paraId="47A4C7C5" w14:textId="77777777" w:rsidR="00C8722C" w:rsidRPr="007B5BC9" w:rsidRDefault="00C8722C" w:rsidP="00C87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Myanmar Text" w:eastAsia="Arial Unicode MS" w:hAnsi="Myanmar Text" w:cs="Myanmar Text"/>
          <w:b/>
          <w:bCs/>
          <w:color w:val="000000"/>
          <w:sz w:val="24"/>
          <w:szCs w:val="24"/>
          <w:lang w:val="en-GB"/>
        </w:rPr>
      </w:pPr>
    </w:p>
    <w:p w14:paraId="0AF36BB4" w14:textId="5341378F"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b/>
          <w:bCs/>
          <w:color w:val="000000"/>
          <w:sz w:val="24"/>
          <w:szCs w:val="24"/>
          <w:lang w:val="en-GB"/>
        </w:rPr>
        <w:t xml:space="preserve">Abstract </w:t>
      </w:r>
    </w:p>
    <w:p w14:paraId="37779130" w14:textId="77777777"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b/>
          <w:bCs/>
          <w:color w:val="000000"/>
          <w:sz w:val="24"/>
          <w:szCs w:val="24"/>
          <w:lang w:val="en-GB"/>
        </w:rPr>
        <w:t> </w:t>
      </w:r>
    </w:p>
    <w:p w14:paraId="0109AC24" w14:textId="77777777" w:rsidR="00495E5C" w:rsidRPr="007B5BC9" w:rsidRDefault="00495E5C" w:rsidP="007B5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4"/>
          <w:szCs w:val="24"/>
          <w:lang w:val="en-GB"/>
        </w:rPr>
      </w:pPr>
      <w:r w:rsidRPr="007B5BC9">
        <w:rPr>
          <w:rFonts w:ascii="Myanmar Text" w:eastAsia="Arial Unicode MS" w:hAnsi="Myanmar Text" w:cs="Myanmar Text"/>
          <w:color w:val="000000"/>
          <w:sz w:val="24"/>
          <w:szCs w:val="24"/>
          <w:lang w:val="en-GB"/>
        </w:rPr>
        <w:t xml:space="preserve">A Feed forward and multilayer Perceptron Artificial Neural Network (ANN) with back propagation algorithm were applied for prediction of maximum rate of gasoil production in a live Hydrocracker Unit (HCR). To this aim, two years of operating conditions were gathered from Distributed Control System (DCS). The simulation of unit   by </w:t>
      </w:r>
      <w:proofErr w:type="spellStart"/>
      <w:r w:rsidRPr="007B5BC9">
        <w:rPr>
          <w:rFonts w:ascii="Myanmar Text" w:eastAsia="Arial Unicode MS" w:hAnsi="Myanmar Text" w:cs="Myanmar Text"/>
          <w:color w:val="000000"/>
          <w:sz w:val="24"/>
          <w:szCs w:val="24"/>
          <w:lang w:val="en-GB"/>
        </w:rPr>
        <w:t>petrosim</w:t>
      </w:r>
      <w:proofErr w:type="spellEnd"/>
      <w:r w:rsidRPr="007B5BC9">
        <w:rPr>
          <w:rFonts w:ascii="Myanmar Text" w:eastAsia="Arial Unicode MS" w:hAnsi="Myanmar Text" w:cs="Myanmar Text"/>
          <w:color w:val="000000"/>
          <w:sz w:val="24"/>
          <w:szCs w:val="24"/>
          <w:lang w:val="en-GB"/>
        </w:rPr>
        <w:t>- software was done as the first step to find important operational conditions.</w:t>
      </w:r>
      <w:r w:rsidRPr="007B5BC9">
        <w:rPr>
          <w:rFonts w:ascii="Myanmar Text" w:eastAsia="Arial Unicode MS" w:hAnsi="Myanmar Text" w:cs="Myanmar Text"/>
          <w:color w:val="000000"/>
          <w:sz w:val="24"/>
          <w:szCs w:val="24"/>
          <w:lang w:val="en-GB"/>
        </w:rPr>
        <w:br/>
      </w:r>
    </w:p>
    <w:p w14:paraId="6B1DA26A" w14:textId="51BA2518"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color w:val="000000"/>
          <w:sz w:val="24"/>
          <w:szCs w:val="24"/>
          <w:lang w:val="en-GB"/>
        </w:rPr>
        <w:t xml:space="preserve">A three-layer ANN was adopted to predict </w:t>
      </w:r>
      <w:r w:rsidR="00C8722C" w:rsidRPr="007B5BC9">
        <w:rPr>
          <w:rFonts w:ascii="Myanmar Text" w:eastAsia="Arial Unicode MS" w:hAnsi="Myanmar Text" w:cs="Myanmar Text"/>
          <w:color w:val="000000"/>
          <w:sz w:val="24"/>
          <w:szCs w:val="24"/>
          <w:lang w:val="en-GB"/>
        </w:rPr>
        <w:t>maximum gasoil</w:t>
      </w:r>
      <w:r w:rsidRPr="007B5BC9">
        <w:rPr>
          <w:rFonts w:ascii="Myanmar Text" w:eastAsia="Arial Unicode MS" w:hAnsi="Myanmar Text" w:cs="Myanmar Text"/>
          <w:color w:val="000000"/>
          <w:sz w:val="24"/>
          <w:szCs w:val="24"/>
          <w:lang w:val="en-GB"/>
        </w:rPr>
        <w:t xml:space="preserve"> production in terms of aforementioned inputs. To find the best fitted ANN structure, 3342 different structures were examined. It was found that the best structure possessed 4, 7 and 1 neurons for the first, second and third layer, respectively. Furthermore, </w:t>
      </w:r>
      <w:proofErr w:type="spellStart"/>
      <w:r w:rsidRPr="007B5BC9">
        <w:rPr>
          <w:rFonts w:ascii="Myanmar Text" w:eastAsia="Arial Unicode MS" w:hAnsi="Myanmar Text" w:cs="Myanmar Text"/>
          <w:color w:val="000000"/>
          <w:sz w:val="24"/>
          <w:szCs w:val="24"/>
          <w:lang w:val="en-GB"/>
        </w:rPr>
        <w:t>logsig</w:t>
      </w:r>
      <w:proofErr w:type="spellEnd"/>
      <w:r w:rsidRPr="007B5BC9">
        <w:rPr>
          <w:rFonts w:ascii="Myanmar Text" w:eastAsia="Arial Unicode MS" w:hAnsi="Myanmar Text" w:cs="Myanmar Text"/>
          <w:color w:val="000000"/>
          <w:sz w:val="24"/>
          <w:szCs w:val="24"/>
          <w:lang w:val="en-GB"/>
        </w:rPr>
        <w:t xml:space="preserve">, </w:t>
      </w:r>
      <w:proofErr w:type="spellStart"/>
      <w:r w:rsidRPr="007B5BC9">
        <w:rPr>
          <w:rFonts w:ascii="Myanmar Text" w:eastAsia="Arial Unicode MS" w:hAnsi="Myanmar Text" w:cs="Myanmar Text"/>
          <w:color w:val="000000"/>
          <w:sz w:val="24"/>
          <w:szCs w:val="24"/>
          <w:lang w:val="en-GB"/>
        </w:rPr>
        <w:t>logsig</w:t>
      </w:r>
      <w:proofErr w:type="spellEnd"/>
      <w:r w:rsidRPr="007B5BC9">
        <w:rPr>
          <w:rFonts w:ascii="Myanmar Text" w:eastAsia="Arial Unicode MS" w:hAnsi="Myanmar Text" w:cs="Myanmar Text"/>
          <w:color w:val="000000"/>
          <w:sz w:val="24"/>
          <w:szCs w:val="24"/>
          <w:lang w:val="en-GB"/>
        </w:rPr>
        <w:t xml:space="preserve"> and </w:t>
      </w:r>
      <w:proofErr w:type="spellStart"/>
      <w:r w:rsidRPr="007B5BC9">
        <w:rPr>
          <w:rFonts w:ascii="Myanmar Text" w:eastAsia="Arial Unicode MS" w:hAnsi="Myanmar Text" w:cs="Myanmar Text"/>
          <w:color w:val="000000"/>
          <w:sz w:val="24"/>
          <w:szCs w:val="24"/>
          <w:lang w:val="en-GB"/>
        </w:rPr>
        <w:t>purelin</w:t>
      </w:r>
      <w:proofErr w:type="spellEnd"/>
      <w:r w:rsidRPr="007B5BC9">
        <w:rPr>
          <w:rFonts w:ascii="Myanmar Text" w:eastAsia="Arial Unicode MS" w:hAnsi="Myanmar Text" w:cs="Myanmar Text"/>
          <w:color w:val="000000"/>
          <w:sz w:val="24"/>
          <w:szCs w:val="24"/>
          <w:lang w:val="en-GB"/>
        </w:rPr>
        <w:t xml:space="preserve"> were found the best transfer function for first, second and third layer. The best model was extracted and the obtained data were applied to the live HCR unit with the capacity of 4</w:t>
      </w:r>
      <w:r w:rsidR="007B5BC9">
        <w:rPr>
          <w:rFonts w:ascii="Myanmar Text" w:eastAsia="Arial Unicode MS" w:hAnsi="Myanmar Text" w:cs="Myanmar Text"/>
          <w:color w:val="000000"/>
          <w:sz w:val="24"/>
          <w:szCs w:val="24"/>
          <w:lang w:val="en-GB"/>
        </w:rPr>
        <w:t>3</w:t>
      </w:r>
      <w:r w:rsidRPr="007B5BC9">
        <w:rPr>
          <w:rFonts w:ascii="Myanmar Text" w:eastAsia="Arial Unicode MS" w:hAnsi="Myanmar Text" w:cs="Myanmar Text"/>
          <w:color w:val="000000"/>
          <w:sz w:val="24"/>
          <w:szCs w:val="24"/>
          <w:lang w:val="en-GB"/>
        </w:rPr>
        <w:t xml:space="preserve">000 </w:t>
      </w:r>
      <w:proofErr w:type="spellStart"/>
      <w:r w:rsidRPr="007B5BC9">
        <w:rPr>
          <w:rFonts w:ascii="Myanmar Text" w:eastAsia="Arial Unicode MS" w:hAnsi="Myanmar Text" w:cs="Myanmar Text"/>
          <w:color w:val="000000"/>
          <w:sz w:val="24"/>
          <w:szCs w:val="24"/>
          <w:lang w:val="en-GB"/>
        </w:rPr>
        <w:t>bbl</w:t>
      </w:r>
      <w:proofErr w:type="spellEnd"/>
      <w:r w:rsidRPr="007B5BC9">
        <w:rPr>
          <w:rFonts w:ascii="Myanmar Text" w:eastAsia="Arial Unicode MS" w:hAnsi="Myanmar Text" w:cs="Myanmar Text"/>
          <w:color w:val="000000"/>
          <w:sz w:val="24"/>
          <w:szCs w:val="24"/>
          <w:lang w:val="en-GB"/>
        </w:rPr>
        <w:t xml:space="preserve"> d</w:t>
      </w:r>
      <w:r w:rsidRPr="007B5BC9">
        <w:rPr>
          <w:rFonts w:ascii="Myanmar Text" w:eastAsia="Arial Unicode MS" w:hAnsi="Myanmar Text" w:cs="Myanmar Text"/>
          <w:color w:val="000000"/>
          <w:sz w:val="24"/>
          <w:szCs w:val="24"/>
          <w:vertAlign w:val="superscript"/>
          <w:lang w:val="en-GB"/>
        </w:rPr>
        <w:t>-1</w:t>
      </w:r>
      <w:r w:rsidRPr="007B5BC9">
        <w:rPr>
          <w:rFonts w:ascii="Myanmar Text" w:eastAsia="Arial Unicode MS" w:hAnsi="Myanmar Text" w:cs="Myanmar Text"/>
          <w:color w:val="000000"/>
          <w:sz w:val="24"/>
          <w:szCs w:val="24"/>
          <w:lang w:val="en-GB"/>
        </w:rPr>
        <w:t>.</w:t>
      </w:r>
    </w:p>
    <w:p w14:paraId="6AECA555" w14:textId="77777777"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color w:val="000000"/>
          <w:sz w:val="24"/>
          <w:szCs w:val="24"/>
          <w:lang w:val="en-GB"/>
        </w:rPr>
        <w:t>The yielded optimum data related to ANN such as reactor temperature, reactor pressure and H</w:t>
      </w:r>
      <w:r w:rsidRPr="007B5BC9">
        <w:rPr>
          <w:rFonts w:ascii="Myanmar Text" w:eastAsia="Arial Unicode MS" w:hAnsi="Myanmar Text" w:cs="Myanmar Text"/>
          <w:color w:val="000000"/>
          <w:sz w:val="24"/>
          <w:szCs w:val="24"/>
          <w:vertAlign w:val="subscript"/>
          <w:lang w:val="en-GB"/>
        </w:rPr>
        <w:t>2</w:t>
      </w:r>
      <w:r w:rsidRPr="007B5BC9">
        <w:rPr>
          <w:rFonts w:ascii="Myanmar Text" w:eastAsia="Arial Unicode MS" w:hAnsi="Myanmar Text" w:cs="Myanmar Text"/>
          <w:color w:val="000000"/>
          <w:sz w:val="24"/>
          <w:szCs w:val="24"/>
          <w:lang w:val="en-GB"/>
        </w:rPr>
        <w:t>/HC mole ration were selected. Applying the ANN data resulted in an increase in the amount of Gasoil and save near to 0.52$</w:t>
      </w:r>
    </w:p>
    <w:p w14:paraId="138F97C1" w14:textId="1CCE6885" w:rsidR="00495E5C"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i/>
          <w:iCs/>
          <w:color w:val="000000"/>
          <w:sz w:val="24"/>
          <w:szCs w:val="24"/>
          <w:lang w:val="en-GB"/>
        </w:rPr>
      </w:pPr>
      <w:r w:rsidRPr="007B5BC9">
        <w:rPr>
          <w:rFonts w:ascii="Myanmar Text" w:eastAsia="Arial Unicode MS" w:hAnsi="Myanmar Text" w:cs="Myanmar Text"/>
          <w:color w:val="000000"/>
          <w:sz w:val="24"/>
          <w:szCs w:val="24"/>
          <w:lang w:val="en-GB"/>
        </w:rPr>
        <w:t>Keywords</w:t>
      </w:r>
      <w:r w:rsidR="001C6904" w:rsidRPr="007B5BC9">
        <w:rPr>
          <w:rFonts w:ascii="Myanmar Text" w:eastAsia="Arial Unicode MS" w:hAnsi="Myanmar Text" w:cs="Myanmar Text"/>
          <w:color w:val="000000"/>
          <w:sz w:val="24"/>
          <w:szCs w:val="24"/>
          <w:lang w:val="en-GB"/>
        </w:rPr>
        <w:t xml:space="preserve">— </w:t>
      </w:r>
      <w:r w:rsidR="001C6904" w:rsidRPr="007B5BC9">
        <w:rPr>
          <w:rFonts w:ascii="Myanmar Text" w:eastAsia="Arial Unicode MS" w:hAnsi="Myanmar Text" w:cs="Myanmar Text"/>
          <w:i/>
          <w:iCs/>
          <w:color w:val="000000"/>
          <w:sz w:val="24"/>
          <w:szCs w:val="24"/>
          <w:lang w:val="en-GB"/>
        </w:rPr>
        <w:t>Artificial</w:t>
      </w:r>
      <w:r w:rsidRPr="007B5BC9">
        <w:rPr>
          <w:rFonts w:ascii="Myanmar Text" w:eastAsia="Arial Unicode MS" w:hAnsi="Myanmar Text" w:cs="Myanmar Text"/>
          <w:i/>
          <w:iCs/>
          <w:color w:val="000000"/>
          <w:sz w:val="24"/>
          <w:szCs w:val="24"/>
          <w:lang w:val="en-GB"/>
        </w:rPr>
        <w:t xml:space="preserve"> intelligence, Gasoil, Hydrocracker unit, Simulation</w:t>
      </w:r>
    </w:p>
    <w:p w14:paraId="358C8451" w14:textId="6ABCF4A2" w:rsidR="007B5BC9" w:rsidRDefault="007B5BC9"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i/>
          <w:iCs/>
          <w:color w:val="000000"/>
          <w:sz w:val="24"/>
          <w:szCs w:val="24"/>
          <w:lang w:val="en-GB"/>
        </w:rPr>
      </w:pPr>
    </w:p>
    <w:p w14:paraId="6E01E98E" w14:textId="5A69CC58" w:rsidR="007B5BC9" w:rsidRDefault="007B5BC9"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i/>
          <w:iCs/>
          <w:color w:val="000000"/>
          <w:sz w:val="24"/>
          <w:szCs w:val="24"/>
          <w:lang w:val="en-GB"/>
        </w:rPr>
      </w:pPr>
    </w:p>
    <w:p w14:paraId="27D12B34" w14:textId="1E733E90" w:rsidR="007B5BC9" w:rsidRDefault="007B5BC9"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i/>
          <w:iCs/>
          <w:color w:val="000000"/>
          <w:sz w:val="24"/>
          <w:szCs w:val="24"/>
          <w:lang w:val="en-GB"/>
        </w:rPr>
      </w:pPr>
    </w:p>
    <w:p w14:paraId="4633D787" w14:textId="77777777" w:rsidR="007B5BC9" w:rsidRPr="007B5BC9" w:rsidRDefault="007B5BC9"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p>
    <w:p w14:paraId="06BD93EB" w14:textId="77777777"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color w:val="000000"/>
          <w:sz w:val="24"/>
          <w:szCs w:val="24"/>
          <w:lang w:val="en-GB"/>
        </w:rPr>
        <w:t> </w:t>
      </w:r>
    </w:p>
    <w:p w14:paraId="1EF6FF4B" w14:textId="2ACBABB2" w:rsidR="001C6904" w:rsidRPr="007B5BC9" w:rsidRDefault="001C6904"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b/>
          <w:bCs/>
          <w:color w:val="000000"/>
          <w:sz w:val="24"/>
          <w:szCs w:val="24"/>
          <w:lang w:val="en-GB"/>
        </w:rPr>
      </w:pPr>
      <w:r w:rsidRPr="007B5BC9">
        <w:rPr>
          <w:rFonts w:ascii="Myanmar Text" w:hAnsi="Myanmar Text" w:cs="Myanmar Text"/>
          <w:noProof/>
        </w:rPr>
        <w:lastRenderedPageBreak/>
        <w:drawing>
          <wp:inline distT="0" distB="0" distL="0" distR="0" wp14:anchorId="0BC0F9EE" wp14:editId="7AAEBC83">
            <wp:extent cx="825500" cy="1247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829529" cy="1253457"/>
                    </a:xfrm>
                    <a:prstGeom prst="rect">
                      <a:avLst/>
                    </a:prstGeom>
                    <a:noFill/>
                    <a:ln>
                      <a:noFill/>
                    </a:ln>
                  </pic:spPr>
                </pic:pic>
              </a:graphicData>
            </a:graphic>
          </wp:inline>
        </w:drawing>
      </w:r>
    </w:p>
    <w:p w14:paraId="6E667273" w14:textId="77777777" w:rsidR="001C6904" w:rsidRPr="007B5BC9" w:rsidRDefault="001C6904"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b/>
          <w:bCs/>
          <w:color w:val="000000"/>
          <w:sz w:val="24"/>
          <w:szCs w:val="24"/>
          <w:lang w:val="en-GB"/>
        </w:rPr>
      </w:pPr>
    </w:p>
    <w:p w14:paraId="12CDAA27" w14:textId="77777777" w:rsidR="007B5BC9" w:rsidRDefault="007B5BC9"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b/>
          <w:bCs/>
          <w:color w:val="000000"/>
          <w:sz w:val="24"/>
          <w:szCs w:val="24"/>
          <w:lang w:val="en-GB"/>
        </w:rPr>
      </w:pPr>
    </w:p>
    <w:p w14:paraId="31E058D1" w14:textId="5C50A4C8"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b/>
          <w:bCs/>
          <w:color w:val="000000"/>
          <w:sz w:val="24"/>
          <w:szCs w:val="24"/>
          <w:lang w:val="en-GB"/>
        </w:rPr>
      </w:pPr>
      <w:r w:rsidRPr="007B5BC9">
        <w:rPr>
          <w:rFonts w:ascii="Myanmar Text" w:eastAsia="Arial Unicode MS" w:hAnsi="Myanmar Text" w:cs="Myanmar Text"/>
          <w:b/>
          <w:bCs/>
          <w:color w:val="000000"/>
          <w:sz w:val="24"/>
          <w:szCs w:val="24"/>
          <w:lang w:val="en-GB"/>
        </w:rPr>
        <w:t xml:space="preserve">Professional Biography </w:t>
      </w:r>
    </w:p>
    <w:p w14:paraId="06BC177B" w14:textId="77777777"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b/>
          <w:bCs/>
          <w:color w:val="000000"/>
          <w:sz w:val="24"/>
          <w:szCs w:val="24"/>
          <w:lang w:val="en-GB"/>
        </w:rPr>
        <w:t> </w:t>
      </w:r>
    </w:p>
    <w:p w14:paraId="78DD7D15" w14:textId="28A4C904" w:rsidR="00495E5C" w:rsidRPr="007B5BC9" w:rsidRDefault="00495E5C" w:rsidP="00495E5C">
      <w:pPr>
        <w:spacing w:after="200" w:line="276" w:lineRule="auto"/>
        <w:jc w:val="both"/>
        <w:rPr>
          <w:rFonts w:ascii="Myanmar Text" w:eastAsia="Times New Roman" w:hAnsi="Myanmar Text" w:cs="Myanmar Text"/>
        </w:rPr>
      </w:pPr>
      <w:r w:rsidRPr="007B5BC9">
        <w:rPr>
          <w:rFonts w:ascii="Myanmar Text" w:eastAsia="Times New Roman" w:hAnsi="Myanmar Text" w:cs="Myanmar Text"/>
          <w:sz w:val="20"/>
          <w:szCs w:val="20"/>
          <w:lang w:val="en-IN"/>
        </w:rPr>
        <w:t>Ali Shaeri has a PhD in Process Design. He is expert in the Refinery’s Process Units Simulation, Process Equipment Design, and Refinery Units Operation. He is teaching related courses at the university and working in the National Iranian Oil Engineering &amp; Construction Co. for 1</w:t>
      </w:r>
      <w:r w:rsidR="007B5BC9" w:rsidRPr="007B5BC9">
        <w:rPr>
          <w:rFonts w:ascii="Myanmar Text" w:eastAsia="Times New Roman" w:hAnsi="Myanmar Text" w:cs="Myanmar Text"/>
          <w:sz w:val="20"/>
          <w:szCs w:val="20"/>
          <w:lang w:val="en-IN"/>
        </w:rPr>
        <w:t>4</w:t>
      </w:r>
      <w:r w:rsidRPr="007B5BC9">
        <w:rPr>
          <w:rFonts w:ascii="Myanmar Text" w:eastAsia="Times New Roman" w:hAnsi="Myanmar Text" w:cs="Myanmar Text"/>
          <w:sz w:val="20"/>
          <w:szCs w:val="20"/>
          <w:lang w:val="en-IN"/>
        </w:rPr>
        <w:t xml:space="preserve"> years. He is permanent member of Iranian Petroleum Standard and who is the first designer of Mini Refinery in Iran. He has to his credit more than 10 Technical Reports and proposals related to Process Design, as well as, 10 ISI publications including papers in referred journals, books and conferences papers. </w:t>
      </w:r>
    </w:p>
    <w:p w14:paraId="64147FB2" w14:textId="77777777" w:rsidR="00495E5C" w:rsidRPr="007B5BC9" w:rsidRDefault="00495E5C" w:rsidP="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Myanmar Text" w:eastAsia="Arial Unicode MS" w:hAnsi="Myanmar Text" w:cs="Myanmar Text"/>
          <w:color w:val="000000"/>
          <w:sz w:val="20"/>
          <w:szCs w:val="20"/>
        </w:rPr>
      </w:pPr>
      <w:r w:rsidRPr="007B5BC9">
        <w:rPr>
          <w:rFonts w:ascii="Myanmar Text" w:eastAsia="Arial Unicode MS" w:hAnsi="Myanmar Text" w:cs="Myanmar Text"/>
          <w:color w:val="000000"/>
          <w:sz w:val="24"/>
          <w:szCs w:val="24"/>
          <w:lang w:val="en-GB"/>
        </w:rPr>
        <w:t> </w:t>
      </w:r>
    </w:p>
    <w:p w14:paraId="0173AD41" w14:textId="77777777" w:rsidR="002D3C41" w:rsidRPr="007B5BC9" w:rsidRDefault="002D3C41">
      <w:pPr>
        <w:rPr>
          <w:rFonts w:ascii="Myanmar Text" w:hAnsi="Myanmar Text" w:cs="Myanmar Text"/>
        </w:rPr>
      </w:pPr>
    </w:p>
    <w:sectPr w:rsidR="002D3C41" w:rsidRPr="007B5B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E5C"/>
    <w:rsid w:val="001C6904"/>
    <w:rsid w:val="002D3C41"/>
    <w:rsid w:val="00495E5C"/>
    <w:rsid w:val="007B5BC9"/>
    <w:rsid w:val="00C872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8EB1"/>
  <w15:chartTrackingRefBased/>
  <w15:docId w15:val="{6745E69D-7AAB-4AAD-8B75-3380D6DF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495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95E5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803336">
      <w:bodyDiv w:val="1"/>
      <w:marLeft w:val="0"/>
      <w:marRight w:val="0"/>
      <w:marTop w:val="0"/>
      <w:marBottom w:val="0"/>
      <w:divBdr>
        <w:top w:val="none" w:sz="0" w:space="0" w:color="auto"/>
        <w:left w:val="none" w:sz="0" w:space="0" w:color="auto"/>
        <w:bottom w:val="none" w:sz="0" w:space="0" w:color="auto"/>
        <w:right w:val="none" w:sz="0" w:space="0" w:color="auto"/>
      </w:divBdr>
      <w:divsChild>
        <w:div w:id="1510633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289</Words>
  <Characters>1650</Characters>
  <Application>Microsoft Office Word</Application>
  <DocSecurity>0</DocSecurity>
  <Lines>13</Lines>
  <Paragraphs>3</Paragraphs>
  <ScaleCrop>false</ScaleCrop>
  <Company>Microsoft</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Ali Shaeri</cp:lastModifiedBy>
  <cp:revision>7</cp:revision>
  <dcterms:created xsi:type="dcterms:W3CDTF">2019-05-21T03:57:00Z</dcterms:created>
  <dcterms:modified xsi:type="dcterms:W3CDTF">2022-06-05T13:24:00Z</dcterms:modified>
</cp:coreProperties>
</file>