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FE4" w:rsidRPr="00CE285A" w:rsidRDefault="0093425E" w:rsidP="00F4201E">
      <w:pPr>
        <w:pStyle w:val="a3"/>
        <w:spacing w:before="0" w:beforeAutospacing="0" w:after="0" w:afterAutospacing="0"/>
        <w:ind w:firstLine="709"/>
        <w:jc w:val="center"/>
        <w:rPr>
          <w:b/>
          <w:color w:val="000000" w:themeColor="text1"/>
          <w:lang w:val="en-US"/>
        </w:rPr>
      </w:pPr>
      <w:r w:rsidRPr="00CE285A">
        <w:rPr>
          <w:b/>
          <w:bCs/>
          <w:color w:val="000000" w:themeColor="text1"/>
          <w:lang w:val="en-US"/>
        </w:rPr>
        <w:t xml:space="preserve">Vitamin D </w:t>
      </w:r>
      <w:r w:rsidR="00CA3877">
        <w:rPr>
          <w:b/>
          <w:bCs/>
          <w:color w:val="000000" w:themeColor="text1"/>
          <w:lang w:val="en-US"/>
        </w:rPr>
        <w:t xml:space="preserve">network </w:t>
      </w:r>
      <w:r w:rsidR="007141F3">
        <w:rPr>
          <w:b/>
          <w:bCs/>
          <w:color w:val="000000" w:themeColor="text1"/>
          <w:lang w:val="en-US"/>
        </w:rPr>
        <w:t>in Type 1 Diabetes and</w:t>
      </w:r>
      <w:r w:rsidR="00511E40" w:rsidRPr="00CE285A">
        <w:rPr>
          <w:b/>
          <w:bCs/>
          <w:color w:val="000000" w:themeColor="text1"/>
          <w:lang w:val="en-US"/>
        </w:rPr>
        <w:t xml:space="preserve"> </w:t>
      </w:r>
      <w:r w:rsidR="00C351E1" w:rsidRPr="00CE285A">
        <w:rPr>
          <w:b/>
          <w:bCs/>
          <w:color w:val="000000" w:themeColor="text1"/>
          <w:lang w:val="en-US"/>
        </w:rPr>
        <w:t>diabetic nephropathy in children</w:t>
      </w:r>
    </w:p>
    <w:p w:rsidR="003C1FE4" w:rsidRPr="00607EE5" w:rsidRDefault="003C1FE4" w:rsidP="00F4201E">
      <w:pPr>
        <w:pStyle w:val="a3"/>
        <w:spacing w:before="0" w:beforeAutospacing="0" w:after="0" w:afterAutospacing="0"/>
        <w:ind w:firstLine="709"/>
        <w:jc w:val="center"/>
        <w:rPr>
          <w:b/>
          <w:color w:val="000000" w:themeColor="text1"/>
          <w:lang w:val="en-US"/>
        </w:rPr>
      </w:pPr>
      <w:proofErr w:type="spellStart"/>
      <w:r w:rsidRPr="00CE285A">
        <w:rPr>
          <w:b/>
          <w:color w:val="000000" w:themeColor="text1"/>
          <w:lang w:val="en-US"/>
        </w:rPr>
        <w:t>Burlaka</w:t>
      </w:r>
      <w:proofErr w:type="spellEnd"/>
      <w:r w:rsidR="00C351E1" w:rsidRPr="00CE285A">
        <w:rPr>
          <w:b/>
          <w:color w:val="000000" w:themeColor="text1"/>
          <w:lang w:val="en-US"/>
        </w:rPr>
        <w:t xml:space="preserve"> </w:t>
      </w:r>
      <w:proofErr w:type="spellStart"/>
      <w:r w:rsidR="00C351E1" w:rsidRPr="00CE285A">
        <w:rPr>
          <w:b/>
          <w:color w:val="000000" w:themeColor="text1"/>
          <w:lang w:val="en-US"/>
        </w:rPr>
        <w:t>Ie.A</w:t>
      </w:r>
      <w:proofErr w:type="spellEnd"/>
      <w:r w:rsidR="00C351E1" w:rsidRPr="00CE285A">
        <w:rPr>
          <w:b/>
          <w:color w:val="000000" w:themeColor="text1"/>
          <w:lang w:val="en-US"/>
        </w:rPr>
        <w:t>.</w:t>
      </w:r>
      <w:r w:rsidR="00607EE5">
        <w:rPr>
          <w:b/>
          <w:color w:val="000000" w:themeColor="text1"/>
          <w:lang w:val="en-US"/>
        </w:rPr>
        <w:t xml:space="preserve">, </w:t>
      </w:r>
      <w:proofErr w:type="spellStart"/>
      <w:r w:rsidR="00607EE5">
        <w:rPr>
          <w:b/>
          <w:lang w:val="en-US"/>
        </w:rPr>
        <w:t>Mityuryayeva</w:t>
      </w:r>
      <w:proofErr w:type="spellEnd"/>
      <w:r w:rsidR="00607EE5">
        <w:rPr>
          <w:b/>
          <w:lang w:val="en-US"/>
        </w:rPr>
        <w:t xml:space="preserve"> I.O.</w:t>
      </w:r>
    </w:p>
    <w:p w:rsidR="00E268D3" w:rsidRDefault="00E268D3" w:rsidP="00F4201E">
      <w:pPr>
        <w:spacing w:after="0" w:line="24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 </w:t>
      </w:r>
    </w:p>
    <w:p w:rsidR="00CE285A" w:rsidRPr="00CE285A" w:rsidRDefault="003C1FE4" w:rsidP="00F4201E">
      <w:pPr>
        <w:spacing w:after="0" w:line="240" w:lineRule="auto"/>
        <w:jc w:val="center"/>
        <w:rPr>
          <w:rFonts w:ascii="Times New Roman" w:hAnsi="Times New Roman" w:cs="Times New Roman"/>
          <w:color w:val="000000" w:themeColor="text1"/>
          <w:sz w:val="24"/>
          <w:szCs w:val="24"/>
        </w:rPr>
      </w:pPr>
      <w:proofErr w:type="spellStart"/>
      <w:r w:rsidRPr="00CE285A">
        <w:rPr>
          <w:rFonts w:ascii="Times New Roman" w:hAnsi="Times New Roman" w:cs="Times New Roman"/>
          <w:color w:val="000000" w:themeColor="text1"/>
          <w:sz w:val="24"/>
          <w:szCs w:val="24"/>
          <w:lang w:val="en-US"/>
        </w:rPr>
        <w:t>Bogomolets</w:t>
      </w:r>
      <w:proofErr w:type="spellEnd"/>
      <w:r w:rsidRPr="00CE285A">
        <w:rPr>
          <w:rFonts w:ascii="Times New Roman" w:hAnsi="Times New Roman" w:cs="Times New Roman"/>
          <w:color w:val="000000" w:themeColor="text1"/>
          <w:sz w:val="24"/>
          <w:szCs w:val="24"/>
          <w:lang w:val="en-US"/>
        </w:rPr>
        <w:t xml:space="preserve"> </w:t>
      </w:r>
      <w:r w:rsidR="00CE285A" w:rsidRPr="00CE285A">
        <w:rPr>
          <w:rFonts w:ascii="Times New Roman" w:hAnsi="Times New Roman" w:cs="Times New Roman"/>
          <w:color w:val="000000" w:themeColor="text1"/>
          <w:sz w:val="24"/>
          <w:szCs w:val="24"/>
          <w:lang w:val="en-US"/>
        </w:rPr>
        <w:t xml:space="preserve">National </w:t>
      </w:r>
      <w:r w:rsidRPr="00CE285A">
        <w:rPr>
          <w:rFonts w:ascii="Times New Roman" w:hAnsi="Times New Roman" w:cs="Times New Roman"/>
          <w:color w:val="000000" w:themeColor="text1"/>
          <w:sz w:val="24"/>
          <w:szCs w:val="24"/>
          <w:lang w:val="en-US"/>
        </w:rPr>
        <w:t>Medical University</w:t>
      </w:r>
      <w:r w:rsidRPr="00CE285A">
        <w:rPr>
          <w:rFonts w:ascii="Times New Roman" w:hAnsi="Times New Roman" w:cs="Times New Roman"/>
          <w:color w:val="000000" w:themeColor="text1"/>
          <w:sz w:val="24"/>
          <w:szCs w:val="24"/>
        </w:rPr>
        <w:t>,</w:t>
      </w:r>
    </w:p>
    <w:p w:rsidR="003C1FE4" w:rsidRDefault="003C1FE4" w:rsidP="00F4201E">
      <w:pPr>
        <w:spacing w:after="0" w:line="240" w:lineRule="auto"/>
        <w:jc w:val="center"/>
        <w:rPr>
          <w:rFonts w:ascii="Times New Roman" w:hAnsi="Times New Roman" w:cs="Times New Roman"/>
          <w:color w:val="000000" w:themeColor="text1"/>
          <w:sz w:val="24"/>
          <w:szCs w:val="24"/>
        </w:rPr>
      </w:pPr>
      <w:r w:rsidRPr="00CE285A">
        <w:rPr>
          <w:rFonts w:ascii="Times New Roman" w:hAnsi="Times New Roman" w:cs="Times New Roman"/>
          <w:color w:val="000000" w:themeColor="text1"/>
          <w:sz w:val="24"/>
          <w:szCs w:val="24"/>
          <w:lang w:val="en-US"/>
        </w:rPr>
        <w:t xml:space="preserve"> Department of Pediatrics </w:t>
      </w:r>
      <w:r w:rsidRPr="00CE285A">
        <w:rPr>
          <w:rFonts w:ascii="Times New Roman" w:hAnsi="Times New Roman" w:cs="Times New Roman"/>
          <w:color w:val="000000" w:themeColor="text1"/>
          <w:sz w:val="24"/>
          <w:szCs w:val="24"/>
        </w:rPr>
        <w:t>№4</w:t>
      </w:r>
    </w:p>
    <w:p w:rsidR="009662AE" w:rsidRPr="009662AE" w:rsidRDefault="009662AE" w:rsidP="00F4201E">
      <w:pPr>
        <w:spacing w:after="0" w:line="24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Kyiv, Ukraine</w:t>
      </w:r>
    </w:p>
    <w:p w:rsidR="003C1FE4" w:rsidRPr="00CE285A" w:rsidRDefault="003C1FE4" w:rsidP="00F4201E">
      <w:pPr>
        <w:spacing w:after="0" w:line="240" w:lineRule="auto"/>
        <w:jc w:val="center"/>
        <w:rPr>
          <w:rFonts w:ascii="Times New Roman" w:hAnsi="Times New Roman" w:cs="Times New Roman"/>
          <w:color w:val="000000" w:themeColor="text1"/>
          <w:sz w:val="24"/>
          <w:szCs w:val="24"/>
          <w:lang w:val="en-US"/>
        </w:rPr>
      </w:pPr>
      <w:proofErr w:type="spellStart"/>
      <w:r w:rsidRPr="00CE285A">
        <w:rPr>
          <w:rFonts w:ascii="Times New Roman" w:hAnsi="Times New Roman" w:cs="Times New Roman"/>
          <w:color w:val="000000" w:themeColor="text1"/>
          <w:sz w:val="24"/>
          <w:szCs w:val="24"/>
          <w:lang w:val="en-US"/>
        </w:rPr>
        <w:t>Tolstogo</w:t>
      </w:r>
      <w:proofErr w:type="spellEnd"/>
      <w:r w:rsidRPr="00CE285A">
        <w:rPr>
          <w:rFonts w:ascii="Times New Roman" w:hAnsi="Times New Roman" w:cs="Times New Roman"/>
          <w:color w:val="000000" w:themeColor="text1"/>
          <w:sz w:val="24"/>
          <w:szCs w:val="24"/>
          <w:lang w:val="en-US"/>
        </w:rPr>
        <w:t xml:space="preserve"> str. 10, Kyiv</w:t>
      </w:r>
      <w:r w:rsidRPr="00CE285A">
        <w:rPr>
          <w:rFonts w:ascii="Times New Roman" w:hAnsi="Times New Roman" w:cs="Times New Roman"/>
          <w:color w:val="000000" w:themeColor="text1"/>
          <w:sz w:val="24"/>
          <w:szCs w:val="24"/>
        </w:rPr>
        <w:t xml:space="preserve">, </w:t>
      </w:r>
      <w:r w:rsidRPr="00CE285A">
        <w:rPr>
          <w:rFonts w:ascii="Times New Roman" w:hAnsi="Times New Roman" w:cs="Times New Roman"/>
          <w:color w:val="000000" w:themeColor="text1"/>
          <w:sz w:val="24"/>
          <w:szCs w:val="24"/>
          <w:lang w:val="en-US"/>
        </w:rPr>
        <w:t>Ukraine, 01004</w:t>
      </w:r>
    </w:p>
    <w:p w:rsidR="00F4201E" w:rsidRDefault="00F4201E" w:rsidP="00F4201E">
      <w:pPr>
        <w:spacing w:after="0" w:line="240" w:lineRule="auto"/>
        <w:rPr>
          <w:rFonts w:ascii="Times New Roman" w:hAnsi="Times New Roman" w:cs="Times New Roman"/>
          <w:color w:val="000000" w:themeColor="text1"/>
          <w:sz w:val="24"/>
          <w:szCs w:val="24"/>
          <w:lang w:val="en-US"/>
        </w:rPr>
      </w:pPr>
    </w:p>
    <w:p w:rsidR="00CE285A" w:rsidRPr="00CE285A" w:rsidRDefault="00CE285A" w:rsidP="00F4201E">
      <w:pPr>
        <w:spacing w:after="0" w:line="240" w:lineRule="auto"/>
        <w:rPr>
          <w:rFonts w:ascii="Times New Roman" w:hAnsi="Times New Roman" w:cs="Times New Roman"/>
          <w:color w:val="000000" w:themeColor="text1"/>
          <w:sz w:val="24"/>
          <w:szCs w:val="24"/>
          <w:lang w:val="en-US"/>
        </w:rPr>
      </w:pPr>
      <w:r w:rsidRPr="00CE285A">
        <w:rPr>
          <w:rFonts w:ascii="Times New Roman" w:hAnsi="Times New Roman" w:cs="Times New Roman"/>
          <w:color w:val="000000" w:themeColor="text1"/>
          <w:sz w:val="24"/>
          <w:szCs w:val="24"/>
          <w:lang w:val="en-US"/>
        </w:rPr>
        <w:t xml:space="preserve">Corresponding author: MD, PhD </w:t>
      </w:r>
      <w:proofErr w:type="spellStart"/>
      <w:r w:rsidRPr="00CE285A">
        <w:rPr>
          <w:rFonts w:ascii="Times New Roman" w:hAnsi="Times New Roman" w:cs="Times New Roman"/>
          <w:color w:val="000000" w:themeColor="text1"/>
          <w:sz w:val="24"/>
          <w:szCs w:val="24"/>
          <w:lang w:val="en-US"/>
        </w:rPr>
        <w:t>Ievgeniia</w:t>
      </w:r>
      <w:proofErr w:type="spellEnd"/>
      <w:r w:rsidRPr="00CE285A">
        <w:rPr>
          <w:rFonts w:ascii="Times New Roman" w:hAnsi="Times New Roman" w:cs="Times New Roman"/>
          <w:color w:val="000000" w:themeColor="text1"/>
          <w:sz w:val="24"/>
          <w:szCs w:val="24"/>
          <w:lang w:val="en-US"/>
        </w:rPr>
        <w:t xml:space="preserve"> </w:t>
      </w:r>
      <w:proofErr w:type="spellStart"/>
      <w:r w:rsidRPr="00CE285A">
        <w:rPr>
          <w:rFonts w:ascii="Times New Roman" w:hAnsi="Times New Roman" w:cs="Times New Roman"/>
          <w:color w:val="000000" w:themeColor="text1"/>
          <w:sz w:val="24"/>
          <w:szCs w:val="24"/>
          <w:lang w:val="en-US"/>
        </w:rPr>
        <w:t>Burlaka</w:t>
      </w:r>
      <w:proofErr w:type="spellEnd"/>
      <w:r w:rsidRPr="00CE285A">
        <w:rPr>
          <w:rFonts w:ascii="Times New Roman" w:hAnsi="Times New Roman" w:cs="Times New Roman"/>
          <w:color w:val="000000" w:themeColor="text1"/>
          <w:sz w:val="24"/>
          <w:szCs w:val="24"/>
          <w:lang w:val="en-US"/>
        </w:rPr>
        <w:t>.</w:t>
      </w:r>
    </w:p>
    <w:p w:rsidR="00CE285A" w:rsidRPr="00CE285A" w:rsidRDefault="00CE285A" w:rsidP="00F4201E">
      <w:pPr>
        <w:spacing w:after="0" w:line="240" w:lineRule="auto"/>
        <w:rPr>
          <w:rFonts w:ascii="Times New Roman" w:hAnsi="Times New Roman" w:cs="Times New Roman"/>
          <w:color w:val="000000" w:themeColor="text1"/>
          <w:sz w:val="24"/>
          <w:szCs w:val="24"/>
          <w:lang w:val="en-US"/>
        </w:rPr>
      </w:pPr>
      <w:r w:rsidRPr="00CE285A">
        <w:rPr>
          <w:rFonts w:ascii="Times New Roman" w:hAnsi="Times New Roman" w:cs="Times New Roman"/>
          <w:color w:val="000000" w:themeColor="text1"/>
          <w:sz w:val="24"/>
          <w:szCs w:val="24"/>
          <w:lang w:val="en-US"/>
        </w:rPr>
        <w:t xml:space="preserve">e-mail: </w:t>
      </w:r>
      <w:hyperlink r:id="rId7" w:history="1">
        <w:r w:rsidRPr="00CE285A">
          <w:rPr>
            <w:rStyle w:val="a7"/>
            <w:rFonts w:ascii="Times New Roman" w:hAnsi="Times New Roman" w:cs="Times New Roman"/>
            <w:sz w:val="24"/>
            <w:szCs w:val="24"/>
            <w:lang w:val="en-US"/>
          </w:rPr>
          <w:t>evgbur1982@gmail.com</w:t>
        </w:r>
      </w:hyperlink>
    </w:p>
    <w:p w:rsidR="00CE285A" w:rsidRPr="00CE285A" w:rsidRDefault="00124CA8" w:rsidP="00F4201E">
      <w:pPr>
        <w:spacing w:after="0" w:line="24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C</w:t>
      </w:r>
      <w:r w:rsidR="00CE285A" w:rsidRPr="00CE285A">
        <w:rPr>
          <w:rFonts w:ascii="Times New Roman" w:hAnsi="Times New Roman" w:cs="Times New Roman"/>
          <w:color w:val="000000" w:themeColor="text1"/>
          <w:sz w:val="24"/>
          <w:szCs w:val="24"/>
          <w:lang w:val="en-US"/>
        </w:rPr>
        <w:t>ell phone: +38-097-432-49-44</w:t>
      </w:r>
    </w:p>
    <w:p w:rsidR="003C1FE4" w:rsidRPr="00CE285A" w:rsidRDefault="003C1FE4" w:rsidP="003C1FE4">
      <w:pPr>
        <w:pStyle w:val="a3"/>
        <w:tabs>
          <w:tab w:val="center" w:pos="5032"/>
          <w:tab w:val="left" w:pos="6810"/>
        </w:tabs>
        <w:spacing w:before="0" w:beforeAutospacing="0" w:after="0" w:afterAutospacing="0"/>
        <w:ind w:firstLine="709"/>
        <w:jc w:val="center"/>
        <w:rPr>
          <w:color w:val="000000" w:themeColor="text1"/>
          <w:lang w:val="uk-UA"/>
        </w:rPr>
      </w:pPr>
    </w:p>
    <w:p w:rsidR="003C1FE4" w:rsidRPr="004030FC" w:rsidRDefault="00F4201E" w:rsidP="004030FC">
      <w:pPr>
        <w:pStyle w:val="a3"/>
        <w:spacing w:before="0" w:beforeAutospacing="0" w:after="0" w:afterAutospacing="0" w:line="360" w:lineRule="auto"/>
        <w:ind w:firstLine="709"/>
        <w:jc w:val="both"/>
        <w:rPr>
          <w:b/>
          <w:color w:val="000000" w:themeColor="text1"/>
          <w:lang w:val="en-US"/>
        </w:rPr>
      </w:pPr>
      <w:r w:rsidRPr="004030FC">
        <w:rPr>
          <w:b/>
          <w:color w:val="000000" w:themeColor="text1"/>
          <w:lang w:val="en-US"/>
        </w:rPr>
        <w:t>Abstract</w:t>
      </w:r>
    </w:p>
    <w:p w:rsidR="004705FD" w:rsidRPr="004030FC" w:rsidRDefault="00971AD2" w:rsidP="004030FC">
      <w:pPr>
        <w:pStyle w:val="a3"/>
        <w:spacing w:before="0" w:beforeAutospacing="0" w:after="0" w:afterAutospacing="0" w:line="360" w:lineRule="auto"/>
        <w:ind w:firstLine="709"/>
        <w:jc w:val="both"/>
        <w:rPr>
          <w:color w:val="000000" w:themeColor="text1"/>
          <w:shd w:val="clear" w:color="auto" w:fill="FFFFFF"/>
          <w:lang w:val="en-US"/>
        </w:rPr>
      </w:pPr>
      <w:r w:rsidRPr="004030FC">
        <w:rPr>
          <w:color w:val="000000" w:themeColor="text1"/>
          <w:shd w:val="clear" w:color="auto" w:fill="FFFFFF"/>
          <w:lang w:val="en-US"/>
        </w:rPr>
        <w:t xml:space="preserve">Vitamin D deficiency is </w:t>
      </w:r>
      <w:r w:rsidR="009413CB" w:rsidRPr="004030FC">
        <w:rPr>
          <w:color w:val="000000" w:themeColor="text1"/>
          <w:shd w:val="clear" w:color="auto" w:fill="FFFFFF"/>
          <w:lang w:val="en-US"/>
        </w:rPr>
        <w:t>a</w:t>
      </w:r>
      <w:r w:rsidRPr="004030FC">
        <w:rPr>
          <w:color w:val="000000" w:themeColor="text1"/>
          <w:shd w:val="clear" w:color="auto" w:fill="FFFFFF"/>
          <w:lang w:val="en-US"/>
        </w:rPr>
        <w:t xml:space="preserve"> </w:t>
      </w:r>
      <w:r w:rsidR="009413CB" w:rsidRPr="004030FC">
        <w:rPr>
          <w:color w:val="000000" w:themeColor="text1"/>
          <w:shd w:val="clear" w:color="auto" w:fill="FFFFFF"/>
          <w:lang w:val="en-US"/>
        </w:rPr>
        <w:t xml:space="preserve">great problem </w:t>
      </w:r>
      <w:r w:rsidRPr="004030FC">
        <w:rPr>
          <w:color w:val="000000" w:themeColor="text1"/>
          <w:shd w:val="clear" w:color="auto" w:fill="FFFFFF"/>
          <w:lang w:val="en-US"/>
        </w:rPr>
        <w:t xml:space="preserve">worldwide. Vitamin D </w:t>
      </w:r>
      <w:r w:rsidR="00303C63" w:rsidRPr="004030FC">
        <w:rPr>
          <w:color w:val="000000" w:themeColor="text1"/>
          <w:shd w:val="clear" w:color="auto" w:fill="FFFFFF"/>
          <w:lang w:val="en-US"/>
        </w:rPr>
        <w:t xml:space="preserve">plays essential role </w:t>
      </w:r>
      <w:r w:rsidR="00C351E1" w:rsidRPr="004030FC">
        <w:rPr>
          <w:color w:val="000000" w:themeColor="text1"/>
          <w:shd w:val="clear" w:color="auto" w:fill="FFFFFF"/>
          <w:lang w:val="en-US"/>
        </w:rPr>
        <w:t xml:space="preserve">in calcium and bone metabolism. </w:t>
      </w:r>
      <w:r w:rsidRPr="004030FC">
        <w:rPr>
          <w:color w:val="000000" w:themeColor="text1"/>
          <w:shd w:val="clear" w:color="auto" w:fill="FFFFFF"/>
          <w:lang w:val="en-US"/>
        </w:rPr>
        <w:t>The vitamin D receptor</w:t>
      </w:r>
      <w:r w:rsidR="00C351E1" w:rsidRPr="004030FC">
        <w:rPr>
          <w:color w:val="000000" w:themeColor="text1"/>
          <w:shd w:val="clear" w:color="auto" w:fill="FFFFFF"/>
          <w:lang w:val="en-US"/>
        </w:rPr>
        <w:t xml:space="preserve">s </w:t>
      </w:r>
      <w:r w:rsidR="00161849" w:rsidRPr="004030FC">
        <w:rPr>
          <w:color w:val="000000" w:themeColor="text1"/>
          <w:shd w:val="clear" w:color="auto" w:fill="FFFFFF"/>
          <w:lang w:val="en-US"/>
        </w:rPr>
        <w:t xml:space="preserve">presented in all cell types. </w:t>
      </w:r>
      <w:r w:rsidRPr="004030FC">
        <w:rPr>
          <w:color w:val="000000" w:themeColor="text1"/>
          <w:shd w:val="clear" w:color="auto" w:fill="FFFFFF"/>
          <w:lang w:val="en-US"/>
        </w:rPr>
        <w:t xml:space="preserve"> </w:t>
      </w:r>
      <w:r w:rsidR="00161849" w:rsidRPr="004030FC">
        <w:rPr>
          <w:color w:val="000000" w:themeColor="text1"/>
          <w:shd w:val="clear" w:color="auto" w:fill="FFFFFF"/>
          <w:lang w:val="en-US"/>
        </w:rPr>
        <w:t>In vitro</w:t>
      </w:r>
      <w:r w:rsidRPr="004030FC">
        <w:rPr>
          <w:color w:val="000000" w:themeColor="text1"/>
          <w:shd w:val="clear" w:color="auto" w:fill="FFFFFF"/>
          <w:lang w:val="en-US"/>
        </w:rPr>
        <w:t xml:space="preserve"> and in vivo studies </w:t>
      </w:r>
      <w:r w:rsidR="00161849" w:rsidRPr="004030FC">
        <w:rPr>
          <w:color w:val="000000" w:themeColor="text1"/>
          <w:shd w:val="clear" w:color="auto" w:fill="FFFFFF"/>
          <w:lang w:val="en-US"/>
        </w:rPr>
        <w:t xml:space="preserve">show their </w:t>
      </w:r>
      <w:r w:rsidRPr="004030FC">
        <w:rPr>
          <w:color w:val="000000" w:themeColor="text1"/>
          <w:shd w:val="clear" w:color="auto" w:fill="FFFFFF"/>
          <w:lang w:val="en-US"/>
        </w:rPr>
        <w:t xml:space="preserve">role in </w:t>
      </w:r>
      <w:r w:rsidR="00161849" w:rsidRPr="004030FC">
        <w:rPr>
          <w:color w:val="000000" w:themeColor="text1"/>
          <w:shd w:val="clear" w:color="auto" w:fill="FFFFFF"/>
          <w:lang w:val="en-US"/>
        </w:rPr>
        <w:t>tr</w:t>
      </w:r>
      <w:r w:rsidRPr="004030FC">
        <w:rPr>
          <w:color w:val="000000" w:themeColor="text1"/>
          <w:shd w:val="clear" w:color="auto" w:fill="FFFFFF"/>
          <w:lang w:val="en-US"/>
        </w:rPr>
        <w:t>anscription of multiple genes</w:t>
      </w:r>
      <w:r w:rsidR="00161849" w:rsidRPr="004030FC">
        <w:rPr>
          <w:color w:val="000000" w:themeColor="text1"/>
          <w:shd w:val="clear" w:color="auto" w:fill="FFFFFF"/>
          <w:lang w:val="en-US"/>
        </w:rPr>
        <w:t xml:space="preserve">. </w:t>
      </w:r>
    </w:p>
    <w:p w:rsidR="00971AD2" w:rsidRPr="004030FC" w:rsidRDefault="007B2EE6" w:rsidP="004030FC">
      <w:pPr>
        <w:pStyle w:val="a3"/>
        <w:spacing w:before="0" w:beforeAutospacing="0" w:after="0" w:afterAutospacing="0" w:line="360" w:lineRule="auto"/>
        <w:ind w:firstLine="709"/>
        <w:jc w:val="both"/>
        <w:rPr>
          <w:color w:val="000000" w:themeColor="text1"/>
          <w:lang w:val="en-US"/>
        </w:rPr>
      </w:pPr>
      <w:r w:rsidRPr="004030FC">
        <w:rPr>
          <w:color w:val="111111"/>
          <w:shd w:val="clear" w:color="auto" w:fill="FFFFFF"/>
          <w:lang w:val="en-US"/>
        </w:rPr>
        <w:t>Diabetic nephropathy (DN) is a dangerous kidney-related complication of type 1 diabetes</w:t>
      </w:r>
      <w:r w:rsidR="00621C7F" w:rsidRPr="004030FC">
        <w:rPr>
          <w:color w:val="000000" w:themeColor="text1"/>
          <w:lang w:val="en-US"/>
        </w:rPr>
        <w:t xml:space="preserve">. </w:t>
      </w:r>
      <w:r w:rsidR="000F3452" w:rsidRPr="004030FC">
        <w:rPr>
          <w:color w:val="000000" w:themeColor="text1"/>
          <w:lang w:val="en-US"/>
        </w:rPr>
        <w:t xml:space="preserve">DN characterizes by presence of </w:t>
      </w:r>
      <w:hyperlink r:id="rId8" w:tooltip="Learn more about Albuminuria" w:history="1">
        <w:r w:rsidR="00621C7F" w:rsidRPr="004030FC">
          <w:rPr>
            <w:rStyle w:val="a7"/>
            <w:color w:val="000000" w:themeColor="text1"/>
            <w:u w:val="none"/>
            <w:lang w:val="en-US"/>
          </w:rPr>
          <w:t>albuminuria</w:t>
        </w:r>
      </w:hyperlink>
      <w:r w:rsidR="00621C7F" w:rsidRPr="004030FC">
        <w:rPr>
          <w:color w:val="000000" w:themeColor="text1"/>
          <w:lang w:val="en-US"/>
        </w:rPr>
        <w:t xml:space="preserve">, which </w:t>
      </w:r>
      <w:r w:rsidR="000F3452" w:rsidRPr="004030FC">
        <w:rPr>
          <w:color w:val="000000" w:themeColor="text1"/>
          <w:lang w:val="en-US"/>
        </w:rPr>
        <w:t xml:space="preserve">in turn causes </w:t>
      </w:r>
      <w:r w:rsidR="00621C7F" w:rsidRPr="004030FC">
        <w:rPr>
          <w:color w:val="000000" w:themeColor="text1"/>
          <w:lang w:val="en-US"/>
        </w:rPr>
        <w:t>renal disease progr</w:t>
      </w:r>
      <w:r w:rsidR="000F3452" w:rsidRPr="004030FC">
        <w:rPr>
          <w:color w:val="000000" w:themeColor="text1"/>
          <w:lang w:val="en-US"/>
        </w:rPr>
        <w:t>ession and cardiovascular complications</w:t>
      </w:r>
      <w:r w:rsidR="00621C7F" w:rsidRPr="004030FC">
        <w:rPr>
          <w:color w:val="000000" w:themeColor="text1"/>
          <w:lang w:val="en-US"/>
        </w:rPr>
        <w:t>. </w:t>
      </w:r>
      <w:r w:rsidR="00533562" w:rsidRPr="004030FC">
        <w:rPr>
          <w:color w:val="000000" w:themeColor="text1"/>
          <w:lang w:val="en-US"/>
        </w:rPr>
        <w:t xml:space="preserve"> </w:t>
      </w:r>
    </w:p>
    <w:p w:rsidR="005833DD" w:rsidRPr="004030FC" w:rsidRDefault="00C24BCC" w:rsidP="004030FC">
      <w:pPr>
        <w:pStyle w:val="a3"/>
        <w:shd w:val="clear" w:color="auto" w:fill="FFFFFF"/>
        <w:spacing w:before="0" w:beforeAutospacing="0" w:after="0" w:afterAutospacing="0" w:line="360" w:lineRule="auto"/>
        <w:ind w:firstLine="851"/>
        <w:jc w:val="both"/>
        <w:rPr>
          <w:color w:val="000000"/>
          <w:lang w:val="en-US"/>
        </w:rPr>
      </w:pPr>
      <w:r w:rsidRPr="004030FC">
        <w:rPr>
          <w:color w:val="000000"/>
          <w:lang w:val="en-US"/>
        </w:rPr>
        <w:t>Aim of the study was to evaluate levels of Vitamin D3 in patients with T1D and Diabetic nephropathy; to study the dependence between the Vitamin D level and main clinical and laboratory parameters of the disease (duration, complications episodes, albuminuria levels, blood pressure, GFR).</w:t>
      </w:r>
    </w:p>
    <w:p w:rsidR="005833DD" w:rsidRPr="004030FC" w:rsidRDefault="005833DD" w:rsidP="004030FC">
      <w:pPr>
        <w:pStyle w:val="a3"/>
        <w:shd w:val="clear" w:color="auto" w:fill="FFFFFF"/>
        <w:spacing w:before="0" w:beforeAutospacing="0" w:after="0" w:afterAutospacing="0" w:line="360" w:lineRule="auto"/>
        <w:ind w:firstLine="851"/>
        <w:jc w:val="both"/>
        <w:rPr>
          <w:color w:val="000000" w:themeColor="text1"/>
          <w:shd w:val="clear" w:color="auto" w:fill="FFFFFF"/>
          <w:lang w:val="en-US"/>
        </w:rPr>
      </w:pPr>
      <w:r w:rsidRPr="004030FC">
        <w:rPr>
          <w:color w:val="000000"/>
          <w:shd w:val="clear" w:color="auto" w:fill="FFFFFF"/>
          <w:lang w:val="en-US"/>
        </w:rPr>
        <w:t xml:space="preserve">We conclude that Vitamin D has direct relationship with functional disorders with DN, i.e. albuminuria, GFR, kidney function. Further investigations of Vitamin D supplementation on different stages of the ND development and progression needed. </w:t>
      </w:r>
    </w:p>
    <w:p w:rsidR="005833DD" w:rsidRPr="004030FC" w:rsidRDefault="005833DD" w:rsidP="004030FC">
      <w:pPr>
        <w:pStyle w:val="a3"/>
        <w:shd w:val="clear" w:color="auto" w:fill="FFFFFF"/>
        <w:spacing w:before="0" w:beforeAutospacing="0" w:after="0" w:afterAutospacing="0" w:line="360" w:lineRule="auto"/>
        <w:ind w:firstLine="851"/>
        <w:jc w:val="both"/>
        <w:rPr>
          <w:color w:val="000000"/>
          <w:lang w:val="en-US"/>
        </w:rPr>
      </w:pPr>
    </w:p>
    <w:p w:rsidR="003C1FE4" w:rsidRPr="004030FC" w:rsidRDefault="003C1FE4" w:rsidP="004030FC">
      <w:pPr>
        <w:pStyle w:val="a3"/>
        <w:spacing w:before="0" w:beforeAutospacing="0" w:after="0" w:afterAutospacing="0" w:line="360" w:lineRule="auto"/>
        <w:ind w:firstLine="709"/>
        <w:jc w:val="both"/>
        <w:rPr>
          <w:lang w:val="en-US"/>
        </w:rPr>
      </w:pPr>
    </w:p>
    <w:p w:rsidR="003C1FE4" w:rsidRPr="004030FC" w:rsidRDefault="003C1FE4" w:rsidP="004030FC">
      <w:pPr>
        <w:pStyle w:val="a3"/>
        <w:spacing w:before="0" w:beforeAutospacing="0" w:after="0" w:afterAutospacing="0" w:line="360" w:lineRule="auto"/>
        <w:ind w:firstLine="709"/>
        <w:jc w:val="both"/>
        <w:rPr>
          <w:b/>
          <w:lang w:val="en-US"/>
        </w:rPr>
      </w:pPr>
      <w:r w:rsidRPr="004030FC">
        <w:rPr>
          <w:b/>
          <w:i/>
          <w:lang w:val="en-US"/>
        </w:rPr>
        <w:t>Key words:</w:t>
      </w:r>
      <w:r w:rsidRPr="004030FC">
        <w:rPr>
          <w:i/>
          <w:lang w:val="en-US"/>
        </w:rPr>
        <w:t xml:space="preserve"> </w:t>
      </w:r>
      <w:r w:rsidR="002915CA" w:rsidRPr="004030FC">
        <w:rPr>
          <w:i/>
          <w:lang w:val="en-US"/>
        </w:rPr>
        <w:t xml:space="preserve">Vitamin D, </w:t>
      </w:r>
      <w:r w:rsidRPr="004030FC">
        <w:rPr>
          <w:i/>
          <w:lang w:val="en-US"/>
        </w:rPr>
        <w:t xml:space="preserve">diabetes mellitus, diabetic nephropathy, </w:t>
      </w:r>
      <w:r w:rsidR="00124CA8" w:rsidRPr="004030FC">
        <w:rPr>
          <w:i/>
          <w:lang w:val="en-US"/>
        </w:rPr>
        <w:t>GFR, albuminuria</w:t>
      </w:r>
    </w:p>
    <w:p w:rsidR="00C351E1" w:rsidRPr="004030FC" w:rsidRDefault="00C351E1" w:rsidP="004030FC">
      <w:pPr>
        <w:pStyle w:val="a3"/>
        <w:spacing w:before="0" w:beforeAutospacing="0" w:after="0" w:afterAutospacing="0" w:line="360" w:lineRule="auto"/>
        <w:ind w:firstLine="709"/>
        <w:jc w:val="both"/>
        <w:rPr>
          <w:b/>
          <w:lang w:val="en-US"/>
        </w:rPr>
      </w:pPr>
    </w:p>
    <w:p w:rsidR="000D69B4" w:rsidRPr="004030FC" w:rsidRDefault="000D69B4" w:rsidP="004030FC">
      <w:pPr>
        <w:pStyle w:val="a3"/>
        <w:spacing w:before="0" w:beforeAutospacing="0" w:after="0" w:afterAutospacing="0" w:line="360" w:lineRule="auto"/>
        <w:ind w:firstLine="709"/>
        <w:jc w:val="both"/>
        <w:rPr>
          <w:b/>
          <w:lang w:val="en-US"/>
        </w:rPr>
      </w:pPr>
    </w:p>
    <w:p w:rsidR="000D69B4" w:rsidRPr="004030FC" w:rsidRDefault="000D69B4" w:rsidP="004030FC">
      <w:pPr>
        <w:pStyle w:val="a3"/>
        <w:spacing w:before="0" w:beforeAutospacing="0" w:after="0" w:afterAutospacing="0" w:line="360" w:lineRule="auto"/>
        <w:ind w:firstLine="709"/>
        <w:jc w:val="both"/>
        <w:rPr>
          <w:b/>
          <w:lang w:val="en-US"/>
        </w:rPr>
      </w:pPr>
    </w:p>
    <w:p w:rsidR="000D69B4" w:rsidRPr="004030FC" w:rsidRDefault="000D69B4" w:rsidP="004030FC">
      <w:pPr>
        <w:pStyle w:val="a3"/>
        <w:spacing w:before="0" w:beforeAutospacing="0" w:after="0" w:afterAutospacing="0" w:line="360" w:lineRule="auto"/>
        <w:ind w:firstLine="709"/>
        <w:jc w:val="both"/>
        <w:rPr>
          <w:b/>
          <w:lang w:val="en-US"/>
        </w:rPr>
      </w:pPr>
    </w:p>
    <w:p w:rsidR="000D69B4" w:rsidRPr="004030FC" w:rsidRDefault="000D69B4" w:rsidP="004030FC">
      <w:pPr>
        <w:pStyle w:val="a3"/>
        <w:spacing w:before="0" w:beforeAutospacing="0" w:after="0" w:afterAutospacing="0" w:line="360" w:lineRule="auto"/>
        <w:ind w:firstLine="709"/>
        <w:jc w:val="both"/>
        <w:rPr>
          <w:b/>
          <w:lang w:val="en-US"/>
        </w:rPr>
      </w:pPr>
    </w:p>
    <w:p w:rsidR="000D69B4" w:rsidRPr="004030FC" w:rsidRDefault="000D69B4" w:rsidP="004030FC">
      <w:pPr>
        <w:pStyle w:val="a3"/>
        <w:spacing w:before="0" w:beforeAutospacing="0" w:after="0" w:afterAutospacing="0" w:line="360" w:lineRule="auto"/>
        <w:ind w:firstLine="709"/>
        <w:jc w:val="both"/>
        <w:rPr>
          <w:b/>
          <w:lang w:val="en-US"/>
        </w:rPr>
      </w:pPr>
    </w:p>
    <w:p w:rsidR="000D69B4" w:rsidRPr="004030FC" w:rsidRDefault="000D69B4" w:rsidP="004030FC">
      <w:pPr>
        <w:pStyle w:val="a3"/>
        <w:spacing w:before="0" w:beforeAutospacing="0" w:after="0" w:afterAutospacing="0" w:line="360" w:lineRule="auto"/>
        <w:ind w:firstLine="709"/>
        <w:jc w:val="both"/>
        <w:rPr>
          <w:b/>
          <w:lang w:val="en-US"/>
        </w:rPr>
      </w:pPr>
    </w:p>
    <w:p w:rsidR="000D69B4" w:rsidRPr="004030FC" w:rsidRDefault="000D69B4" w:rsidP="004030FC">
      <w:pPr>
        <w:pStyle w:val="a3"/>
        <w:spacing w:before="0" w:beforeAutospacing="0" w:after="0" w:afterAutospacing="0" w:line="360" w:lineRule="auto"/>
        <w:ind w:firstLine="709"/>
        <w:jc w:val="both"/>
        <w:rPr>
          <w:b/>
          <w:lang w:val="en-US"/>
        </w:rPr>
      </w:pPr>
    </w:p>
    <w:p w:rsidR="00C24BCC" w:rsidRPr="004030FC" w:rsidRDefault="00C24BCC" w:rsidP="004030FC">
      <w:pPr>
        <w:pStyle w:val="a3"/>
        <w:spacing w:before="0" w:beforeAutospacing="0" w:after="0" w:afterAutospacing="0" w:line="360" w:lineRule="auto"/>
        <w:ind w:firstLine="709"/>
        <w:jc w:val="both"/>
        <w:rPr>
          <w:b/>
          <w:lang w:val="en-US"/>
        </w:rPr>
      </w:pPr>
    </w:p>
    <w:p w:rsidR="00C24BCC" w:rsidRPr="004030FC" w:rsidRDefault="00C24BCC" w:rsidP="004030FC">
      <w:pPr>
        <w:pStyle w:val="a3"/>
        <w:spacing w:before="0" w:beforeAutospacing="0" w:after="0" w:afterAutospacing="0" w:line="360" w:lineRule="auto"/>
        <w:ind w:firstLine="709"/>
        <w:jc w:val="both"/>
        <w:rPr>
          <w:b/>
          <w:lang w:val="en-US"/>
        </w:rPr>
      </w:pPr>
    </w:p>
    <w:p w:rsidR="00C351E1" w:rsidRPr="004030FC" w:rsidRDefault="003C1FE4" w:rsidP="004030FC">
      <w:pPr>
        <w:pStyle w:val="a3"/>
        <w:spacing w:before="0" w:beforeAutospacing="0" w:after="0" w:afterAutospacing="0" w:line="360" w:lineRule="auto"/>
        <w:ind w:firstLine="851"/>
        <w:jc w:val="both"/>
        <w:rPr>
          <w:b/>
          <w:lang w:val="en-US"/>
        </w:rPr>
      </w:pPr>
      <w:r w:rsidRPr="004030FC">
        <w:rPr>
          <w:b/>
          <w:lang w:val="en-US"/>
        </w:rPr>
        <w:lastRenderedPageBreak/>
        <w:t>Introduction</w:t>
      </w:r>
    </w:p>
    <w:p w:rsidR="00734AC8" w:rsidRPr="004030FC" w:rsidRDefault="00734AC8" w:rsidP="004030FC">
      <w:pPr>
        <w:pStyle w:val="a3"/>
        <w:spacing w:before="0" w:beforeAutospacing="0" w:after="0" w:afterAutospacing="0" w:line="360" w:lineRule="auto"/>
        <w:ind w:firstLine="851"/>
        <w:jc w:val="both"/>
        <w:rPr>
          <w:color w:val="000000"/>
          <w:lang w:val="en-US"/>
        </w:rPr>
      </w:pPr>
      <w:r w:rsidRPr="004030FC">
        <w:rPr>
          <w:color w:val="000000"/>
          <w:lang w:val="en-US"/>
        </w:rPr>
        <w:t>Vitamin D is</w:t>
      </w:r>
      <w:r w:rsidR="00A62D9F" w:rsidRPr="004030FC">
        <w:rPr>
          <w:color w:val="000000"/>
          <w:lang w:val="en-US"/>
        </w:rPr>
        <w:t xml:space="preserve"> </w:t>
      </w:r>
      <w:r w:rsidRPr="004030FC">
        <w:rPr>
          <w:color w:val="000000"/>
          <w:lang w:val="en-US"/>
        </w:rPr>
        <w:t xml:space="preserve">a lipid-soluble, </w:t>
      </w:r>
      <w:proofErr w:type="spellStart"/>
      <w:r w:rsidRPr="004030FC">
        <w:rPr>
          <w:color w:val="000000"/>
          <w:lang w:val="en-US"/>
        </w:rPr>
        <w:t>secosteroid</w:t>
      </w:r>
      <w:proofErr w:type="spellEnd"/>
      <w:r w:rsidRPr="004030FC">
        <w:rPr>
          <w:color w:val="000000"/>
          <w:lang w:val="en-US"/>
        </w:rPr>
        <w:t xml:space="preserve"> hormone</w:t>
      </w:r>
      <w:r w:rsidR="00A62D9F" w:rsidRPr="004030FC">
        <w:rPr>
          <w:color w:val="000000"/>
          <w:lang w:val="en-US"/>
        </w:rPr>
        <w:t xml:space="preserve">. </w:t>
      </w:r>
      <w:r w:rsidR="001B24A3" w:rsidRPr="004030FC">
        <w:rPr>
          <w:color w:val="000000"/>
          <w:lang w:val="en-US"/>
        </w:rPr>
        <w:t>V</w:t>
      </w:r>
      <w:r w:rsidR="000467DD" w:rsidRPr="004030FC">
        <w:rPr>
          <w:color w:val="000000"/>
          <w:shd w:val="clear" w:color="auto" w:fill="FFFFFF"/>
          <w:lang w:val="en-US"/>
        </w:rPr>
        <w:t>itamin D plays a crucial role in a numerous of physiological functions and associating vitamin D deficiency with many acute and chronic illnesses including disorders of calcium metabolism, autoimmune diseases, some cancers, types 1 and 2 diabetes mellitus, cardiovascular disease and infectious diseases.</w:t>
      </w:r>
      <w:r w:rsidR="00C46491" w:rsidRPr="004030FC">
        <w:rPr>
          <w:color w:val="000000"/>
          <w:shd w:val="clear" w:color="auto" w:fill="FFFFFF"/>
          <w:lang w:val="en-US"/>
        </w:rPr>
        <w:t xml:space="preserve"> </w:t>
      </w:r>
      <w:r w:rsidR="000467DD" w:rsidRPr="004030FC">
        <w:rPr>
          <w:color w:val="000000"/>
          <w:shd w:val="clear" w:color="auto" w:fill="FFFFFF"/>
          <w:lang w:val="en-US"/>
        </w:rPr>
        <w:t>Vitamin D deficiency is now recognized as a global pandemic. The major cause for vitamin D deficiency is the lack of appreciation that sun exposure has been and continues to be the major source of vitamin D for children and adults of all ages. </w:t>
      </w:r>
      <w:r w:rsidR="00085688" w:rsidRPr="004030FC">
        <w:rPr>
          <w:color w:val="000000"/>
          <w:lang w:val="en-US"/>
        </w:rPr>
        <w:t>It p</w:t>
      </w:r>
      <w:r w:rsidR="00A62D9F" w:rsidRPr="004030FC">
        <w:rPr>
          <w:color w:val="000000"/>
          <w:lang w:val="en-US"/>
        </w:rPr>
        <w:t xml:space="preserve">lays primary essential role in </w:t>
      </w:r>
      <w:r w:rsidR="001010F4" w:rsidRPr="004030FC">
        <w:rPr>
          <w:color w:val="000000"/>
          <w:lang w:val="en-US"/>
        </w:rPr>
        <w:t>calcium homeostasis</w:t>
      </w:r>
      <w:r w:rsidR="00A62D9F" w:rsidRPr="004030FC">
        <w:rPr>
          <w:color w:val="000000"/>
          <w:lang w:val="en-US"/>
        </w:rPr>
        <w:t xml:space="preserve"> regulation</w:t>
      </w:r>
      <w:r w:rsidRPr="004030FC">
        <w:rPr>
          <w:color w:val="000000"/>
          <w:lang w:val="en-US"/>
        </w:rPr>
        <w:t>. [</w:t>
      </w:r>
      <w:r w:rsidR="001010F4" w:rsidRPr="004030FC">
        <w:rPr>
          <w:lang w:val="en-US"/>
        </w:rPr>
        <w:t>1</w:t>
      </w:r>
      <w:r w:rsidR="00C46491" w:rsidRPr="004030FC">
        <w:rPr>
          <w:lang w:val="en-US"/>
        </w:rPr>
        <w:t>-3</w:t>
      </w:r>
      <w:r w:rsidRPr="004030FC">
        <w:rPr>
          <w:color w:val="000000"/>
          <w:lang w:val="en-US"/>
        </w:rPr>
        <w:t>]</w:t>
      </w:r>
      <w:r w:rsidR="00BE6916" w:rsidRPr="004030FC">
        <w:rPr>
          <w:color w:val="000000"/>
          <w:lang w:val="en-US"/>
        </w:rPr>
        <w:t xml:space="preserve"> (Figure 1)</w:t>
      </w:r>
      <w:r w:rsidRPr="004030FC">
        <w:rPr>
          <w:color w:val="000000"/>
          <w:lang w:val="en-US"/>
        </w:rPr>
        <w:t>.</w:t>
      </w:r>
    </w:p>
    <w:p w:rsidR="003E5F49" w:rsidRPr="004030FC" w:rsidRDefault="003E5F49" w:rsidP="004030FC">
      <w:pPr>
        <w:pStyle w:val="a3"/>
        <w:spacing w:before="0" w:beforeAutospacing="0" w:after="0" w:afterAutospacing="0" w:line="360" w:lineRule="auto"/>
        <w:ind w:firstLine="851"/>
        <w:jc w:val="both"/>
        <w:rPr>
          <w:color w:val="000000"/>
          <w:lang w:val="en-US"/>
        </w:rPr>
      </w:pPr>
    </w:p>
    <w:p w:rsidR="003E5F49" w:rsidRPr="004030FC" w:rsidRDefault="003E5F49" w:rsidP="004030FC">
      <w:pPr>
        <w:pStyle w:val="a3"/>
        <w:numPr>
          <w:ilvl w:val="0"/>
          <w:numId w:val="11"/>
        </w:numPr>
        <w:spacing w:before="0" w:beforeAutospacing="0" w:after="0" w:afterAutospacing="0" w:line="360" w:lineRule="auto"/>
        <w:jc w:val="both"/>
        <w:rPr>
          <w:color w:val="000000"/>
          <w:lang w:val="en-US"/>
        </w:rPr>
      </w:pPr>
      <w:r w:rsidRPr="004030FC">
        <w:rPr>
          <w:color w:val="000000"/>
          <w:lang w:val="en-US"/>
        </w:rPr>
        <w:t xml:space="preserve">                                                      B.</w:t>
      </w:r>
    </w:p>
    <w:p w:rsidR="003E5F49" w:rsidRPr="004030FC" w:rsidRDefault="003E5F49" w:rsidP="004030FC">
      <w:pPr>
        <w:pStyle w:val="a3"/>
        <w:spacing w:before="0" w:beforeAutospacing="0" w:after="0" w:afterAutospacing="0" w:line="360" w:lineRule="auto"/>
        <w:ind w:firstLine="851"/>
        <w:jc w:val="both"/>
        <w:rPr>
          <w:color w:val="000000"/>
          <w:lang w:val="en-US"/>
        </w:rPr>
      </w:pPr>
      <w:r w:rsidRPr="004030FC">
        <w:rPr>
          <w:noProof/>
        </w:rPr>
        <w:drawing>
          <wp:inline distT="0" distB="0" distL="0" distR="0">
            <wp:extent cx="1905000" cy="1933575"/>
            <wp:effectExtent l="0" t="0" r="0" b="9525"/>
            <wp:docPr id="3" name="Picture 3" descr="An external file that holds a picture, illustration, etc.&#10;Object name is nutrients-05-00111-i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 external file that holds a picture, illustration, etc.&#10;Object name is nutrients-05-00111-i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933575"/>
                    </a:xfrm>
                    <a:prstGeom prst="rect">
                      <a:avLst/>
                    </a:prstGeom>
                    <a:noFill/>
                    <a:ln>
                      <a:noFill/>
                    </a:ln>
                  </pic:spPr>
                </pic:pic>
              </a:graphicData>
            </a:graphic>
          </wp:inline>
        </w:drawing>
      </w:r>
      <w:r w:rsidRPr="004030FC">
        <w:rPr>
          <w:noProof/>
        </w:rPr>
        <w:drawing>
          <wp:inline distT="0" distB="0" distL="0" distR="0">
            <wp:extent cx="1905000" cy="2009775"/>
            <wp:effectExtent l="0" t="0" r="0" b="9525"/>
            <wp:docPr id="6" name="Picture 6" descr="An external file that holds a picture, illustration, etc.&#10;Object name is nutrients-05-00111-i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 external file that holds a picture, illustration, etc.&#10;Object name is nutrients-05-00111-i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2009775"/>
                    </a:xfrm>
                    <a:prstGeom prst="rect">
                      <a:avLst/>
                    </a:prstGeom>
                    <a:noFill/>
                    <a:ln>
                      <a:noFill/>
                    </a:ln>
                  </pic:spPr>
                </pic:pic>
              </a:graphicData>
            </a:graphic>
          </wp:inline>
        </w:drawing>
      </w:r>
    </w:p>
    <w:p w:rsidR="003E5F49" w:rsidRPr="004030FC" w:rsidRDefault="003E5F49" w:rsidP="004030FC">
      <w:pPr>
        <w:pStyle w:val="a3"/>
        <w:spacing w:before="0" w:beforeAutospacing="0" w:after="0" w:afterAutospacing="0" w:line="360" w:lineRule="auto"/>
        <w:ind w:firstLine="851"/>
        <w:jc w:val="both"/>
        <w:rPr>
          <w:color w:val="000000"/>
          <w:lang w:val="en-US"/>
        </w:rPr>
      </w:pPr>
    </w:p>
    <w:p w:rsidR="003E5F49" w:rsidRPr="004030FC" w:rsidRDefault="003E5F49" w:rsidP="004030FC">
      <w:pPr>
        <w:pStyle w:val="a3"/>
        <w:spacing w:before="0" w:beforeAutospacing="0" w:after="0" w:afterAutospacing="0" w:line="360" w:lineRule="auto"/>
        <w:ind w:firstLine="851"/>
        <w:jc w:val="both"/>
        <w:rPr>
          <w:color w:val="000000"/>
          <w:lang w:val="en-US"/>
        </w:rPr>
      </w:pPr>
      <w:r w:rsidRPr="004030FC">
        <w:rPr>
          <w:color w:val="000000"/>
          <w:lang w:val="en-US"/>
        </w:rPr>
        <w:t>Figure 1. Chemical structures of Vitamin D2 (A) and Vitamin D3 (B).</w:t>
      </w:r>
    </w:p>
    <w:p w:rsidR="003E5F49" w:rsidRPr="004030FC" w:rsidRDefault="003E5F49" w:rsidP="004030FC">
      <w:pPr>
        <w:pStyle w:val="a3"/>
        <w:spacing w:before="0" w:beforeAutospacing="0" w:after="0" w:afterAutospacing="0" w:line="360" w:lineRule="auto"/>
        <w:ind w:firstLine="851"/>
        <w:jc w:val="both"/>
        <w:rPr>
          <w:color w:val="000000"/>
          <w:lang w:val="en-US"/>
        </w:rPr>
      </w:pPr>
    </w:p>
    <w:p w:rsidR="000E0F45" w:rsidRPr="004030FC" w:rsidRDefault="0056677F" w:rsidP="004030FC">
      <w:pPr>
        <w:pStyle w:val="a3"/>
        <w:shd w:val="clear" w:color="auto" w:fill="FFFFFF"/>
        <w:spacing w:before="0" w:beforeAutospacing="0" w:after="0" w:afterAutospacing="0" w:line="360" w:lineRule="auto"/>
        <w:ind w:firstLine="851"/>
        <w:jc w:val="both"/>
        <w:rPr>
          <w:color w:val="000000"/>
          <w:lang w:val="en-US"/>
        </w:rPr>
      </w:pPr>
      <w:r w:rsidRPr="004030FC">
        <w:rPr>
          <w:color w:val="000000"/>
          <w:lang w:val="en-US"/>
        </w:rPr>
        <w:t>To evaluate the v</w:t>
      </w:r>
      <w:r w:rsidR="00734AC8" w:rsidRPr="004030FC">
        <w:rPr>
          <w:color w:val="000000"/>
          <w:lang w:val="en-US"/>
        </w:rPr>
        <w:t xml:space="preserve">itamin D status </w:t>
      </w:r>
      <w:r w:rsidRPr="004030FC">
        <w:rPr>
          <w:color w:val="000000"/>
          <w:lang w:val="en-US"/>
        </w:rPr>
        <w:t xml:space="preserve">in humans the </w:t>
      </w:r>
      <w:r w:rsidR="00734AC8" w:rsidRPr="004030FC">
        <w:rPr>
          <w:color w:val="000000"/>
          <w:lang w:val="en-US"/>
        </w:rPr>
        <w:t xml:space="preserve">25(OH)D </w:t>
      </w:r>
      <w:r w:rsidRPr="004030FC">
        <w:rPr>
          <w:color w:val="000000"/>
          <w:lang w:val="en-US"/>
        </w:rPr>
        <w:t xml:space="preserve">measurement </w:t>
      </w:r>
      <w:proofErr w:type="gramStart"/>
      <w:r w:rsidRPr="004030FC">
        <w:rPr>
          <w:color w:val="000000"/>
          <w:lang w:val="en-US"/>
        </w:rPr>
        <w:t xml:space="preserve">in </w:t>
      </w:r>
      <w:r w:rsidR="00734AC8" w:rsidRPr="004030FC">
        <w:rPr>
          <w:color w:val="000000"/>
          <w:lang w:val="en-US"/>
        </w:rPr>
        <w:t xml:space="preserve"> blood</w:t>
      </w:r>
      <w:proofErr w:type="gramEnd"/>
      <w:r w:rsidRPr="004030FC">
        <w:rPr>
          <w:color w:val="000000"/>
          <w:lang w:val="en-US"/>
        </w:rPr>
        <w:t xml:space="preserve"> is commonly used method </w:t>
      </w:r>
      <w:r w:rsidR="00734AC8" w:rsidRPr="004030FC">
        <w:rPr>
          <w:color w:val="000000"/>
          <w:lang w:val="en-US"/>
        </w:rPr>
        <w:t>[</w:t>
      </w:r>
      <w:r w:rsidR="00903834" w:rsidRPr="004030FC">
        <w:rPr>
          <w:lang w:val="en-US"/>
        </w:rPr>
        <w:t>1,2</w:t>
      </w:r>
      <w:r w:rsidR="00734AC8" w:rsidRPr="004030FC">
        <w:rPr>
          <w:color w:val="000000"/>
          <w:lang w:val="en-US"/>
        </w:rPr>
        <w:t xml:space="preserve">]. </w:t>
      </w:r>
      <w:r w:rsidR="003B18E9" w:rsidRPr="004030FC">
        <w:rPr>
          <w:color w:val="000000"/>
          <w:lang w:val="en-US"/>
        </w:rPr>
        <w:t xml:space="preserve">Following scale using to evaluate the results: </w:t>
      </w:r>
      <w:r w:rsidR="00734AC8" w:rsidRPr="004030FC">
        <w:rPr>
          <w:color w:val="000000"/>
          <w:lang w:val="en-US"/>
        </w:rPr>
        <w:t xml:space="preserve"> &gt;30 ng/mL (&gt;75 </w:t>
      </w:r>
      <w:proofErr w:type="spellStart"/>
      <w:r w:rsidR="00734AC8" w:rsidRPr="004030FC">
        <w:rPr>
          <w:color w:val="000000"/>
          <w:lang w:val="en-US"/>
        </w:rPr>
        <w:t>nmol</w:t>
      </w:r>
      <w:proofErr w:type="spellEnd"/>
      <w:r w:rsidR="00734AC8" w:rsidRPr="004030FC">
        <w:rPr>
          <w:color w:val="000000"/>
          <w:lang w:val="en-US"/>
        </w:rPr>
        <w:t xml:space="preserve">/L) </w:t>
      </w:r>
      <w:r w:rsidR="00264D42" w:rsidRPr="004030FC">
        <w:rPr>
          <w:color w:val="000000"/>
          <w:lang w:val="en-US"/>
        </w:rPr>
        <w:t>- s</w:t>
      </w:r>
      <w:r w:rsidR="00734AC8" w:rsidRPr="004030FC">
        <w:rPr>
          <w:color w:val="000000"/>
          <w:lang w:val="en-US"/>
        </w:rPr>
        <w:t>ufficient, 20–30 ng/m</w:t>
      </w:r>
      <w:r w:rsidR="003B18E9" w:rsidRPr="004030FC">
        <w:rPr>
          <w:color w:val="000000"/>
          <w:lang w:val="en-US"/>
        </w:rPr>
        <w:t>L (50–75 </w:t>
      </w:r>
      <w:proofErr w:type="spellStart"/>
      <w:r w:rsidR="003B18E9" w:rsidRPr="004030FC">
        <w:rPr>
          <w:color w:val="000000"/>
          <w:lang w:val="en-US"/>
        </w:rPr>
        <w:t>nmol</w:t>
      </w:r>
      <w:proofErr w:type="spellEnd"/>
      <w:r w:rsidR="003B18E9" w:rsidRPr="004030FC">
        <w:rPr>
          <w:color w:val="000000"/>
          <w:lang w:val="en-US"/>
        </w:rPr>
        <w:t>/L)</w:t>
      </w:r>
      <w:r w:rsidR="00264D42" w:rsidRPr="004030FC">
        <w:rPr>
          <w:color w:val="000000"/>
          <w:lang w:val="en-US"/>
        </w:rPr>
        <w:t xml:space="preserve"> -</w:t>
      </w:r>
      <w:r w:rsidR="00323E29" w:rsidRPr="004030FC">
        <w:rPr>
          <w:color w:val="000000"/>
          <w:lang w:val="en-US"/>
        </w:rPr>
        <w:t xml:space="preserve"> insufficient</w:t>
      </w:r>
      <w:r w:rsidR="003B18E9" w:rsidRPr="004030FC">
        <w:rPr>
          <w:color w:val="000000"/>
          <w:lang w:val="en-US"/>
        </w:rPr>
        <w:t>, 10–20 ng/mL (25–50 </w:t>
      </w:r>
      <w:proofErr w:type="spellStart"/>
      <w:r w:rsidR="003B18E9" w:rsidRPr="004030FC">
        <w:rPr>
          <w:color w:val="000000"/>
          <w:lang w:val="en-US"/>
        </w:rPr>
        <w:t>nmol</w:t>
      </w:r>
      <w:proofErr w:type="spellEnd"/>
      <w:r w:rsidR="003B18E9" w:rsidRPr="004030FC">
        <w:rPr>
          <w:color w:val="000000"/>
          <w:lang w:val="en-US"/>
        </w:rPr>
        <w:t>/L) -</w:t>
      </w:r>
      <w:r w:rsidR="00821860" w:rsidRPr="004030FC">
        <w:rPr>
          <w:color w:val="000000"/>
          <w:lang w:val="en-US"/>
        </w:rPr>
        <w:t xml:space="preserve"> deficient</w:t>
      </w:r>
      <w:r w:rsidR="00734AC8" w:rsidRPr="004030FC">
        <w:rPr>
          <w:color w:val="000000"/>
          <w:lang w:val="en-US"/>
        </w:rPr>
        <w:t>, and &lt;10 ng/mL (&lt;25</w:t>
      </w:r>
      <w:r w:rsidR="003B18E9" w:rsidRPr="004030FC">
        <w:rPr>
          <w:color w:val="000000"/>
          <w:lang w:val="en-US"/>
        </w:rPr>
        <w:t> </w:t>
      </w:r>
      <w:proofErr w:type="spellStart"/>
      <w:r w:rsidR="003B18E9" w:rsidRPr="004030FC">
        <w:rPr>
          <w:color w:val="000000"/>
          <w:lang w:val="en-US"/>
        </w:rPr>
        <w:t>nmol</w:t>
      </w:r>
      <w:proofErr w:type="spellEnd"/>
      <w:r w:rsidR="003B18E9" w:rsidRPr="004030FC">
        <w:rPr>
          <w:color w:val="000000"/>
          <w:lang w:val="en-US"/>
        </w:rPr>
        <w:t>/l) as severe</w:t>
      </w:r>
      <w:r w:rsidR="00A95C4C">
        <w:rPr>
          <w:color w:val="000000"/>
          <w:lang w:val="en-US"/>
        </w:rPr>
        <w:t xml:space="preserve"> deficient</w:t>
      </w:r>
      <w:r w:rsidR="00734AC8" w:rsidRPr="004030FC">
        <w:rPr>
          <w:color w:val="000000"/>
          <w:lang w:val="en-US"/>
        </w:rPr>
        <w:t>.</w:t>
      </w:r>
    </w:p>
    <w:p w:rsidR="007F234B" w:rsidRPr="004030FC" w:rsidRDefault="007F234B" w:rsidP="004030FC">
      <w:pPr>
        <w:pStyle w:val="a3"/>
        <w:shd w:val="clear" w:color="auto" w:fill="FFFFFF"/>
        <w:spacing w:before="0" w:beforeAutospacing="0" w:after="0" w:afterAutospacing="0" w:line="360" w:lineRule="auto"/>
        <w:ind w:firstLine="851"/>
        <w:jc w:val="both"/>
        <w:rPr>
          <w:color w:val="000000"/>
          <w:lang w:val="en-US"/>
        </w:rPr>
      </w:pPr>
    </w:p>
    <w:p w:rsidR="00BE6916" w:rsidRPr="004030FC" w:rsidRDefault="00BE6916" w:rsidP="004030FC">
      <w:pPr>
        <w:pStyle w:val="a3"/>
        <w:shd w:val="clear" w:color="auto" w:fill="FFFFFF"/>
        <w:spacing w:before="0" w:beforeAutospacing="0" w:after="0" w:afterAutospacing="0" w:line="360" w:lineRule="auto"/>
        <w:ind w:firstLine="851"/>
        <w:jc w:val="right"/>
        <w:rPr>
          <w:color w:val="000000"/>
          <w:lang w:val="en-US"/>
        </w:rPr>
      </w:pPr>
    </w:p>
    <w:p w:rsidR="00BE6916" w:rsidRPr="004030FC" w:rsidRDefault="00BE6916" w:rsidP="004030FC">
      <w:pPr>
        <w:pStyle w:val="a3"/>
        <w:shd w:val="clear" w:color="auto" w:fill="FFFFFF"/>
        <w:spacing w:before="0" w:beforeAutospacing="0" w:after="0" w:afterAutospacing="0" w:line="360" w:lineRule="auto"/>
        <w:ind w:firstLine="851"/>
        <w:jc w:val="right"/>
        <w:rPr>
          <w:color w:val="000000"/>
          <w:lang w:val="en-US"/>
        </w:rPr>
      </w:pPr>
    </w:p>
    <w:p w:rsidR="00BE6916" w:rsidRPr="004030FC" w:rsidRDefault="00BE6916" w:rsidP="004030FC">
      <w:pPr>
        <w:pStyle w:val="a3"/>
        <w:shd w:val="clear" w:color="auto" w:fill="FFFFFF"/>
        <w:spacing w:before="0" w:beforeAutospacing="0" w:after="0" w:afterAutospacing="0" w:line="360" w:lineRule="auto"/>
        <w:ind w:firstLine="851"/>
        <w:jc w:val="right"/>
        <w:rPr>
          <w:color w:val="000000"/>
          <w:lang w:val="en-US"/>
        </w:rPr>
      </w:pPr>
    </w:p>
    <w:p w:rsidR="00BE6916" w:rsidRPr="004030FC" w:rsidRDefault="00BE6916" w:rsidP="004030FC">
      <w:pPr>
        <w:pStyle w:val="a3"/>
        <w:shd w:val="clear" w:color="auto" w:fill="FFFFFF"/>
        <w:spacing w:before="0" w:beforeAutospacing="0" w:after="0" w:afterAutospacing="0" w:line="360" w:lineRule="auto"/>
        <w:ind w:firstLine="851"/>
        <w:jc w:val="right"/>
        <w:rPr>
          <w:color w:val="000000"/>
          <w:lang w:val="en-US"/>
        </w:rPr>
      </w:pPr>
    </w:p>
    <w:p w:rsidR="00BE6916" w:rsidRPr="004030FC" w:rsidRDefault="00BE6916" w:rsidP="004030FC">
      <w:pPr>
        <w:pStyle w:val="a3"/>
        <w:shd w:val="clear" w:color="auto" w:fill="FFFFFF"/>
        <w:spacing w:before="0" w:beforeAutospacing="0" w:after="0" w:afterAutospacing="0" w:line="360" w:lineRule="auto"/>
        <w:ind w:firstLine="851"/>
        <w:jc w:val="right"/>
        <w:rPr>
          <w:color w:val="000000"/>
          <w:lang w:val="en-US"/>
        </w:rPr>
      </w:pPr>
    </w:p>
    <w:p w:rsidR="00BE6916" w:rsidRPr="004030FC" w:rsidRDefault="00BE6916" w:rsidP="004030FC">
      <w:pPr>
        <w:pStyle w:val="a3"/>
        <w:shd w:val="clear" w:color="auto" w:fill="FFFFFF"/>
        <w:spacing w:before="0" w:beforeAutospacing="0" w:after="0" w:afterAutospacing="0" w:line="360" w:lineRule="auto"/>
        <w:ind w:firstLine="851"/>
        <w:jc w:val="right"/>
        <w:rPr>
          <w:color w:val="000000"/>
          <w:lang w:val="en-US"/>
        </w:rPr>
      </w:pPr>
    </w:p>
    <w:p w:rsidR="00BE6916" w:rsidRPr="004030FC" w:rsidRDefault="00BE6916" w:rsidP="004030FC">
      <w:pPr>
        <w:pStyle w:val="a3"/>
        <w:shd w:val="clear" w:color="auto" w:fill="FFFFFF"/>
        <w:spacing w:before="0" w:beforeAutospacing="0" w:after="0" w:afterAutospacing="0" w:line="360" w:lineRule="auto"/>
        <w:ind w:firstLine="851"/>
        <w:jc w:val="right"/>
        <w:rPr>
          <w:color w:val="000000"/>
          <w:lang w:val="en-US"/>
        </w:rPr>
      </w:pPr>
    </w:p>
    <w:p w:rsidR="00BE6916" w:rsidRPr="004030FC" w:rsidRDefault="00BE6916" w:rsidP="004030FC">
      <w:pPr>
        <w:pStyle w:val="a3"/>
        <w:shd w:val="clear" w:color="auto" w:fill="FFFFFF"/>
        <w:spacing w:before="0" w:beforeAutospacing="0" w:after="0" w:afterAutospacing="0" w:line="360" w:lineRule="auto"/>
        <w:ind w:firstLine="851"/>
        <w:jc w:val="right"/>
        <w:rPr>
          <w:color w:val="000000"/>
          <w:lang w:val="en-US"/>
        </w:rPr>
      </w:pPr>
    </w:p>
    <w:p w:rsidR="005A3FC9" w:rsidRPr="004030FC" w:rsidRDefault="000020FE" w:rsidP="004030FC">
      <w:pPr>
        <w:pStyle w:val="a3"/>
        <w:shd w:val="clear" w:color="auto" w:fill="FFFFFF"/>
        <w:spacing w:before="0" w:beforeAutospacing="0" w:after="0" w:afterAutospacing="0" w:line="360" w:lineRule="auto"/>
        <w:ind w:firstLine="851"/>
        <w:jc w:val="both"/>
        <w:rPr>
          <w:color w:val="000000"/>
          <w:lang w:val="en-US"/>
        </w:rPr>
      </w:pPr>
      <w:bookmarkStart w:id="0" w:name="_GoBack"/>
      <w:bookmarkEnd w:id="0"/>
      <w:r w:rsidRPr="004030FC">
        <w:rPr>
          <w:color w:val="000000"/>
          <w:lang w:val="en-US"/>
        </w:rPr>
        <w:lastRenderedPageBreak/>
        <w:t>V</w:t>
      </w:r>
      <w:r w:rsidR="00734AC8" w:rsidRPr="004030FC">
        <w:rPr>
          <w:color w:val="000000"/>
          <w:lang w:val="en-US"/>
        </w:rPr>
        <w:t xml:space="preserve">itamin D receptors (VDR) </w:t>
      </w:r>
      <w:r w:rsidRPr="004030FC">
        <w:rPr>
          <w:color w:val="000000"/>
          <w:lang w:val="en-US"/>
        </w:rPr>
        <w:t>expressed in all human cell types. VDR and V</w:t>
      </w:r>
      <w:r w:rsidR="00734AC8" w:rsidRPr="004030FC">
        <w:rPr>
          <w:color w:val="000000"/>
          <w:lang w:val="en-US"/>
        </w:rPr>
        <w:t xml:space="preserve">itamin D </w:t>
      </w:r>
      <w:r w:rsidRPr="004030FC">
        <w:rPr>
          <w:color w:val="000000"/>
          <w:lang w:val="en-US"/>
        </w:rPr>
        <w:t xml:space="preserve">regulate multiple </w:t>
      </w:r>
      <w:r w:rsidR="00734AC8" w:rsidRPr="004030FC">
        <w:rPr>
          <w:color w:val="000000"/>
          <w:lang w:val="en-US"/>
        </w:rPr>
        <w:t>biological processes</w:t>
      </w:r>
      <w:r w:rsidRPr="004030FC">
        <w:rPr>
          <w:color w:val="000000"/>
          <w:lang w:val="en-US"/>
        </w:rPr>
        <w:t xml:space="preserve"> through the gene regulation</w:t>
      </w:r>
      <w:r w:rsidR="00D8520E" w:rsidRPr="004030FC">
        <w:rPr>
          <w:color w:val="000000"/>
          <w:lang w:val="en-US"/>
        </w:rPr>
        <w:t xml:space="preserve"> [3,4]</w:t>
      </w:r>
      <w:r w:rsidR="00734AC8" w:rsidRPr="004030FC">
        <w:rPr>
          <w:color w:val="000000"/>
          <w:lang w:val="en-US"/>
        </w:rPr>
        <w:t>.</w:t>
      </w:r>
      <w:r w:rsidR="003E0BA3" w:rsidRPr="004030FC">
        <w:rPr>
          <w:color w:val="000000"/>
          <w:lang w:val="en-US"/>
        </w:rPr>
        <w:t xml:space="preserve"> </w:t>
      </w:r>
      <w:r w:rsidR="009E56B8" w:rsidRPr="004030FC">
        <w:rPr>
          <w:color w:val="000000"/>
          <w:lang w:val="en-US"/>
        </w:rPr>
        <w:t>V</w:t>
      </w:r>
      <w:r w:rsidR="003E0BA3" w:rsidRPr="004030FC">
        <w:rPr>
          <w:color w:val="000000"/>
          <w:lang w:val="en-US"/>
        </w:rPr>
        <w:t xml:space="preserve">itamin D </w:t>
      </w:r>
      <w:r w:rsidR="009E56B8" w:rsidRPr="004030FC">
        <w:rPr>
          <w:color w:val="000000"/>
          <w:lang w:val="en-US"/>
        </w:rPr>
        <w:t xml:space="preserve">and </w:t>
      </w:r>
      <w:proofErr w:type="spellStart"/>
      <w:proofErr w:type="gramStart"/>
      <w:r w:rsidR="009E56B8" w:rsidRPr="004030FC">
        <w:rPr>
          <w:color w:val="000000"/>
          <w:lang w:val="en-US"/>
        </w:rPr>
        <w:t>it’s</w:t>
      </w:r>
      <w:proofErr w:type="spellEnd"/>
      <w:proofErr w:type="gramEnd"/>
      <w:r w:rsidR="009E56B8" w:rsidRPr="004030FC">
        <w:rPr>
          <w:color w:val="000000"/>
          <w:lang w:val="en-US"/>
        </w:rPr>
        <w:t xml:space="preserve"> role in un</w:t>
      </w:r>
      <w:r w:rsidR="003E0BA3" w:rsidRPr="004030FC">
        <w:rPr>
          <w:color w:val="000000"/>
          <w:lang w:val="en-US"/>
        </w:rPr>
        <w:t xml:space="preserve">derstanding the </w:t>
      </w:r>
      <w:r w:rsidR="009E56B8" w:rsidRPr="004030FC">
        <w:rPr>
          <w:color w:val="000000"/>
          <w:lang w:val="en-US"/>
        </w:rPr>
        <w:t xml:space="preserve">basic processes of </w:t>
      </w:r>
      <w:r w:rsidR="003E0BA3" w:rsidRPr="004030FC">
        <w:rPr>
          <w:color w:val="000000"/>
          <w:lang w:val="en-US"/>
        </w:rPr>
        <w:t xml:space="preserve">kidney and cardiovascular diseases </w:t>
      </w:r>
      <w:r w:rsidR="009E56B8" w:rsidRPr="004030FC">
        <w:rPr>
          <w:color w:val="000000"/>
          <w:lang w:val="en-US"/>
        </w:rPr>
        <w:t>pathogenesis are crucial for further treatment</w:t>
      </w:r>
      <w:r w:rsidR="00852840" w:rsidRPr="004030FC">
        <w:rPr>
          <w:color w:val="000000"/>
          <w:lang w:val="en-US"/>
        </w:rPr>
        <w:t xml:space="preserve"> strategies</w:t>
      </w:r>
      <w:r w:rsidR="009E56B8" w:rsidRPr="004030FC">
        <w:rPr>
          <w:color w:val="000000"/>
          <w:lang w:val="en-US"/>
        </w:rPr>
        <w:t xml:space="preserve"> </w:t>
      </w:r>
      <w:r w:rsidR="00D8520E" w:rsidRPr="004030FC">
        <w:rPr>
          <w:color w:val="000000"/>
          <w:lang w:val="en-US"/>
        </w:rPr>
        <w:t>[5-7</w:t>
      </w:r>
      <w:r w:rsidR="00B65843" w:rsidRPr="004030FC">
        <w:rPr>
          <w:color w:val="000000"/>
          <w:lang w:val="en-US"/>
        </w:rPr>
        <w:t>]</w:t>
      </w:r>
      <w:r w:rsidR="003E0BA3" w:rsidRPr="004030FC">
        <w:rPr>
          <w:color w:val="000000"/>
          <w:lang w:val="en-US"/>
        </w:rPr>
        <w:t>.</w:t>
      </w:r>
    </w:p>
    <w:p w:rsidR="00734AC8" w:rsidRPr="004030FC" w:rsidRDefault="00CB4881" w:rsidP="004030FC">
      <w:pPr>
        <w:pStyle w:val="a3"/>
        <w:shd w:val="clear" w:color="auto" w:fill="FFFFFF"/>
        <w:spacing w:before="0" w:beforeAutospacing="0" w:after="0" w:afterAutospacing="0" w:line="360" w:lineRule="auto"/>
        <w:ind w:firstLine="851"/>
        <w:jc w:val="both"/>
        <w:rPr>
          <w:color w:val="000000"/>
          <w:lang w:val="en-US"/>
        </w:rPr>
      </w:pPr>
      <w:r w:rsidRPr="004030FC">
        <w:rPr>
          <w:color w:val="000000"/>
          <w:lang w:val="en-US"/>
        </w:rPr>
        <w:t>Aim of the study was to evaluate levels of Vitamin D3 in patients with T1D and Diabetic nephropathy; to study the dependence between the Vitamin D level and main clinical and laboratory parameters of the disease (duration, complications episodes, albuminuria levels</w:t>
      </w:r>
      <w:r w:rsidR="003807D3" w:rsidRPr="004030FC">
        <w:rPr>
          <w:color w:val="000000"/>
          <w:lang w:val="en-US"/>
        </w:rPr>
        <w:t>, blood pressure</w:t>
      </w:r>
      <w:r w:rsidR="009F58FB" w:rsidRPr="004030FC">
        <w:rPr>
          <w:color w:val="000000"/>
          <w:lang w:val="en-US"/>
        </w:rPr>
        <w:t>, GFR</w:t>
      </w:r>
      <w:r w:rsidRPr="004030FC">
        <w:rPr>
          <w:color w:val="000000"/>
          <w:lang w:val="en-US"/>
        </w:rPr>
        <w:t xml:space="preserve">).  </w:t>
      </w:r>
    </w:p>
    <w:p w:rsidR="009F58FB" w:rsidRPr="004030FC" w:rsidRDefault="009F58FB" w:rsidP="004030FC">
      <w:pPr>
        <w:autoSpaceDE w:val="0"/>
        <w:autoSpaceDN w:val="0"/>
        <w:adjustRightInd w:val="0"/>
        <w:spacing w:after="0" w:line="360" w:lineRule="auto"/>
        <w:ind w:firstLine="709"/>
        <w:jc w:val="both"/>
        <w:rPr>
          <w:rFonts w:ascii="Times New Roman" w:hAnsi="Times New Roman" w:cs="Times New Roman"/>
          <w:b/>
          <w:sz w:val="24"/>
          <w:szCs w:val="24"/>
          <w:lang w:eastAsia="sv-SE"/>
        </w:rPr>
      </w:pPr>
    </w:p>
    <w:p w:rsidR="009F58FB" w:rsidRPr="004030FC" w:rsidRDefault="009F58FB" w:rsidP="004030FC">
      <w:pPr>
        <w:autoSpaceDE w:val="0"/>
        <w:autoSpaceDN w:val="0"/>
        <w:adjustRightInd w:val="0"/>
        <w:spacing w:after="0" w:line="360" w:lineRule="auto"/>
        <w:ind w:firstLine="709"/>
        <w:jc w:val="both"/>
        <w:rPr>
          <w:rFonts w:ascii="Times New Roman" w:hAnsi="Times New Roman" w:cs="Times New Roman"/>
          <w:b/>
          <w:sz w:val="24"/>
          <w:szCs w:val="24"/>
          <w:lang w:eastAsia="sv-SE"/>
        </w:rPr>
      </w:pPr>
      <w:proofErr w:type="spellStart"/>
      <w:r w:rsidRPr="004030FC">
        <w:rPr>
          <w:rFonts w:ascii="Times New Roman" w:hAnsi="Times New Roman" w:cs="Times New Roman"/>
          <w:b/>
          <w:sz w:val="24"/>
          <w:szCs w:val="24"/>
          <w:lang w:eastAsia="sv-SE"/>
        </w:rPr>
        <w:t>Material</w:t>
      </w:r>
      <w:proofErr w:type="spellEnd"/>
      <w:r w:rsidRPr="004030FC">
        <w:rPr>
          <w:rFonts w:ascii="Times New Roman" w:hAnsi="Times New Roman" w:cs="Times New Roman"/>
          <w:b/>
          <w:sz w:val="24"/>
          <w:szCs w:val="24"/>
          <w:lang w:eastAsia="sv-SE"/>
        </w:rPr>
        <w:t xml:space="preserve"> </w:t>
      </w:r>
      <w:proofErr w:type="spellStart"/>
      <w:r w:rsidRPr="004030FC">
        <w:rPr>
          <w:rFonts w:ascii="Times New Roman" w:hAnsi="Times New Roman" w:cs="Times New Roman"/>
          <w:b/>
          <w:sz w:val="24"/>
          <w:szCs w:val="24"/>
          <w:lang w:eastAsia="sv-SE"/>
        </w:rPr>
        <w:t>and</w:t>
      </w:r>
      <w:proofErr w:type="spellEnd"/>
      <w:r w:rsidRPr="004030FC">
        <w:rPr>
          <w:rFonts w:ascii="Times New Roman" w:hAnsi="Times New Roman" w:cs="Times New Roman"/>
          <w:b/>
          <w:sz w:val="24"/>
          <w:szCs w:val="24"/>
          <w:lang w:eastAsia="sv-SE"/>
        </w:rPr>
        <w:t xml:space="preserve"> </w:t>
      </w:r>
      <w:proofErr w:type="spellStart"/>
      <w:r w:rsidRPr="004030FC">
        <w:rPr>
          <w:rFonts w:ascii="Times New Roman" w:hAnsi="Times New Roman" w:cs="Times New Roman"/>
          <w:b/>
          <w:sz w:val="24"/>
          <w:szCs w:val="24"/>
          <w:lang w:eastAsia="sv-SE"/>
        </w:rPr>
        <w:t>methods</w:t>
      </w:r>
      <w:proofErr w:type="spellEnd"/>
    </w:p>
    <w:p w:rsidR="009F58FB" w:rsidRPr="004030FC" w:rsidRDefault="009F58FB" w:rsidP="004030FC">
      <w:pPr>
        <w:autoSpaceDE w:val="0"/>
        <w:autoSpaceDN w:val="0"/>
        <w:adjustRightInd w:val="0"/>
        <w:spacing w:after="0" w:line="360" w:lineRule="auto"/>
        <w:ind w:firstLine="709"/>
        <w:jc w:val="both"/>
        <w:rPr>
          <w:rFonts w:ascii="Times New Roman" w:hAnsi="Times New Roman" w:cs="Times New Roman"/>
          <w:sz w:val="24"/>
          <w:szCs w:val="24"/>
          <w:lang w:val="en-US" w:eastAsia="sv-SE"/>
        </w:rPr>
      </w:pPr>
      <w:r w:rsidRPr="004030FC">
        <w:rPr>
          <w:rFonts w:ascii="Times New Roman" w:hAnsi="Times New Roman" w:cs="Times New Roman"/>
          <w:sz w:val="24"/>
          <w:szCs w:val="24"/>
          <w:lang w:eastAsia="sv-SE"/>
        </w:rPr>
        <w:t xml:space="preserve">A </w:t>
      </w:r>
      <w:proofErr w:type="spellStart"/>
      <w:r w:rsidRPr="004030FC">
        <w:rPr>
          <w:rFonts w:ascii="Times New Roman" w:hAnsi="Times New Roman" w:cs="Times New Roman"/>
          <w:sz w:val="24"/>
          <w:szCs w:val="24"/>
          <w:lang w:eastAsia="sv-SE"/>
        </w:rPr>
        <w:t>survey</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of</w:t>
      </w:r>
      <w:proofErr w:type="spellEnd"/>
      <w:r w:rsidRPr="004030FC">
        <w:rPr>
          <w:rFonts w:ascii="Times New Roman" w:hAnsi="Times New Roman" w:cs="Times New Roman"/>
          <w:sz w:val="24"/>
          <w:szCs w:val="24"/>
          <w:lang w:eastAsia="sv-SE"/>
        </w:rPr>
        <w:t xml:space="preserve"> </w:t>
      </w:r>
      <w:r w:rsidR="000E3A75" w:rsidRPr="004030FC">
        <w:rPr>
          <w:rFonts w:ascii="Times New Roman" w:hAnsi="Times New Roman" w:cs="Times New Roman"/>
          <w:sz w:val="24"/>
          <w:szCs w:val="24"/>
          <w:lang w:val="en-US" w:eastAsia="sv-SE"/>
        </w:rPr>
        <w:t>72</w:t>
      </w:r>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children</w:t>
      </w:r>
      <w:proofErr w:type="spellEnd"/>
      <w:r w:rsidRPr="004030FC">
        <w:rPr>
          <w:rFonts w:ascii="Times New Roman" w:hAnsi="Times New Roman" w:cs="Times New Roman"/>
          <w:sz w:val="24"/>
          <w:szCs w:val="24"/>
          <w:lang w:eastAsia="sv-SE"/>
        </w:rPr>
        <w:t xml:space="preserve"> </w:t>
      </w:r>
      <w:r w:rsidRPr="004030FC">
        <w:rPr>
          <w:rFonts w:ascii="Times New Roman" w:hAnsi="Times New Roman" w:cs="Times New Roman"/>
          <w:color w:val="000000"/>
          <w:sz w:val="24"/>
          <w:szCs w:val="24"/>
        </w:rPr>
        <w:t xml:space="preserve">(33 </w:t>
      </w:r>
      <w:proofErr w:type="spellStart"/>
      <w:r w:rsidRPr="004030FC">
        <w:rPr>
          <w:rFonts w:ascii="Times New Roman" w:hAnsi="Times New Roman" w:cs="Times New Roman"/>
          <w:color w:val="000000"/>
          <w:sz w:val="24"/>
          <w:szCs w:val="24"/>
        </w:rPr>
        <w:t>male</w:t>
      </w:r>
      <w:proofErr w:type="spellEnd"/>
      <w:r w:rsidRPr="004030FC">
        <w:rPr>
          <w:rFonts w:ascii="Times New Roman" w:hAnsi="Times New Roman" w:cs="Times New Roman"/>
          <w:color w:val="000000"/>
          <w:sz w:val="24"/>
          <w:szCs w:val="24"/>
          <w:lang w:val="en-US"/>
        </w:rPr>
        <w:t>s</w:t>
      </w:r>
      <w:r w:rsidR="000E3A75" w:rsidRPr="004030FC">
        <w:rPr>
          <w:rFonts w:ascii="Times New Roman" w:hAnsi="Times New Roman" w:cs="Times New Roman"/>
          <w:color w:val="000000"/>
          <w:sz w:val="24"/>
          <w:szCs w:val="24"/>
        </w:rPr>
        <w:t>, 39</w:t>
      </w:r>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female</w:t>
      </w:r>
      <w:proofErr w:type="spellEnd"/>
      <w:r w:rsidRPr="004030FC">
        <w:rPr>
          <w:rFonts w:ascii="Times New Roman" w:hAnsi="Times New Roman" w:cs="Times New Roman"/>
          <w:color w:val="000000"/>
          <w:sz w:val="24"/>
          <w:szCs w:val="24"/>
          <w:lang w:val="en-US"/>
        </w:rPr>
        <w:t>s</w:t>
      </w:r>
      <w:r w:rsidRPr="004030FC">
        <w:rPr>
          <w:rFonts w:ascii="Times New Roman" w:hAnsi="Times New Roman" w:cs="Times New Roman"/>
          <w:color w:val="000000"/>
          <w:sz w:val="24"/>
          <w:szCs w:val="24"/>
        </w:rPr>
        <w:t>)</w:t>
      </w:r>
      <w:r w:rsidRPr="004030FC">
        <w:rPr>
          <w:rFonts w:ascii="Times New Roman" w:hAnsi="Times New Roman" w:cs="Times New Roman"/>
          <w:color w:val="000000"/>
          <w:sz w:val="24"/>
          <w:szCs w:val="24"/>
          <w:lang w:val="en-US"/>
        </w:rPr>
        <w:t xml:space="preserve"> </w:t>
      </w:r>
      <w:proofErr w:type="spellStart"/>
      <w:r w:rsidRPr="004030FC">
        <w:rPr>
          <w:rFonts w:ascii="Times New Roman" w:hAnsi="Times New Roman" w:cs="Times New Roman"/>
          <w:sz w:val="24"/>
          <w:szCs w:val="24"/>
          <w:lang w:eastAsia="sv-SE"/>
        </w:rPr>
        <w:t>with</w:t>
      </w:r>
      <w:proofErr w:type="spellEnd"/>
      <w:r w:rsidRPr="004030FC">
        <w:rPr>
          <w:rFonts w:ascii="Times New Roman" w:hAnsi="Times New Roman" w:cs="Times New Roman"/>
          <w:sz w:val="24"/>
          <w:szCs w:val="24"/>
          <w:lang w:eastAsia="sv-SE"/>
        </w:rPr>
        <w:t xml:space="preserve"> </w:t>
      </w:r>
      <w:r w:rsidRPr="004030FC">
        <w:rPr>
          <w:rFonts w:ascii="Times New Roman" w:hAnsi="Times New Roman" w:cs="Times New Roman"/>
          <w:sz w:val="24"/>
          <w:szCs w:val="24"/>
          <w:lang w:val="en-US" w:eastAsia="sv-SE"/>
        </w:rPr>
        <w:t>T1D and DN</w:t>
      </w:r>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aged</w:t>
      </w:r>
      <w:proofErr w:type="spellEnd"/>
      <w:r w:rsidRPr="004030FC">
        <w:rPr>
          <w:rFonts w:ascii="Times New Roman" w:hAnsi="Times New Roman" w:cs="Times New Roman"/>
          <w:sz w:val="24"/>
          <w:szCs w:val="24"/>
          <w:lang w:eastAsia="sv-SE"/>
        </w:rPr>
        <w:t xml:space="preserve"> 3 </w:t>
      </w:r>
      <w:proofErr w:type="spellStart"/>
      <w:r w:rsidRPr="004030FC">
        <w:rPr>
          <w:rFonts w:ascii="Times New Roman" w:hAnsi="Times New Roman" w:cs="Times New Roman"/>
          <w:sz w:val="24"/>
          <w:szCs w:val="24"/>
          <w:lang w:eastAsia="sv-SE"/>
        </w:rPr>
        <w:t>to</w:t>
      </w:r>
      <w:proofErr w:type="spellEnd"/>
      <w:r w:rsidRPr="004030FC">
        <w:rPr>
          <w:rFonts w:ascii="Times New Roman" w:hAnsi="Times New Roman" w:cs="Times New Roman"/>
          <w:sz w:val="24"/>
          <w:szCs w:val="24"/>
          <w:lang w:eastAsia="sv-SE"/>
        </w:rPr>
        <w:t xml:space="preserve"> 17 </w:t>
      </w:r>
      <w:proofErr w:type="spellStart"/>
      <w:r w:rsidRPr="004030FC">
        <w:rPr>
          <w:rFonts w:ascii="Times New Roman" w:hAnsi="Times New Roman" w:cs="Times New Roman"/>
          <w:sz w:val="24"/>
          <w:szCs w:val="24"/>
          <w:lang w:eastAsia="sv-SE"/>
        </w:rPr>
        <w:t>years</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in</w:t>
      </w:r>
      <w:proofErr w:type="spellEnd"/>
      <w:r w:rsidRPr="004030FC">
        <w:rPr>
          <w:rFonts w:ascii="Times New Roman" w:hAnsi="Times New Roman" w:cs="Times New Roman"/>
          <w:sz w:val="24"/>
          <w:szCs w:val="24"/>
          <w:lang w:eastAsia="sv-SE"/>
        </w:rPr>
        <w:t xml:space="preserve"> </w:t>
      </w:r>
      <w:r w:rsidRPr="004030FC">
        <w:rPr>
          <w:rFonts w:ascii="Times New Roman" w:hAnsi="Times New Roman" w:cs="Times New Roman"/>
          <w:sz w:val="24"/>
          <w:szCs w:val="24"/>
          <w:lang w:val="en-US" w:eastAsia="sv-SE"/>
        </w:rPr>
        <w:t xml:space="preserve">Endocrinology unit on Clinical Pediatric Hospital </w:t>
      </w:r>
      <w:r w:rsidRPr="004030FC">
        <w:rPr>
          <w:rFonts w:ascii="Times New Roman" w:hAnsi="Times New Roman" w:cs="Times New Roman"/>
          <w:sz w:val="24"/>
          <w:szCs w:val="24"/>
          <w:lang w:eastAsia="sv-SE"/>
        </w:rPr>
        <w:t>№6</w:t>
      </w:r>
      <w:r w:rsidRPr="004030FC">
        <w:rPr>
          <w:rFonts w:ascii="Times New Roman" w:hAnsi="Times New Roman" w:cs="Times New Roman"/>
          <w:sz w:val="24"/>
          <w:szCs w:val="24"/>
          <w:lang w:val="en-US" w:eastAsia="sv-SE"/>
        </w:rPr>
        <w:t xml:space="preserve"> (</w:t>
      </w:r>
      <w:proofErr w:type="spellStart"/>
      <w:r w:rsidRPr="004030FC">
        <w:rPr>
          <w:rFonts w:ascii="Times New Roman" w:hAnsi="Times New Roman" w:cs="Times New Roman"/>
          <w:sz w:val="24"/>
          <w:szCs w:val="24"/>
          <w:lang w:eastAsia="sv-SE"/>
        </w:rPr>
        <w:t>Kyiv</w:t>
      </w:r>
      <w:proofErr w:type="spellEnd"/>
      <w:r w:rsidRPr="004030FC">
        <w:rPr>
          <w:rFonts w:ascii="Times New Roman" w:hAnsi="Times New Roman" w:cs="Times New Roman"/>
          <w:sz w:val="24"/>
          <w:szCs w:val="24"/>
          <w:lang w:val="en-US" w:eastAsia="sv-SE"/>
        </w:rPr>
        <w:t>, Ukraine</w:t>
      </w:r>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done</w:t>
      </w:r>
      <w:proofErr w:type="spellEnd"/>
      <w:r w:rsidRPr="004030FC">
        <w:rPr>
          <w:rFonts w:ascii="Times New Roman" w:hAnsi="Times New Roman" w:cs="Times New Roman"/>
          <w:sz w:val="24"/>
          <w:szCs w:val="24"/>
          <w:lang w:eastAsia="sv-SE"/>
        </w:rPr>
        <w:t>.</w:t>
      </w:r>
      <w:r w:rsidRPr="004030FC">
        <w:rPr>
          <w:rFonts w:ascii="Times New Roman" w:hAnsi="Times New Roman" w:cs="Times New Roman"/>
          <w:sz w:val="24"/>
          <w:szCs w:val="24"/>
          <w:lang w:val="en-US" w:eastAsia="sv-SE"/>
        </w:rPr>
        <w:t xml:space="preserve"> </w:t>
      </w:r>
      <w:proofErr w:type="spellStart"/>
      <w:r w:rsidRPr="004030FC">
        <w:rPr>
          <w:rFonts w:ascii="Times New Roman" w:hAnsi="Times New Roman" w:cs="Times New Roman"/>
          <w:color w:val="000000"/>
          <w:sz w:val="24"/>
          <w:szCs w:val="24"/>
        </w:rPr>
        <w:t>Informed</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consent</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taken</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from</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all</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patients</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and</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their</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families</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The</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study</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was</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approved</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by</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the</w:t>
      </w:r>
      <w:proofErr w:type="spellEnd"/>
      <w:r w:rsidRPr="004030FC">
        <w:rPr>
          <w:rFonts w:ascii="Times New Roman" w:hAnsi="Times New Roman" w:cs="Times New Roman"/>
          <w:color w:val="000000"/>
          <w:sz w:val="24"/>
          <w:szCs w:val="24"/>
        </w:rPr>
        <w:t xml:space="preserve"> </w:t>
      </w:r>
      <w:r w:rsidRPr="004030FC">
        <w:rPr>
          <w:rFonts w:ascii="Times New Roman" w:hAnsi="Times New Roman" w:cs="Times New Roman"/>
          <w:color w:val="000000"/>
          <w:sz w:val="24"/>
          <w:szCs w:val="24"/>
          <w:lang w:val="en-US"/>
        </w:rPr>
        <w:t xml:space="preserve">hospital </w:t>
      </w:r>
      <w:proofErr w:type="spellStart"/>
      <w:r w:rsidRPr="004030FC">
        <w:rPr>
          <w:rFonts w:ascii="Times New Roman" w:hAnsi="Times New Roman" w:cs="Times New Roman"/>
          <w:color w:val="000000"/>
          <w:sz w:val="24"/>
          <w:szCs w:val="24"/>
        </w:rPr>
        <w:t>local</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ethics</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committee</w:t>
      </w:r>
      <w:proofErr w:type="spellEnd"/>
      <w:r w:rsidRPr="004030FC">
        <w:rPr>
          <w:rFonts w:ascii="Times New Roman" w:hAnsi="Times New Roman" w:cs="Times New Roman"/>
          <w:color w:val="000000"/>
          <w:sz w:val="24"/>
          <w:szCs w:val="24"/>
        </w:rPr>
        <w:t>.</w:t>
      </w:r>
      <w:r w:rsidRPr="004030FC">
        <w:rPr>
          <w:rFonts w:ascii="Times New Roman" w:hAnsi="Times New Roman" w:cs="Times New Roman"/>
          <w:color w:val="000000"/>
          <w:sz w:val="24"/>
          <w:szCs w:val="24"/>
          <w:lang w:val="en-US"/>
        </w:rPr>
        <w:t xml:space="preserve"> All informed consents were signed by children (≥12 years old) themselves and/or by their parents and kept in medical records. Study conducted in Clinical Pediatric Hospital </w:t>
      </w:r>
      <w:r w:rsidRPr="004030FC">
        <w:rPr>
          <w:rFonts w:ascii="Times New Roman" w:hAnsi="Times New Roman" w:cs="Times New Roman"/>
          <w:color w:val="000000"/>
          <w:sz w:val="24"/>
          <w:szCs w:val="24"/>
        </w:rPr>
        <w:t xml:space="preserve">№6 </w:t>
      </w:r>
      <w:r w:rsidRPr="004030FC">
        <w:rPr>
          <w:rFonts w:ascii="Times New Roman" w:hAnsi="Times New Roman" w:cs="Times New Roman"/>
          <w:color w:val="000000"/>
          <w:sz w:val="24"/>
          <w:szCs w:val="24"/>
          <w:lang w:val="en-US"/>
        </w:rPr>
        <w:t xml:space="preserve">where the Clinical Base of the Department of Pediatrics </w:t>
      </w:r>
      <w:r w:rsidRPr="004030FC">
        <w:rPr>
          <w:rFonts w:ascii="Times New Roman" w:hAnsi="Times New Roman" w:cs="Times New Roman"/>
          <w:color w:val="000000"/>
          <w:sz w:val="24"/>
          <w:szCs w:val="24"/>
        </w:rPr>
        <w:t xml:space="preserve">№4 </w:t>
      </w:r>
      <w:r w:rsidRPr="004030FC">
        <w:rPr>
          <w:rFonts w:ascii="Times New Roman" w:hAnsi="Times New Roman" w:cs="Times New Roman"/>
          <w:color w:val="000000"/>
          <w:sz w:val="24"/>
          <w:szCs w:val="24"/>
          <w:lang w:val="en-US"/>
        </w:rPr>
        <w:t xml:space="preserve">of </w:t>
      </w:r>
      <w:proofErr w:type="spellStart"/>
      <w:r w:rsidRPr="004030FC">
        <w:rPr>
          <w:rFonts w:ascii="Times New Roman" w:hAnsi="Times New Roman" w:cs="Times New Roman"/>
          <w:color w:val="000000"/>
          <w:sz w:val="24"/>
          <w:szCs w:val="24"/>
          <w:lang w:val="en-US"/>
        </w:rPr>
        <w:t>Bogomolets</w:t>
      </w:r>
      <w:proofErr w:type="spellEnd"/>
      <w:r w:rsidRPr="004030FC">
        <w:rPr>
          <w:rFonts w:ascii="Times New Roman" w:hAnsi="Times New Roman" w:cs="Times New Roman"/>
          <w:color w:val="000000"/>
          <w:sz w:val="24"/>
          <w:szCs w:val="24"/>
          <w:lang w:val="en-US"/>
        </w:rPr>
        <w:t xml:space="preserve"> National Medical University located. Control group included 27 healthy children (12 males and 15 females). </w:t>
      </w:r>
      <w:r w:rsidRPr="004030FC">
        <w:rPr>
          <w:rFonts w:ascii="Times New Roman" w:hAnsi="Times New Roman" w:cs="Times New Roman"/>
          <w:sz w:val="24"/>
          <w:szCs w:val="24"/>
          <w:lang w:val="en-US" w:eastAsia="sv-SE"/>
        </w:rPr>
        <w:t>C</w:t>
      </w:r>
      <w:proofErr w:type="spellStart"/>
      <w:r w:rsidRPr="004030FC">
        <w:rPr>
          <w:rFonts w:ascii="Times New Roman" w:hAnsi="Times New Roman" w:cs="Times New Roman"/>
          <w:sz w:val="24"/>
          <w:szCs w:val="24"/>
          <w:lang w:eastAsia="sv-SE"/>
        </w:rPr>
        <w:t>omplex</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examination</w:t>
      </w:r>
      <w:proofErr w:type="spellEnd"/>
      <w:r w:rsidRPr="004030FC">
        <w:rPr>
          <w:rFonts w:ascii="Times New Roman" w:hAnsi="Times New Roman" w:cs="Times New Roman"/>
          <w:sz w:val="24"/>
          <w:szCs w:val="24"/>
          <w:lang w:eastAsia="sv-SE"/>
        </w:rPr>
        <w:t xml:space="preserve"> </w:t>
      </w:r>
      <w:r w:rsidRPr="004030FC">
        <w:rPr>
          <w:rFonts w:ascii="Times New Roman" w:hAnsi="Times New Roman" w:cs="Times New Roman"/>
          <w:sz w:val="24"/>
          <w:szCs w:val="24"/>
          <w:lang w:val="en-US" w:eastAsia="sv-SE"/>
        </w:rPr>
        <w:t>including</w:t>
      </w:r>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conventional</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methods</w:t>
      </w:r>
      <w:proofErr w:type="spellEnd"/>
      <w:r w:rsidRPr="004030FC">
        <w:rPr>
          <w:rFonts w:ascii="Times New Roman" w:hAnsi="Times New Roman" w:cs="Times New Roman"/>
          <w:sz w:val="24"/>
          <w:szCs w:val="24"/>
          <w:lang w:eastAsia="sv-SE"/>
        </w:rPr>
        <w:t xml:space="preserve"> (</w:t>
      </w:r>
      <w:r w:rsidRPr="004030FC">
        <w:rPr>
          <w:rFonts w:ascii="Times New Roman" w:hAnsi="Times New Roman" w:cs="Times New Roman"/>
          <w:sz w:val="24"/>
          <w:szCs w:val="24"/>
          <w:lang w:val="en-US" w:eastAsia="sv-SE"/>
        </w:rPr>
        <w:t>physical examination</w:t>
      </w:r>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blood</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pressure</w:t>
      </w:r>
      <w:proofErr w:type="spellEnd"/>
      <w:r w:rsidRPr="004030FC">
        <w:rPr>
          <w:rFonts w:ascii="Times New Roman" w:hAnsi="Times New Roman" w:cs="Times New Roman"/>
          <w:sz w:val="24"/>
          <w:szCs w:val="24"/>
          <w:lang w:val="en-US" w:eastAsia="sv-SE"/>
        </w:rPr>
        <w:t xml:space="preserve"> measurement</w:t>
      </w:r>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blood</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tests</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study</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of</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urinary</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sediment</w:t>
      </w:r>
      <w:proofErr w:type="spellEnd"/>
      <w:r w:rsidRPr="004030FC">
        <w:rPr>
          <w:rFonts w:ascii="Times New Roman" w:hAnsi="Times New Roman" w:cs="Times New Roman"/>
          <w:sz w:val="24"/>
          <w:szCs w:val="24"/>
          <w:lang w:val="en-US" w:eastAsia="sv-SE"/>
        </w:rPr>
        <w:t>,</w:t>
      </w:r>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renal</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ultrasound</w:t>
      </w:r>
      <w:proofErr w:type="spellEnd"/>
      <w:r w:rsidRPr="004030FC">
        <w:rPr>
          <w:rFonts w:ascii="Times New Roman" w:hAnsi="Times New Roman" w:cs="Times New Roman"/>
          <w:sz w:val="24"/>
          <w:szCs w:val="24"/>
          <w:lang w:val="en-US" w:eastAsia="sv-SE"/>
        </w:rPr>
        <w:t xml:space="preserve"> </w:t>
      </w:r>
      <w:proofErr w:type="spellStart"/>
      <w:r w:rsidRPr="004030FC">
        <w:rPr>
          <w:rFonts w:ascii="Times New Roman" w:hAnsi="Times New Roman" w:cs="Times New Roman"/>
          <w:sz w:val="24"/>
          <w:szCs w:val="24"/>
          <w:lang w:eastAsia="sv-SE"/>
        </w:rPr>
        <w:t>etc</w:t>
      </w:r>
      <w:proofErr w:type="spellEnd"/>
      <w:r w:rsidRPr="004030FC">
        <w:rPr>
          <w:rFonts w:ascii="Times New Roman" w:hAnsi="Times New Roman" w:cs="Times New Roman"/>
          <w:sz w:val="24"/>
          <w:szCs w:val="24"/>
          <w:lang w:eastAsia="sv-SE"/>
        </w:rPr>
        <w:t xml:space="preserve">.) </w:t>
      </w:r>
      <w:r w:rsidRPr="004030FC">
        <w:rPr>
          <w:rFonts w:ascii="Times New Roman" w:hAnsi="Times New Roman" w:cs="Times New Roman"/>
          <w:sz w:val="24"/>
          <w:szCs w:val="24"/>
          <w:lang w:val="en-US" w:eastAsia="sv-SE"/>
        </w:rPr>
        <w:t>done to all patients.</w:t>
      </w:r>
    </w:p>
    <w:p w:rsidR="00D037A4" w:rsidRPr="004030FC" w:rsidRDefault="009F58FB" w:rsidP="004030FC">
      <w:pPr>
        <w:autoSpaceDE w:val="0"/>
        <w:autoSpaceDN w:val="0"/>
        <w:adjustRightInd w:val="0"/>
        <w:spacing w:after="0" w:line="360" w:lineRule="auto"/>
        <w:ind w:firstLine="709"/>
        <w:jc w:val="both"/>
        <w:rPr>
          <w:rFonts w:ascii="Times New Roman" w:hAnsi="Times New Roman" w:cs="Times New Roman"/>
          <w:color w:val="000000" w:themeColor="text1"/>
          <w:sz w:val="24"/>
          <w:szCs w:val="24"/>
          <w:lang w:val="en-US"/>
        </w:rPr>
      </w:pPr>
      <w:proofErr w:type="spellStart"/>
      <w:r w:rsidRPr="004030FC">
        <w:rPr>
          <w:rFonts w:ascii="Times New Roman" w:hAnsi="Times New Roman" w:cs="Times New Roman"/>
          <w:color w:val="000000" w:themeColor="text1"/>
          <w:sz w:val="24"/>
          <w:szCs w:val="24"/>
          <w:shd w:val="clear" w:color="auto" w:fill="FFFFFF"/>
        </w:rPr>
        <w:t>Urinary</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albumin</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excretion</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measured</w:t>
      </w:r>
      <w:proofErr w:type="spellEnd"/>
      <w:r w:rsidRPr="004030FC">
        <w:rPr>
          <w:rFonts w:ascii="Times New Roman" w:hAnsi="Times New Roman" w:cs="Times New Roman"/>
          <w:color w:val="000000" w:themeColor="text1"/>
          <w:sz w:val="24"/>
          <w:szCs w:val="24"/>
          <w:shd w:val="clear" w:color="auto" w:fill="FFFFFF"/>
        </w:rPr>
        <w:t xml:space="preserve"> </w:t>
      </w:r>
      <w:r w:rsidRPr="004030FC">
        <w:rPr>
          <w:rFonts w:ascii="Times New Roman" w:hAnsi="Times New Roman" w:cs="Times New Roman"/>
          <w:color w:val="000000" w:themeColor="text1"/>
          <w:sz w:val="24"/>
          <w:szCs w:val="24"/>
          <w:shd w:val="clear" w:color="auto" w:fill="FFFFFF"/>
          <w:lang w:val="en-US"/>
        </w:rPr>
        <w:t>in</w:t>
      </w:r>
      <w:r w:rsidRPr="004030FC">
        <w:rPr>
          <w:rFonts w:ascii="Times New Roman" w:hAnsi="Times New Roman" w:cs="Times New Roman"/>
          <w:color w:val="000000" w:themeColor="text1"/>
          <w:sz w:val="24"/>
          <w:szCs w:val="24"/>
          <w:shd w:val="clear" w:color="auto" w:fill="FFFFFF"/>
        </w:rPr>
        <w:t xml:space="preserve"> 24-hour </w:t>
      </w:r>
      <w:proofErr w:type="spellStart"/>
      <w:r w:rsidRPr="004030FC">
        <w:rPr>
          <w:rFonts w:ascii="Times New Roman" w:hAnsi="Times New Roman" w:cs="Times New Roman"/>
          <w:color w:val="000000" w:themeColor="text1"/>
          <w:sz w:val="24"/>
          <w:szCs w:val="24"/>
          <w:shd w:val="clear" w:color="auto" w:fill="FFFFFF"/>
        </w:rPr>
        <w:t>urine</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collection</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samples</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using</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basic</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conventional</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technique</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established</w:t>
      </w:r>
      <w:proofErr w:type="spellEnd"/>
      <w:r w:rsidRPr="004030FC">
        <w:rPr>
          <w:rFonts w:ascii="Times New Roman" w:hAnsi="Times New Roman" w:cs="Times New Roman"/>
          <w:color w:val="000000" w:themeColor="text1"/>
          <w:sz w:val="24"/>
          <w:szCs w:val="24"/>
          <w:shd w:val="clear" w:color="auto" w:fill="FFFFFF"/>
        </w:rPr>
        <w:t xml:space="preserve"> </w:t>
      </w:r>
      <w:proofErr w:type="spellStart"/>
      <w:r w:rsidRPr="004030FC">
        <w:rPr>
          <w:rFonts w:ascii="Times New Roman" w:hAnsi="Times New Roman" w:cs="Times New Roman"/>
          <w:color w:val="000000" w:themeColor="text1"/>
          <w:sz w:val="24"/>
          <w:szCs w:val="24"/>
          <w:shd w:val="clear" w:color="auto" w:fill="FFFFFF"/>
        </w:rPr>
        <w:t>in</w:t>
      </w:r>
      <w:proofErr w:type="spellEnd"/>
      <w:r w:rsidRPr="004030FC">
        <w:rPr>
          <w:rFonts w:ascii="Times New Roman" w:hAnsi="Times New Roman" w:cs="Times New Roman"/>
          <w:color w:val="000000" w:themeColor="text1"/>
          <w:sz w:val="24"/>
          <w:szCs w:val="24"/>
          <w:shd w:val="clear" w:color="auto" w:fill="FFFFFF"/>
          <w:lang w:val="en-US"/>
        </w:rPr>
        <w:t xml:space="preserve"> </w:t>
      </w:r>
      <w:r w:rsidRPr="004030FC">
        <w:rPr>
          <w:rFonts w:ascii="Times New Roman" w:hAnsi="Times New Roman" w:cs="Times New Roman"/>
          <w:color w:val="000000" w:themeColor="text1"/>
          <w:sz w:val="24"/>
          <w:szCs w:val="24"/>
          <w:lang w:val="en-US" w:eastAsia="sv-SE"/>
        </w:rPr>
        <w:t xml:space="preserve">Clinical Pediatric Hospital </w:t>
      </w:r>
      <w:r w:rsidRPr="004030FC">
        <w:rPr>
          <w:rFonts w:ascii="Times New Roman" w:hAnsi="Times New Roman" w:cs="Times New Roman"/>
          <w:color w:val="000000" w:themeColor="text1"/>
          <w:sz w:val="24"/>
          <w:szCs w:val="24"/>
          <w:lang w:eastAsia="sv-SE"/>
        </w:rPr>
        <w:t>№6</w:t>
      </w:r>
      <w:r w:rsidRPr="004030FC">
        <w:rPr>
          <w:rFonts w:ascii="Times New Roman" w:hAnsi="Times New Roman" w:cs="Times New Roman"/>
          <w:color w:val="000000" w:themeColor="text1"/>
          <w:sz w:val="24"/>
          <w:szCs w:val="24"/>
          <w:lang w:val="en-US" w:eastAsia="sv-SE"/>
        </w:rPr>
        <w:t xml:space="preserve">. </w:t>
      </w:r>
      <w:r w:rsidR="00D037A4" w:rsidRPr="004030FC">
        <w:rPr>
          <w:rFonts w:ascii="Times New Roman" w:hAnsi="Times New Roman" w:cs="Times New Roman"/>
          <w:color w:val="000000" w:themeColor="text1"/>
          <w:sz w:val="24"/>
          <w:szCs w:val="24"/>
          <w:lang w:val="en-US"/>
        </w:rPr>
        <w:t>Vitamin D3 levels studied using ELISA assay and commercially available kit (</w:t>
      </w:r>
      <w:proofErr w:type="spellStart"/>
      <w:r w:rsidR="00D037A4" w:rsidRPr="004030FC">
        <w:rPr>
          <w:rFonts w:ascii="Times New Roman" w:hAnsi="Times New Roman" w:cs="Times New Roman"/>
          <w:bCs/>
          <w:color w:val="000000" w:themeColor="text1"/>
          <w:sz w:val="24"/>
          <w:szCs w:val="24"/>
          <w:shd w:val="clear" w:color="auto" w:fill="FFFFFF"/>
        </w:rPr>
        <w:t>Vitamin</w:t>
      </w:r>
      <w:proofErr w:type="spellEnd"/>
      <w:r w:rsidR="00D037A4" w:rsidRPr="004030FC">
        <w:rPr>
          <w:rFonts w:ascii="Times New Roman" w:hAnsi="Times New Roman" w:cs="Times New Roman"/>
          <w:bCs/>
          <w:color w:val="000000" w:themeColor="text1"/>
          <w:sz w:val="24"/>
          <w:szCs w:val="24"/>
          <w:shd w:val="clear" w:color="auto" w:fill="FFFFFF"/>
        </w:rPr>
        <w:t xml:space="preserve"> D3 (</w:t>
      </w:r>
      <w:proofErr w:type="spellStart"/>
      <w:r w:rsidR="00D037A4" w:rsidRPr="004030FC">
        <w:rPr>
          <w:rFonts w:ascii="Times New Roman" w:hAnsi="Times New Roman" w:cs="Times New Roman"/>
          <w:bCs/>
          <w:color w:val="000000" w:themeColor="text1"/>
          <w:sz w:val="24"/>
          <w:szCs w:val="24"/>
          <w:shd w:val="clear" w:color="auto" w:fill="FFFFFF"/>
        </w:rPr>
        <w:t>human</w:t>
      </w:r>
      <w:proofErr w:type="spellEnd"/>
      <w:r w:rsidR="00D037A4" w:rsidRPr="004030FC">
        <w:rPr>
          <w:rFonts w:ascii="Times New Roman" w:hAnsi="Times New Roman" w:cs="Times New Roman"/>
          <w:bCs/>
          <w:color w:val="000000" w:themeColor="text1"/>
          <w:sz w:val="24"/>
          <w:szCs w:val="24"/>
          <w:shd w:val="clear" w:color="auto" w:fill="FFFFFF"/>
        </w:rPr>
        <w:t xml:space="preserve">) ELISA </w:t>
      </w:r>
      <w:proofErr w:type="spellStart"/>
      <w:r w:rsidR="00D037A4" w:rsidRPr="004030FC">
        <w:rPr>
          <w:rFonts w:ascii="Times New Roman" w:hAnsi="Times New Roman" w:cs="Times New Roman"/>
          <w:bCs/>
          <w:color w:val="000000" w:themeColor="text1"/>
          <w:sz w:val="24"/>
          <w:szCs w:val="24"/>
          <w:shd w:val="clear" w:color="auto" w:fill="FFFFFF"/>
        </w:rPr>
        <w:t>kit</w:t>
      </w:r>
      <w:proofErr w:type="spellEnd"/>
      <w:r w:rsidR="00D037A4" w:rsidRPr="004030FC">
        <w:rPr>
          <w:rFonts w:ascii="Times New Roman" w:hAnsi="Times New Roman" w:cs="Times New Roman"/>
          <w:bCs/>
          <w:color w:val="000000" w:themeColor="text1"/>
          <w:sz w:val="24"/>
          <w:szCs w:val="24"/>
          <w:shd w:val="clear" w:color="auto" w:fill="FFFFFF"/>
        </w:rPr>
        <w:t xml:space="preserve"> (</w:t>
      </w:r>
      <w:proofErr w:type="spellStart"/>
      <w:r w:rsidR="00D037A4" w:rsidRPr="004030FC">
        <w:rPr>
          <w:rFonts w:ascii="Times New Roman" w:hAnsi="Times New Roman" w:cs="Times New Roman"/>
          <w:bCs/>
          <w:color w:val="000000" w:themeColor="text1"/>
          <w:sz w:val="24"/>
          <w:szCs w:val="24"/>
          <w:shd w:val="clear" w:color="auto" w:fill="FFFFFF"/>
        </w:rPr>
        <w:t>BioVision</w:t>
      </w:r>
      <w:proofErr w:type="spellEnd"/>
      <w:r w:rsidR="00D037A4" w:rsidRPr="004030FC">
        <w:rPr>
          <w:rFonts w:ascii="Times New Roman" w:hAnsi="Times New Roman" w:cs="Times New Roman"/>
          <w:bCs/>
          <w:color w:val="000000" w:themeColor="text1"/>
          <w:sz w:val="24"/>
          <w:szCs w:val="24"/>
          <w:shd w:val="clear" w:color="auto" w:fill="FFFFFF"/>
        </w:rPr>
        <w:t>, USA</w:t>
      </w:r>
      <w:r w:rsidR="00D037A4" w:rsidRPr="004030FC">
        <w:rPr>
          <w:rFonts w:ascii="Times New Roman" w:hAnsi="Times New Roman" w:cs="Times New Roman"/>
          <w:color w:val="000000" w:themeColor="text1"/>
          <w:sz w:val="24"/>
          <w:szCs w:val="24"/>
          <w:lang w:val="en-US"/>
        </w:rPr>
        <w:t>).</w:t>
      </w:r>
    </w:p>
    <w:p w:rsidR="009F58FB" w:rsidRPr="004030FC" w:rsidRDefault="009F58FB" w:rsidP="004030FC">
      <w:pPr>
        <w:autoSpaceDE w:val="0"/>
        <w:autoSpaceDN w:val="0"/>
        <w:adjustRightInd w:val="0"/>
        <w:spacing w:after="0" w:line="360" w:lineRule="auto"/>
        <w:ind w:firstLine="709"/>
        <w:jc w:val="both"/>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Results</w:t>
      </w:r>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processed</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using</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the</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methods</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of</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variation</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statistics</w:t>
      </w:r>
      <w:proofErr w:type="spellEnd"/>
      <w:r w:rsidRPr="004030FC">
        <w:rPr>
          <w:rFonts w:ascii="Times New Roman" w:hAnsi="Times New Roman" w:cs="Times New Roman"/>
          <w:sz w:val="24"/>
          <w:szCs w:val="24"/>
          <w:lang w:eastAsia="sv-SE"/>
        </w:rPr>
        <w:t xml:space="preserve"> (STATISTICA 6.0) </w:t>
      </w:r>
      <w:proofErr w:type="spellStart"/>
      <w:r w:rsidRPr="004030FC">
        <w:rPr>
          <w:rFonts w:ascii="Times New Roman" w:hAnsi="Times New Roman" w:cs="Times New Roman"/>
          <w:sz w:val="24"/>
          <w:szCs w:val="24"/>
          <w:lang w:eastAsia="sv-SE"/>
        </w:rPr>
        <w:t>and</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non</w:t>
      </w:r>
      <w:proofErr w:type="spellEnd"/>
      <w:r w:rsidRPr="004030FC">
        <w:rPr>
          <w:rFonts w:ascii="Times New Roman" w:hAnsi="Times New Roman" w:cs="Times New Roman"/>
          <w:sz w:val="24"/>
          <w:szCs w:val="24"/>
          <w:lang w:val="en-US" w:eastAsia="sv-SE"/>
        </w:rPr>
        <w:t>-</w:t>
      </w:r>
      <w:proofErr w:type="spellStart"/>
      <w:r w:rsidRPr="004030FC">
        <w:rPr>
          <w:rFonts w:ascii="Times New Roman" w:hAnsi="Times New Roman" w:cs="Times New Roman"/>
          <w:sz w:val="24"/>
          <w:szCs w:val="24"/>
          <w:lang w:eastAsia="sv-SE"/>
        </w:rPr>
        <w:t>parametric</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statistical</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approaches</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Mann-Whitney</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test</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color w:val="000000"/>
          <w:sz w:val="24"/>
          <w:szCs w:val="24"/>
          <w:shd w:val="clear" w:color="auto" w:fill="FFFFFF"/>
        </w:rPr>
        <w:t>Spearman</w:t>
      </w:r>
      <w:proofErr w:type="spellEnd"/>
      <w:r w:rsidRPr="004030FC">
        <w:rPr>
          <w:rFonts w:ascii="Times New Roman" w:hAnsi="Times New Roman" w:cs="Times New Roman"/>
          <w:color w:val="000000"/>
          <w:sz w:val="24"/>
          <w:szCs w:val="24"/>
          <w:shd w:val="clear" w:color="auto" w:fill="FFFFFF"/>
        </w:rPr>
        <w:t xml:space="preserve"> </w:t>
      </w:r>
      <w:proofErr w:type="spellStart"/>
      <w:r w:rsidRPr="004030FC">
        <w:rPr>
          <w:rFonts w:ascii="Times New Roman" w:hAnsi="Times New Roman" w:cs="Times New Roman"/>
          <w:color w:val="000000"/>
          <w:sz w:val="24"/>
          <w:szCs w:val="24"/>
          <w:shd w:val="clear" w:color="auto" w:fill="FFFFFF"/>
        </w:rPr>
        <w:t>correlation</w:t>
      </w:r>
      <w:proofErr w:type="spellEnd"/>
      <w:r w:rsidRPr="004030FC">
        <w:rPr>
          <w:rFonts w:ascii="Times New Roman" w:hAnsi="Times New Roman" w:cs="Times New Roman"/>
          <w:color w:val="000000"/>
          <w:sz w:val="24"/>
          <w:szCs w:val="24"/>
          <w:shd w:val="clear" w:color="auto" w:fill="FFFFFF"/>
        </w:rPr>
        <w:t xml:space="preserve"> </w:t>
      </w:r>
      <w:proofErr w:type="spellStart"/>
      <w:r w:rsidRPr="004030FC">
        <w:rPr>
          <w:rFonts w:ascii="Times New Roman" w:hAnsi="Times New Roman" w:cs="Times New Roman"/>
          <w:color w:val="000000"/>
          <w:sz w:val="24"/>
          <w:szCs w:val="24"/>
          <w:shd w:val="clear" w:color="auto" w:fill="FFFFFF"/>
        </w:rPr>
        <w:t>coefficient</w:t>
      </w:r>
      <w:proofErr w:type="spellEnd"/>
      <w:r w:rsidRPr="004030FC">
        <w:rPr>
          <w:rFonts w:ascii="Times New Roman" w:hAnsi="Times New Roman" w:cs="Times New Roman"/>
          <w:color w:val="000000"/>
          <w:sz w:val="24"/>
          <w:szCs w:val="24"/>
          <w:shd w:val="clear" w:color="auto" w:fill="FFFFFF"/>
        </w:rPr>
        <w:t xml:space="preserve"> </w:t>
      </w:r>
      <w:r w:rsidRPr="004030FC">
        <w:rPr>
          <w:rFonts w:ascii="Times New Roman" w:hAnsi="Times New Roman" w:cs="Times New Roman"/>
          <w:color w:val="000000"/>
          <w:sz w:val="24"/>
          <w:szCs w:val="24"/>
          <w:shd w:val="clear" w:color="auto" w:fill="FFFFFF"/>
          <w:lang w:val="en-US"/>
        </w:rPr>
        <w:t>use</w:t>
      </w:r>
      <w:r w:rsidRPr="004030FC">
        <w:rPr>
          <w:rFonts w:ascii="Times New Roman" w:hAnsi="Times New Roman" w:cs="Times New Roman"/>
          <w:color w:val="000000"/>
          <w:sz w:val="24"/>
          <w:szCs w:val="24"/>
          <w:shd w:val="clear" w:color="auto" w:fill="FFFFFF"/>
        </w:rPr>
        <w:t xml:space="preserve">d </w:t>
      </w:r>
      <w:proofErr w:type="spellStart"/>
      <w:r w:rsidRPr="004030FC">
        <w:rPr>
          <w:rFonts w:ascii="Times New Roman" w:hAnsi="Times New Roman" w:cs="Times New Roman"/>
          <w:color w:val="000000"/>
          <w:sz w:val="24"/>
          <w:szCs w:val="24"/>
          <w:shd w:val="clear" w:color="auto" w:fill="FFFFFF"/>
        </w:rPr>
        <w:t>to</w:t>
      </w:r>
      <w:proofErr w:type="spellEnd"/>
      <w:r w:rsidRPr="004030FC">
        <w:rPr>
          <w:rFonts w:ascii="Times New Roman" w:hAnsi="Times New Roman" w:cs="Times New Roman"/>
          <w:color w:val="000000"/>
          <w:sz w:val="24"/>
          <w:szCs w:val="24"/>
          <w:shd w:val="clear" w:color="auto" w:fill="FFFFFF"/>
        </w:rPr>
        <w:t xml:space="preserve"> </w:t>
      </w:r>
      <w:proofErr w:type="spellStart"/>
      <w:r w:rsidRPr="004030FC">
        <w:rPr>
          <w:rFonts w:ascii="Times New Roman" w:hAnsi="Times New Roman" w:cs="Times New Roman"/>
          <w:color w:val="000000"/>
          <w:sz w:val="24"/>
          <w:szCs w:val="24"/>
          <w:shd w:val="clear" w:color="auto" w:fill="FFFFFF"/>
        </w:rPr>
        <w:t>express</w:t>
      </w:r>
      <w:proofErr w:type="spellEnd"/>
      <w:r w:rsidRPr="004030FC">
        <w:rPr>
          <w:rFonts w:ascii="Times New Roman" w:hAnsi="Times New Roman" w:cs="Times New Roman"/>
          <w:color w:val="000000"/>
          <w:sz w:val="24"/>
          <w:szCs w:val="24"/>
          <w:shd w:val="clear" w:color="auto" w:fill="FFFFFF"/>
        </w:rPr>
        <w:t xml:space="preserve"> </w:t>
      </w:r>
      <w:proofErr w:type="spellStart"/>
      <w:r w:rsidRPr="004030FC">
        <w:rPr>
          <w:rFonts w:ascii="Times New Roman" w:hAnsi="Times New Roman" w:cs="Times New Roman"/>
          <w:color w:val="000000"/>
          <w:sz w:val="24"/>
          <w:szCs w:val="24"/>
          <w:shd w:val="clear" w:color="auto" w:fill="FFFFFF"/>
        </w:rPr>
        <w:t>associations</w:t>
      </w:r>
      <w:proofErr w:type="spellEnd"/>
      <w:r w:rsidRPr="004030FC">
        <w:rPr>
          <w:rFonts w:ascii="Times New Roman" w:hAnsi="Times New Roman" w:cs="Times New Roman"/>
          <w:color w:val="000000"/>
          <w:sz w:val="24"/>
          <w:szCs w:val="24"/>
          <w:shd w:val="clear" w:color="auto" w:fill="FFFFFF"/>
        </w:rPr>
        <w:t xml:space="preserve"> </w:t>
      </w:r>
      <w:proofErr w:type="spellStart"/>
      <w:r w:rsidRPr="004030FC">
        <w:rPr>
          <w:rFonts w:ascii="Times New Roman" w:hAnsi="Times New Roman" w:cs="Times New Roman"/>
          <w:color w:val="000000"/>
          <w:sz w:val="24"/>
          <w:szCs w:val="24"/>
          <w:shd w:val="clear" w:color="auto" w:fill="FFFFFF"/>
        </w:rPr>
        <w:t>between</w:t>
      </w:r>
      <w:proofErr w:type="spellEnd"/>
      <w:r w:rsidRPr="004030FC">
        <w:rPr>
          <w:rFonts w:ascii="Times New Roman" w:hAnsi="Times New Roman" w:cs="Times New Roman"/>
          <w:color w:val="000000"/>
          <w:sz w:val="24"/>
          <w:szCs w:val="24"/>
          <w:shd w:val="clear" w:color="auto" w:fill="FFFFFF"/>
        </w:rPr>
        <w:t xml:space="preserve"> </w:t>
      </w:r>
      <w:proofErr w:type="spellStart"/>
      <w:r w:rsidRPr="004030FC">
        <w:rPr>
          <w:rFonts w:ascii="Times New Roman" w:hAnsi="Times New Roman" w:cs="Times New Roman"/>
          <w:color w:val="000000"/>
          <w:sz w:val="24"/>
          <w:szCs w:val="24"/>
          <w:shd w:val="clear" w:color="auto" w:fill="FFFFFF"/>
        </w:rPr>
        <w:t>parameters</w:t>
      </w:r>
      <w:proofErr w:type="spellEnd"/>
      <w:r w:rsidRPr="004030FC">
        <w:rPr>
          <w:rFonts w:ascii="Times New Roman" w:hAnsi="Times New Roman" w:cs="Times New Roman"/>
          <w:color w:val="000000"/>
          <w:sz w:val="24"/>
          <w:szCs w:val="24"/>
          <w:shd w:val="clear" w:color="auto" w:fill="FFFFFF"/>
        </w:rPr>
        <w:t>.</w:t>
      </w:r>
      <w:r w:rsidRPr="004030FC">
        <w:rPr>
          <w:rFonts w:ascii="Times New Roman" w:hAnsi="Times New Roman" w:cs="Times New Roman"/>
          <w:color w:val="000000"/>
          <w:sz w:val="24"/>
          <w:szCs w:val="24"/>
          <w:shd w:val="clear" w:color="auto" w:fill="FFFFFF"/>
          <w:lang w:val="en-US"/>
        </w:rPr>
        <w:t xml:space="preserve"> </w:t>
      </w:r>
      <w:proofErr w:type="spellStart"/>
      <w:r w:rsidRPr="004030FC">
        <w:rPr>
          <w:rFonts w:ascii="Times New Roman" w:hAnsi="Times New Roman" w:cs="Times New Roman"/>
          <w:sz w:val="24"/>
          <w:szCs w:val="24"/>
          <w:lang w:eastAsia="sv-SE"/>
        </w:rPr>
        <w:t>Results</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are</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presented</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as</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Mean</w:t>
      </w:r>
      <w:proofErr w:type="spellEnd"/>
      <w:r w:rsidRPr="004030FC">
        <w:rPr>
          <w:rFonts w:ascii="Times New Roman" w:hAnsi="Times New Roman" w:cs="Times New Roman"/>
          <w:sz w:val="24"/>
          <w:szCs w:val="24"/>
          <w:lang w:eastAsia="sv-SE"/>
        </w:rPr>
        <w:t xml:space="preserve"> ± SEM, </w:t>
      </w:r>
      <w:proofErr w:type="spellStart"/>
      <w:r w:rsidRPr="004030FC">
        <w:rPr>
          <w:rFonts w:ascii="Times New Roman" w:hAnsi="Times New Roman" w:cs="Times New Roman"/>
          <w:sz w:val="24"/>
          <w:szCs w:val="24"/>
          <w:lang w:eastAsia="sv-SE"/>
        </w:rPr>
        <w:t>was</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considered</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statistically</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significant</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level</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of</w:t>
      </w:r>
      <w:proofErr w:type="spellEnd"/>
      <w:r w:rsidRPr="004030FC">
        <w:rPr>
          <w:rFonts w:ascii="Times New Roman" w:hAnsi="Times New Roman" w:cs="Times New Roman"/>
          <w:sz w:val="24"/>
          <w:szCs w:val="24"/>
          <w:lang w:eastAsia="sv-SE"/>
        </w:rPr>
        <w:t xml:space="preserve"> P&lt;0.05.</w:t>
      </w:r>
    </w:p>
    <w:p w:rsidR="00974493" w:rsidRPr="004030FC" w:rsidRDefault="00974493" w:rsidP="004030FC">
      <w:pPr>
        <w:pStyle w:val="p"/>
        <w:shd w:val="clear" w:color="auto" w:fill="FFFFFF"/>
        <w:spacing w:before="0" w:beforeAutospacing="0" w:after="0" w:afterAutospacing="0" w:line="360" w:lineRule="auto"/>
        <w:ind w:firstLine="851"/>
        <w:jc w:val="both"/>
        <w:rPr>
          <w:b/>
          <w:color w:val="000000"/>
        </w:rPr>
      </w:pPr>
    </w:p>
    <w:p w:rsidR="002722DC" w:rsidRPr="004030FC" w:rsidRDefault="002722DC" w:rsidP="004030FC">
      <w:pPr>
        <w:autoSpaceDE w:val="0"/>
        <w:autoSpaceDN w:val="0"/>
        <w:adjustRightInd w:val="0"/>
        <w:spacing w:after="0" w:line="360" w:lineRule="auto"/>
        <w:ind w:firstLine="709"/>
        <w:jc w:val="both"/>
        <w:rPr>
          <w:rFonts w:ascii="Times New Roman" w:hAnsi="Times New Roman" w:cs="Times New Roman"/>
          <w:b/>
          <w:sz w:val="24"/>
          <w:szCs w:val="24"/>
          <w:lang w:eastAsia="sv-SE"/>
        </w:rPr>
      </w:pPr>
      <w:proofErr w:type="spellStart"/>
      <w:r w:rsidRPr="004030FC">
        <w:rPr>
          <w:rFonts w:ascii="Times New Roman" w:hAnsi="Times New Roman" w:cs="Times New Roman"/>
          <w:b/>
          <w:sz w:val="24"/>
          <w:szCs w:val="24"/>
          <w:lang w:eastAsia="sv-SE"/>
        </w:rPr>
        <w:t>Results</w:t>
      </w:r>
      <w:proofErr w:type="spellEnd"/>
    </w:p>
    <w:p w:rsidR="002722DC" w:rsidRPr="004030FC" w:rsidRDefault="002722DC" w:rsidP="004030FC">
      <w:pPr>
        <w:autoSpaceDE w:val="0"/>
        <w:autoSpaceDN w:val="0"/>
        <w:adjustRightInd w:val="0"/>
        <w:spacing w:after="0" w:line="360" w:lineRule="auto"/>
        <w:ind w:firstLine="709"/>
        <w:jc w:val="both"/>
        <w:rPr>
          <w:rFonts w:ascii="Times New Roman" w:hAnsi="Times New Roman" w:cs="Times New Roman"/>
          <w:color w:val="000000"/>
          <w:sz w:val="24"/>
          <w:szCs w:val="24"/>
          <w:lang w:val="en-US"/>
        </w:rPr>
      </w:pPr>
      <w:proofErr w:type="spellStart"/>
      <w:r w:rsidRPr="004030FC">
        <w:rPr>
          <w:rFonts w:ascii="Times New Roman" w:hAnsi="Times New Roman" w:cs="Times New Roman"/>
          <w:color w:val="000000"/>
          <w:sz w:val="24"/>
          <w:szCs w:val="24"/>
        </w:rPr>
        <w:t>The</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study</w:t>
      </w:r>
      <w:proofErr w:type="spellEnd"/>
      <w:r w:rsidRPr="004030FC">
        <w:rPr>
          <w:rFonts w:ascii="Times New Roman" w:hAnsi="Times New Roman" w:cs="Times New Roman"/>
          <w:color w:val="000000"/>
          <w:sz w:val="24"/>
          <w:szCs w:val="24"/>
        </w:rPr>
        <w:t xml:space="preserve"> </w:t>
      </w:r>
      <w:r w:rsidR="000E3A75" w:rsidRPr="004030FC">
        <w:rPr>
          <w:rFonts w:ascii="Times New Roman" w:hAnsi="Times New Roman" w:cs="Times New Roman"/>
          <w:color w:val="000000"/>
          <w:sz w:val="24"/>
          <w:szCs w:val="24"/>
          <w:lang w:val="en-US"/>
        </w:rPr>
        <w:t xml:space="preserve">covered analysis of data </w:t>
      </w:r>
      <w:proofErr w:type="spellStart"/>
      <w:r w:rsidR="000E3A75" w:rsidRPr="004030FC">
        <w:rPr>
          <w:rFonts w:ascii="Times New Roman" w:hAnsi="Times New Roman" w:cs="Times New Roman"/>
          <w:color w:val="000000"/>
          <w:sz w:val="24"/>
          <w:szCs w:val="24"/>
        </w:rPr>
        <w:t>from</w:t>
      </w:r>
      <w:proofErr w:type="spellEnd"/>
      <w:r w:rsidR="000E3A75" w:rsidRPr="004030FC">
        <w:rPr>
          <w:rFonts w:ascii="Times New Roman" w:hAnsi="Times New Roman" w:cs="Times New Roman"/>
          <w:color w:val="000000"/>
          <w:sz w:val="24"/>
          <w:szCs w:val="24"/>
        </w:rPr>
        <w:t xml:space="preserve"> 2015</w:t>
      </w:r>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to</w:t>
      </w:r>
      <w:proofErr w:type="spellEnd"/>
      <w:r w:rsidRPr="004030FC">
        <w:rPr>
          <w:rFonts w:ascii="Times New Roman" w:hAnsi="Times New Roman" w:cs="Times New Roman"/>
          <w:color w:val="000000"/>
          <w:sz w:val="24"/>
          <w:szCs w:val="24"/>
        </w:rPr>
        <w:t xml:space="preserve"> 2020</w:t>
      </w:r>
      <w:r w:rsidR="000E3A75" w:rsidRPr="004030FC">
        <w:rPr>
          <w:rFonts w:ascii="Times New Roman" w:hAnsi="Times New Roman" w:cs="Times New Roman"/>
          <w:color w:val="000000"/>
          <w:sz w:val="24"/>
          <w:szCs w:val="24"/>
          <w:lang w:val="en-US"/>
        </w:rPr>
        <w:t xml:space="preserve">. </w:t>
      </w:r>
      <w:proofErr w:type="spellStart"/>
      <w:r w:rsidRPr="004030FC">
        <w:rPr>
          <w:rFonts w:ascii="Times New Roman" w:hAnsi="Times New Roman" w:cs="Times New Roman"/>
          <w:color w:val="000000"/>
          <w:sz w:val="24"/>
          <w:szCs w:val="24"/>
        </w:rPr>
        <w:t>cluding</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chi</w:t>
      </w:r>
      <w:proofErr w:type="spellEnd"/>
      <w:r w:rsidRPr="004030FC">
        <w:rPr>
          <w:rFonts w:ascii="Times New Roman" w:hAnsi="Times New Roman" w:cs="Times New Roman"/>
          <w:color w:val="000000"/>
          <w:sz w:val="24"/>
          <w:szCs w:val="24"/>
          <w:lang w:val="en-US"/>
        </w:rPr>
        <w:t>l</w:t>
      </w:r>
      <w:proofErr w:type="spellStart"/>
      <w:r w:rsidRPr="004030FC">
        <w:rPr>
          <w:rFonts w:ascii="Times New Roman" w:hAnsi="Times New Roman" w:cs="Times New Roman"/>
          <w:color w:val="000000"/>
          <w:sz w:val="24"/>
          <w:szCs w:val="24"/>
        </w:rPr>
        <w:t>dren</w:t>
      </w:r>
      <w:proofErr w:type="spellEnd"/>
      <w:r w:rsidRPr="004030FC">
        <w:rPr>
          <w:rFonts w:ascii="Times New Roman" w:hAnsi="Times New Roman" w:cs="Times New Roman"/>
          <w:color w:val="000000"/>
          <w:sz w:val="24"/>
          <w:szCs w:val="24"/>
        </w:rPr>
        <w:t xml:space="preserve"> </w:t>
      </w:r>
      <w:r w:rsidRPr="004030FC">
        <w:rPr>
          <w:rFonts w:ascii="Times New Roman" w:hAnsi="Times New Roman" w:cs="Times New Roman"/>
          <w:color w:val="000000"/>
          <w:sz w:val="24"/>
          <w:szCs w:val="24"/>
          <w:lang w:val="en-US"/>
        </w:rPr>
        <w:t xml:space="preserve">with </w:t>
      </w:r>
      <w:r w:rsidRPr="004030FC">
        <w:rPr>
          <w:rFonts w:ascii="Times New Roman" w:hAnsi="Times New Roman" w:cs="Times New Roman"/>
          <w:color w:val="000000"/>
          <w:sz w:val="24"/>
          <w:szCs w:val="24"/>
        </w:rPr>
        <w:t xml:space="preserve">T1DM </w:t>
      </w:r>
      <w:proofErr w:type="spellStart"/>
      <w:r w:rsidRPr="004030FC">
        <w:rPr>
          <w:rFonts w:ascii="Times New Roman" w:hAnsi="Times New Roman" w:cs="Times New Roman"/>
          <w:color w:val="000000"/>
          <w:sz w:val="24"/>
          <w:szCs w:val="24"/>
        </w:rPr>
        <w:t>followed</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in</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the</w:t>
      </w:r>
      <w:proofErr w:type="spellEnd"/>
      <w:r w:rsidRPr="004030FC">
        <w:rPr>
          <w:rFonts w:ascii="Times New Roman" w:hAnsi="Times New Roman" w:cs="Times New Roman"/>
          <w:color w:val="000000"/>
          <w:sz w:val="24"/>
          <w:szCs w:val="24"/>
          <w:lang w:val="en-US"/>
        </w:rPr>
        <w:t xml:space="preserve"> </w:t>
      </w:r>
      <w:r w:rsidRPr="004030FC">
        <w:rPr>
          <w:rFonts w:ascii="Times New Roman" w:hAnsi="Times New Roman" w:cs="Times New Roman"/>
          <w:sz w:val="24"/>
          <w:szCs w:val="24"/>
          <w:lang w:val="en-US" w:eastAsia="sv-SE"/>
        </w:rPr>
        <w:t xml:space="preserve">Endocrinology unit of Clinical Pediatric Hospital </w:t>
      </w:r>
      <w:r w:rsidRPr="004030FC">
        <w:rPr>
          <w:rFonts w:ascii="Times New Roman" w:hAnsi="Times New Roman" w:cs="Times New Roman"/>
          <w:sz w:val="24"/>
          <w:szCs w:val="24"/>
          <w:lang w:eastAsia="sv-SE"/>
        </w:rPr>
        <w:t>№6</w:t>
      </w:r>
      <w:r w:rsidRPr="004030FC">
        <w:rPr>
          <w:rFonts w:ascii="Times New Roman" w:hAnsi="Times New Roman" w:cs="Times New Roman"/>
          <w:sz w:val="24"/>
          <w:szCs w:val="24"/>
          <w:lang w:val="en-US" w:eastAsia="sv-SE"/>
        </w:rPr>
        <w:t xml:space="preserve"> (</w:t>
      </w:r>
      <w:proofErr w:type="spellStart"/>
      <w:r w:rsidRPr="004030FC">
        <w:rPr>
          <w:rFonts w:ascii="Times New Roman" w:hAnsi="Times New Roman" w:cs="Times New Roman"/>
          <w:sz w:val="24"/>
          <w:szCs w:val="24"/>
          <w:lang w:eastAsia="sv-SE"/>
        </w:rPr>
        <w:t>Kyiv</w:t>
      </w:r>
      <w:proofErr w:type="spellEnd"/>
      <w:r w:rsidRPr="004030FC">
        <w:rPr>
          <w:rFonts w:ascii="Times New Roman" w:hAnsi="Times New Roman" w:cs="Times New Roman"/>
          <w:sz w:val="24"/>
          <w:szCs w:val="24"/>
          <w:lang w:val="en-US" w:eastAsia="sv-SE"/>
        </w:rPr>
        <w:t>, Ukraine</w:t>
      </w:r>
      <w:r w:rsidRPr="004030FC">
        <w:rPr>
          <w:rFonts w:ascii="Times New Roman" w:hAnsi="Times New Roman" w:cs="Times New Roman"/>
          <w:sz w:val="24"/>
          <w:szCs w:val="24"/>
          <w:lang w:eastAsia="sv-SE"/>
        </w:rPr>
        <w:t>)</w:t>
      </w:r>
      <w:r w:rsidRPr="004030FC">
        <w:rPr>
          <w:rFonts w:ascii="Times New Roman" w:hAnsi="Times New Roman" w:cs="Times New Roman"/>
          <w:sz w:val="24"/>
          <w:szCs w:val="24"/>
          <w:lang w:val="en-US" w:eastAsia="sv-SE"/>
        </w:rPr>
        <w:t>.</w:t>
      </w:r>
      <w:r w:rsidRPr="004030FC">
        <w:rPr>
          <w:rFonts w:ascii="Times New Roman" w:hAnsi="Times New Roman" w:cs="Times New Roman"/>
          <w:color w:val="000000"/>
          <w:sz w:val="24"/>
          <w:szCs w:val="24"/>
        </w:rPr>
        <w:t xml:space="preserve"> </w:t>
      </w:r>
      <w:r w:rsidRPr="004030FC">
        <w:rPr>
          <w:rFonts w:ascii="Times New Roman" w:hAnsi="Times New Roman" w:cs="Times New Roman"/>
          <w:color w:val="000000"/>
          <w:sz w:val="24"/>
          <w:szCs w:val="24"/>
          <w:lang w:val="en-US"/>
        </w:rPr>
        <w:t>Group entitled T1D were patients included in to the study after the onset of T1D up to 1 year of the disease duration. Group of children with DN included patients with disease duration at least 1 year and longer. The average disease dur</w:t>
      </w:r>
      <w:r w:rsidR="00DD0432" w:rsidRPr="004030FC">
        <w:rPr>
          <w:rFonts w:ascii="Times New Roman" w:hAnsi="Times New Roman" w:cs="Times New Roman"/>
          <w:color w:val="000000"/>
          <w:sz w:val="24"/>
          <w:szCs w:val="24"/>
          <w:lang w:val="en-US"/>
        </w:rPr>
        <w:t>ation in this group is 6,15</w:t>
      </w:r>
      <w:r w:rsidRPr="004030FC">
        <w:rPr>
          <w:rFonts w:ascii="Times New Roman" w:hAnsi="Times New Roman" w:cs="Times New Roman"/>
          <w:color w:val="000000"/>
          <w:sz w:val="24"/>
          <w:szCs w:val="24"/>
          <w:lang w:val="en-US"/>
        </w:rPr>
        <w:t xml:space="preserve"> years.</w:t>
      </w:r>
    </w:p>
    <w:p w:rsidR="002722DC" w:rsidRPr="004030FC" w:rsidRDefault="002722DC" w:rsidP="004030FC">
      <w:pPr>
        <w:autoSpaceDE w:val="0"/>
        <w:autoSpaceDN w:val="0"/>
        <w:adjustRightInd w:val="0"/>
        <w:spacing w:after="0" w:line="360" w:lineRule="auto"/>
        <w:ind w:firstLine="709"/>
        <w:jc w:val="both"/>
        <w:rPr>
          <w:rFonts w:ascii="Times New Roman" w:hAnsi="Times New Roman" w:cs="Times New Roman"/>
          <w:sz w:val="24"/>
          <w:szCs w:val="24"/>
          <w:lang w:eastAsia="sv-SE"/>
        </w:rPr>
      </w:pPr>
      <w:proofErr w:type="spellStart"/>
      <w:r w:rsidRPr="004030FC">
        <w:rPr>
          <w:rFonts w:ascii="Times New Roman" w:hAnsi="Times New Roman" w:cs="Times New Roman"/>
          <w:color w:val="000000"/>
          <w:sz w:val="24"/>
          <w:szCs w:val="24"/>
        </w:rPr>
        <w:lastRenderedPageBreak/>
        <w:t>All</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patients</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were</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seen</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every</w:t>
      </w:r>
      <w:proofErr w:type="spellEnd"/>
      <w:r w:rsidRPr="004030FC">
        <w:rPr>
          <w:rFonts w:ascii="Times New Roman" w:hAnsi="Times New Roman" w:cs="Times New Roman"/>
          <w:color w:val="000000"/>
          <w:sz w:val="24"/>
          <w:szCs w:val="24"/>
        </w:rPr>
        <w:t xml:space="preserve"> 3 </w:t>
      </w:r>
      <w:proofErr w:type="spellStart"/>
      <w:r w:rsidRPr="004030FC">
        <w:rPr>
          <w:rFonts w:ascii="Times New Roman" w:hAnsi="Times New Roman" w:cs="Times New Roman"/>
          <w:color w:val="000000"/>
          <w:sz w:val="24"/>
          <w:szCs w:val="24"/>
        </w:rPr>
        <w:t>month</w:t>
      </w:r>
      <w:proofErr w:type="spellEnd"/>
      <w:r w:rsidRPr="004030FC">
        <w:rPr>
          <w:rFonts w:ascii="Times New Roman" w:hAnsi="Times New Roman" w:cs="Times New Roman"/>
          <w:color w:val="000000"/>
          <w:sz w:val="24"/>
          <w:szCs w:val="24"/>
          <w:lang w:val="en-US"/>
        </w:rPr>
        <w:t>s</w:t>
      </w:r>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and</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all</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were</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on</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multiple</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flexible</w:t>
      </w:r>
      <w:proofErr w:type="spellEnd"/>
      <w:r w:rsidRPr="004030FC">
        <w:rPr>
          <w:rFonts w:ascii="Times New Roman" w:hAnsi="Times New Roman" w:cs="Times New Roman"/>
          <w:color w:val="000000"/>
          <w:sz w:val="24"/>
          <w:szCs w:val="24"/>
          <w:lang w:val="en-US"/>
        </w:rPr>
        <w:t xml:space="preserve"> dosing intervals of</w:t>
      </w:r>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insulin</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treatment</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Chronological</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age</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diabetes</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duration</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weight</w:t>
      </w:r>
      <w:proofErr w:type="spellEnd"/>
      <w:r w:rsidRPr="004030FC">
        <w:rPr>
          <w:rFonts w:ascii="Times New Roman" w:hAnsi="Times New Roman" w:cs="Times New Roman"/>
          <w:color w:val="000000"/>
          <w:sz w:val="24"/>
          <w:szCs w:val="24"/>
        </w:rPr>
        <w:t xml:space="preserve">, </w:t>
      </w:r>
      <w:r w:rsidRPr="004030FC">
        <w:rPr>
          <w:rFonts w:ascii="Times New Roman" w:hAnsi="Times New Roman" w:cs="Times New Roman"/>
          <w:color w:val="000000"/>
          <w:sz w:val="24"/>
          <w:szCs w:val="24"/>
          <w:lang w:val="en-US"/>
        </w:rPr>
        <w:t xml:space="preserve">height, </w:t>
      </w:r>
      <w:proofErr w:type="spellStart"/>
      <w:r w:rsidRPr="004030FC">
        <w:rPr>
          <w:rFonts w:ascii="Times New Roman" w:hAnsi="Times New Roman" w:cs="Times New Roman"/>
          <w:color w:val="000000"/>
          <w:sz w:val="24"/>
          <w:szCs w:val="24"/>
        </w:rPr>
        <w:t>body</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mass</w:t>
      </w:r>
      <w:proofErr w:type="spellEnd"/>
      <w:r w:rsidRPr="004030FC">
        <w:rPr>
          <w:rFonts w:ascii="Times New Roman" w:hAnsi="Times New Roman" w:cs="Times New Roman"/>
          <w:color w:val="000000"/>
          <w:sz w:val="24"/>
          <w:szCs w:val="24"/>
        </w:rPr>
        <w:t xml:space="preserve"> </w:t>
      </w:r>
      <w:proofErr w:type="spellStart"/>
      <w:r w:rsidRPr="004030FC">
        <w:rPr>
          <w:rFonts w:ascii="Times New Roman" w:hAnsi="Times New Roman" w:cs="Times New Roman"/>
          <w:color w:val="000000"/>
          <w:sz w:val="24"/>
          <w:szCs w:val="24"/>
        </w:rPr>
        <w:t>index</w:t>
      </w:r>
      <w:proofErr w:type="spellEnd"/>
      <w:r w:rsidRPr="004030FC">
        <w:rPr>
          <w:rFonts w:ascii="Times New Roman" w:hAnsi="Times New Roman" w:cs="Times New Roman"/>
          <w:color w:val="000000"/>
          <w:sz w:val="24"/>
          <w:szCs w:val="24"/>
        </w:rPr>
        <w:t xml:space="preserve"> (BMI),</w:t>
      </w:r>
      <w:r w:rsidRPr="004030FC">
        <w:rPr>
          <w:rFonts w:ascii="Times New Roman" w:hAnsi="Times New Roman" w:cs="Times New Roman"/>
          <w:color w:val="000000"/>
          <w:sz w:val="24"/>
          <w:szCs w:val="24"/>
          <w:lang w:val="en-US"/>
        </w:rPr>
        <w:t xml:space="preserve"> blood pressure, Hb1Ac, serum cholesterol </w:t>
      </w:r>
      <w:proofErr w:type="spellStart"/>
      <w:r w:rsidRPr="004030FC">
        <w:rPr>
          <w:rFonts w:ascii="Times New Roman" w:hAnsi="Times New Roman" w:cs="Times New Roman"/>
          <w:color w:val="000000"/>
          <w:sz w:val="24"/>
          <w:szCs w:val="24"/>
        </w:rPr>
        <w:t>recorded</w:t>
      </w:r>
      <w:proofErr w:type="spellEnd"/>
      <w:r w:rsidRPr="004030FC">
        <w:rPr>
          <w:rFonts w:ascii="Times New Roman" w:hAnsi="Times New Roman" w:cs="Times New Roman"/>
          <w:color w:val="000000"/>
          <w:sz w:val="24"/>
          <w:szCs w:val="24"/>
          <w:lang w:val="en-US"/>
        </w:rPr>
        <w:t xml:space="preserve"> during each visit to hospital</w:t>
      </w:r>
      <w:r w:rsidRPr="004030FC">
        <w:rPr>
          <w:rFonts w:ascii="Times New Roman" w:hAnsi="Times New Roman" w:cs="Times New Roman"/>
          <w:color w:val="000000"/>
          <w:sz w:val="24"/>
          <w:szCs w:val="24"/>
        </w:rPr>
        <w:t>.</w:t>
      </w:r>
      <w:r w:rsidRPr="004030FC">
        <w:rPr>
          <w:rFonts w:ascii="Times New Roman" w:hAnsi="Times New Roman" w:cs="Times New Roman"/>
          <w:color w:val="000000"/>
          <w:sz w:val="24"/>
          <w:szCs w:val="24"/>
          <w:lang w:val="en-US"/>
        </w:rPr>
        <w:t xml:space="preserve"> WHO BMI-for-age z-scores for boys and girls used to assess the BMI values in children included into the study. </w:t>
      </w:r>
      <w:proofErr w:type="spellStart"/>
      <w:r w:rsidRPr="004030FC">
        <w:rPr>
          <w:rFonts w:ascii="Times New Roman" w:hAnsi="Times New Roman" w:cs="Times New Roman"/>
          <w:sz w:val="24"/>
          <w:szCs w:val="24"/>
        </w:rPr>
        <w:t>Children</w:t>
      </w:r>
      <w:proofErr w:type="spellEnd"/>
      <w:r w:rsidRPr="004030FC">
        <w:rPr>
          <w:rFonts w:ascii="Times New Roman" w:hAnsi="Times New Roman" w:cs="Times New Roman"/>
          <w:sz w:val="24"/>
          <w:szCs w:val="24"/>
        </w:rPr>
        <w:t xml:space="preserve"> </w:t>
      </w:r>
      <w:proofErr w:type="spellStart"/>
      <w:r w:rsidRPr="004030FC">
        <w:rPr>
          <w:rFonts w:ascii="Times New Roman" w:hAnsi="Times New Roman" w:cs="Times New Roman"/>
          <w:sz w:val="24"/>
          <w:szCs w:val="24"/>
        </w:rPr>
        <w:t>considered</w:t>
      </w:r>
      <w:proofErr w:type="spellEnd"/>
      <w:r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to have a normal body weight</w:t>
      </w:r>
      <w:r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once</w:t>
      </w:r>
      <w:r w:rsidRPr="004030FC">
        <w:rPr>
          <w:rFonts w:ascii="Times New Roman" w:hAnsi="Times New Roman" w:cs="Times New Roman"/>
          <w:sz w:val="24"/>
          <w:szCs w:val="24"/>
        </w:rPr>
        <w:t xml:space="preserve"> </w:t>
      </w:r>
      <w:proofErr w:type="spellStart"/>
      <w:r w:rsidRPr="004030FC">
        <w:rPr>
          <w:rFonts w:ascii="Times New Roman" w:hAnsi="Times New Roman" w:cs="Times New Roman"/>
          <w:sz w:val="24"/>
          <w:szCs w:val="24"/>
        </w:rPr>
        <w:t>their</w:t>
      </w:r>
      <w:proofErr w:type="spellEnd"/>
      <w:r w:rsidRPr="004030FC">
        <w:rPr>
          <w:rFonts w:ascii="Times New Roman" w:hAnsi="Times New Roman" w:cs="Times New Roman"/>
          <w:sz w:val="24"/>
          <w:szCs w:val="24"/>
        </w:rPr>
        <w:t xml:space="preserve"> </w:t>
      </w:r>
      <w:proofErr w:type="spellStart"/>
      <w:r w:rsidRPr="004030FC">
        <w:rPr>
          <w:rFonts w:ascii="Times New Roman" w:hAnsi="Times New Roman" w:cs="Times New Roman"/>
          <w:sz w:val="24"/>
          <w:szCs w:val="24"/>
        </w:rPr>
        <w:t>weight-for</w:t>
      </w:r>
      <w:proofErr w:type="spellEnd"/>
      <w:r w:rsidRPr="004030FC">
        <w:rPr>
          <w:rFonts w:ascii="Times New Roman" w:hAnsi="Times New Roman" w:cs="Times New Roman"/>
          <w:sz w:val="24"/>
          <w:szCs w:val="24"/>
          <w:lang w:val="en-US"/>
        </w:rPr>
        <w:t>-</w:t>
      </w:r>
      <w:proofErr w:type="spellStart"/>
      <w:r w:rsidRPr="004030FC">
        <w:rPr>
          <w:rFonts w:ascii="Times New Roman" w:hAnsi="Times New Roman" w:cs="Times New Roman"/>
          <w:sz w:val="24"/>
          <w:szCs w:val="24"/>
        </w:rPr>
        <w:t>height</w:t>
      </w:r>
      <w:proofErr w:type="spellEnd"/>
      <w:r w:rsidRPr="004030FC">
        <w:rPr>
          <w:rFonts w:ascii="Times New Roman" w:hAnsi="Times New Roman" w:cs="Times New Roman"/>
          <w:sz w:val="24"/>
          <w:szCs w:val="24"/>
        </w:rPr>
        <w:t xml:space="preserve"> Z </w:t>
      </w:r>
      <w:proofErr w:type="spellStart"/>
      <w:r w:rsidRPr="004030FC">
        <w:rPr>
          <w:rFonts w:ascii="Times New Roman" w:hAnsi="Times New Roman" w:cs="Times New Roman"/>
          <w:sz w:val="24"/>
          <w:szCs w:val="24"/>
        </w:rPr>
        <w:t>scores</w:t>
      </w:r>
      <w:proofErr w:type="spellEnd"/>
      <w:r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 xml:space="preserve">observed within the interval 0 to &lt;±1. </w:t>
      </w:r>
      <w:r w:rsidRPr="004030FC">
        <w:rPr>
          <w:rFonts w:ascii="Times New Roman" w:hAnsi="Times New Roman" w:cs="Times New Roman"/>
          <w:sz w:val="24"/>
          <w:szCs w:val="24"/>
          <w:lang w:val="en-US" w:eastAsia="sv-SE"/>
        </w:rPr>
        <w:t>Based</w:t>
      </w:r>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on</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basic</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clinical</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data</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all</w:t>
      </w:r>
      <w:proofErr w:type="spellEnd"/>
      <w:r w:rsidRPr="004030FC">
        <w:rPr>
          <w:rFonts w:ascii="Times New Roman" w:hAnsi="Times New Roman" w:cs="Times New Roman"/>
          <w:sz w:val="24"/>
          <w:szCs w:val="24"/>
          <w:lang w:eastAsia="sv-SE"/>
        </w:rPr>
        <w:t xml:space="preserve"> </w:t>
      </w:r>
      <w:proofErr w:type="spellStart"/>
      <w:r w:rsidRPr="004030FC">
        <w:rPr>
          <w:rFonts w:ascii="Times New Roman" w:hAnsi="Times New Roman" w:cs="Times New Roman"/>
          <w:sz w:val="24"/>
          <w:szCs w:val="24"/>
          <w:lang w:eastAsia="sv-SE"/>
        </w:rPr>
        <w:t>patients</w:t>
      </w:r>
      <w:proofErr w:type="spellEnd"/>
      <w:r w:rsidRPr="004030FC">
        <w:rPr>
          <w:rFonts w:ascii="Times New Roman" w:hAnsi="Times New Roman" w:cs="Times New Roman"/>
          <w:sz w:val="24"/>
          <w:szCs w:val="24"/>
          <w:lang w:eastAsia="sv-SE"/>
        </w:rPr>
        <w:t xml:space="preserve"> </w:t>
      </w:r>
      <w:proofErr w:type="spellStart"/>
      <w:r w:rsidR="001501A0" w:rsidRPr="004030FC">
        <w:rPr>
          <w:rFonts w:ascii="Times New Roman" w:hAnsi="Times New Roman" w:cs="Times New Roman"/>
          <w:sz w:val="24"/>
          <w:szCs w:val="24"/>
          <w:lang w:eastAsia="sv-SE"/>
        </w:rPr>
        <w:t>divided</w:t>
      </w:r>
      <w:proofErr w:type="spellEnd"/>
      <w:r w:rsidR="001501A0" w:rsidRPr="004030FC">
        <w:rPr>
          <w:rFonts w:ascii="Times New Roman" w:hAnsi="Times New Roman" w:cs="Times New Roman"/>
          <w:sz w:val="24"/>
          <w:szCs w:val="24"/>
          <w:lang w:eastAsia="sv-SE"/>
        </w:rPr>
        <w:t xml:space="preserve"> </w:t>
      </w:r>
      <w:proofErr w:type="spellStart"/>
      <w:r w:rsidR="001501A0" w:rsidRPr="004030FC">
        <w:rPr>
          <w:rFonts w:ascii="Times New Roman" w:hAnsi="Times New Roman" w:cs="Times New Roman"/>
          <w:sz w:val="24"/>
          <w:szCs w:val="24"/>
          <w:lang w:eastAsia="sv-SE"/>
        </w:rPr>
        <w:t>into</w:t>
      </w:r>
      <w:proofErr w:type="spellEnd"/>
      <w:r w:rsidR="001501A0" w:rsidRPr="004030FC">
        <w:rPr>
          <w:rFonts w:ascii="Times New Roman" w:hAnsi="Times New Roman" w:cs="Times New Roman"/>
          <w:sz w:val="24"/>
          <w:szCs w:val="24"/>
          <w:lang w:eastAsia="sv-SE"/>
        </w:rPr>
        <w:t xml:space="preserve"> </w:t>
      </w:r>
      <w:proofErr w:type="spellStart"/>
      <w:r w:rsidR="001501A0" w:rsidRPr="004030FC">
        <w:rPr>
          <w:rFonts w:ascii="Times New Roman" w:hAnsi="Times New Roman" w:cs="Times New Roman"/>
          <w:sz w:val="24"/>
          <w:szCs w:val="24"/>
          <w:lang w:eastAsia="sv-SE"/>
        </w:rPr>
        <w:t>groups</w:t>
      </w:r>
      <w:proofErr w:type="spellEnd"/>
      <w:r w:rsidR="001501A0" w:rsidRPr="004030FC">
        <w:rPr>
          <w:rFonts w:ascii="Times New Roman" w:hAnsi="Times New Roman" w:cs="Times New Roman"/>
          <w:sz w:val="24"/>
          <w:szCs w:val="24"/>
          <w:lang w:eastAsia="sv-SE"/>
        </w:rPr>
        <w:t xml:space="preserve"> (</w:t>
      </w:r>
      <w:proofErr w:type="spellStart"/>
      <w:r w:rsidR="001501A0" w:rsidRPr="004030FC">
        <w:rPr>
          <w:rFonts w:ascii="Times New Roman" w:hAnsi="Times New Roman" w:cs="Times New Roman"/>
          <w:sz w:val="24"/>
          <w:szCs w:val="24"/>
          <w:lang w:eastAsia="sv-SE"/>
        </w:rPr>
        <w:t>Table</w:t>
      </w:r>
      <w:proofErr w:type="spellEnd"/>
      <w:r w:rsidR="001501A0" w:rsidRPr="004030FC">
        <w:rPr>
          <w:rFonts w:ascii="Times New Roman" w:hAnsi="Times New Roman" w:cs="Times New Roman"/>
          <w:sz w:val="24"/>
          <w:szCs w:val="24"/>
          <w:lang w:eastAsia="sv-SE"/>
        </w:rPr>
        <w:t>. 1</w:t>
      </w:r>
      <w:r w:rsidRPr="004030FC">
        <w:rPr>
          <w:rFonts w:ascii="Times New Roman" w:hAnsi="Times New Roman" w:cs="Times New Roman"/>
          <w:sz w:val="24"/>
          <w:szCs w:val="24"/>
          <w:lang w:eastAsia="sv-SE"/>
        </w:rPr>
        <w:t>).</w:t>
      </w:r>
    </w:p>
    <w:p w:rsidR="001501A0" w:rsidRPr="004030FC" w:rsidRDefault="001501A0" w:rsidP="004030FC">
      <w:pPr>
        <w:autoSpaceDE w:val="0"/>
        <w:autoSpaceDN w:val="0"/>
        <w:adjustRightInd w:val="0"/>
        <w:spacing w:after="0" w:line="360" w:lineRule="auto"/>
        <w:ind w:firstLine="709"/>
        <w:jc w:val="both"/>
        <w:rPr>
          <w:rFonts w:ascii="Times New Roman" w:hAnsi="Times New Roman" w:cs="Times New Roman"/>
          <w:sz w:val="24"/>
          <w:szCs w:val="24"/>
          <w:lang w:eastAsia="sv-SE"/>
        </w:rPr>
      </w:pPr>
    </w:p>
    <w:p w:rsidR="001501A0" w:rsidRPr="004030FC" w:rsidRDefault="001501A0" w:rsidP="004030FC">
      <w:pPr>
        <w:autoSpaceDE w:val="0"/>
        <w:autoSpaceDN w:val="0"/>
        <w:adjustRightInd w:val="0"/>
        <w:spacing w:line="360" w:lineRule="auto"/>
        <w:ind w:firstLine="709"/>
        <w:jc w:val="center"/>
        <w:rPr>
          <w:rFonts w:ascii="Times New Roman" w:hAnsi="Times New Roman" w:cs="Times New Roman"/>
          <w:b/>
          <w:sz w:val="24"/>
          <w:szCs w:val="24"/>
          <w:lang w:eastAsia="sv-SE"/>
        </w:rPr>
      </w:pPr>
      <w:proofErr w:type="spellStart"/>
      <w:r w:rsidRPr="004030FC">
        <w:rPr>
          <w:rFonts w:ascii="Times New Roman" w:hAnsi="Times New Roman" w:cs="Times New Roman"/>
          <w:b/>
          <w:sz w:val="24"/>
          <w:szCs w:val="24"/>
          <w:lang w:eastAsia="sv-SE"/>
        </w:rPr>
        <w:t>Clinical</w:t>
      </w:r>
      <w:proofErr w:type="spellEnd"/>
      <w:r w:rsidRPr="004030FC">
        <w:rPr>
          <w:rFonts w:ascii="Times New Roman" w:hAnsi="Times New Roman" w:cs="Times New Roman"/>
          <w:b/>
          <w:sz w:val="24"/>
          <w:szCs w:val="24"/>
          <w:lang w:eastAsia="sv-SE"/>
        </w:rPr>
        <w:t xml:space="preserve"> </w:t>
      </w:r>
      <w:proofErr w:type="spellStart"/>
      <w:r w:rsidRPr="004030FC">
        <w:rPr>
          <w:rFonts w:ascii="Times New Roman" w:hAnsi="Times New Roman" w:cs="Times New Roman"/>
          <w:b/>
          <w:sz w:val="24"/>
          <w:szCs w:val="24"/>
          <w:lang w:eastAsia="sv-SE"/>
        </w:rPr>
        <w:t>characteristics</w:t>
      </w:r>
      <w:proofErr w:type="spellEnd"/>
      <w:r w:rsidRPr="004030FC">
        <w:rPr>
          <w:rFonts w:ascii="Times New Roman" w:hAnsi="Times New Roman" w:cs="Times New Roman"/>
          <w:b/>
          <w:sz w:val="24"/>
          <w:szCs w:val="24"/>
          <w:lang w:eastAsia="sv-SE"/>
        </w:rPr>
        <w:t xml:space="preserve"> </w:t>
      </w:r>
      <w:proofErr w:type="spellStart"/>
      <w:r w:rsidRPr="004030FC">
        <w:rPr>
          <w:rFonts w:ascii="Times New Roman" w:hAnsi="Times New Roman" w:cs="Times New Roman"/>
          <w:b/>
          <w:sz w:val="24"/>
          <w:szCs w:val="24"/>
          <w:lang w:eastAsia="sv-SE"/>
        </w:rPr>
        <w:t>of</w:t>
      </w:r>
      <w:proofErr w:type="spellEnd"/>
      <w:r w:rsidRPr="004030FC">
        <w:rPr>
          <w:rFonts w:ascii="Times New Roman" w:hAnsi="Times New Roman" w:cs="Times New Roman"/>
          <w:b/>
          <w:sz w:val="24"/>
          <w:szCs w:val="24"/>
          <w:lang w:eastAsia="sv-SE"/>
        </w:rPr>
        <w:t xml:space="preserve"> </w:t>
      </w:r>
      <w:proofErr w:type="spellStart"/>
      <w:r w:rsidRPr="004030FC">
        <w:rPr>
          <w:rFonts w:ascii="Times New Roman" w:hAnsi="Times New Roman" w:cs="Times New Roman"/>
          <w:b/>
          <w:sz w:val="24"/>
          <w:szCs w:val="24"/>
          <w:lang w:eastAsia="sv-SE"/>
        </w:rPr>
        <w:t>patients</w:t>
      </w:r>
      <w:proofErr w:type="spellEnd"/>
    </w:p>
    <w:p w:rsidR="001501A0" w:rsidRPr="004030FC" w:rsidRDefault="001501A0" w:rsidP="004030FC">
      <w:pPr>
        <w:autoSpaceDE w:val="0"/>
        <w:autoSpaceDN w:val="0"/>
        <w:adjustRightInd w:val="0"/>
        <w:spacing w:line="360" w:lineRule="auto"/>
        <w:ind w:firstLine="709"/>
        <w:jc w:val="right"/>
        <w:rPr>
          <w:rFonts w:ascii="Times New Roman" w:hAnsi="Times New Roman" w:cs="Times New Roman"/>
          <w:sz w:val="24"/>
          <w:szCs w:val="24"/>
          <w:lang w:val="en-US" w:eastAsia="sv-SE"/>
        </w:rPr>
      </w:pPr>
      <w:proofErr w:type="spellStart"/>
      <w:r w:rsidRPr="004030FC">
        <w:rPr>
          <w:rFonts w:ascii="Times New Roman" w:hAnsi="Times New Roman" w:cs="Times New Roman"/>
          <w:sz w:val="24"/>
          <w:szCs w:val="24"/>
          <w:lang w:eastAsia="sv-SE"/>
        </w:rPr>
        <w:t>Table</w:t>
      </w:r>
      <w:proofErr w:type="spellEnd"/>
      <w:r w:rsidRPr="004030FC">
        <w:rPr>
          <w:rFonts w:ascii="Times New Roman" w:hAnsi="Times New Roman" w:cs="Times New Roman"/>
          <w:sz w:val="24"/>
          <w:szCs w:val="24"/>
          <w:lang w:eastAsia="sv-SE"/>
        </w:rPr>
        <w:t xml:space="preserve"> </w:t>
      </w:r>
      <w:r w:rsidRPr="004030FC">
        <w:rPr>
          <w:rFonts w:ascii="Times New Roman" w:hAnsi="Times New Roman" w:cs="Times New Roman"/>
          <w:sz w:val="24"/>
          <w:szCs w:val="24"/>
          <w:lang w:val="en-US" w:eastAsia="sv-SE"/>
        </w:rPr>
        <w:t>1</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718"/>
      </w:tblGrid>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b/>
                <w:sz w:val="24"/>
                <w:szCs w:val="24"/>
                <w:lang w:val="en-US" w:eastAsia="sv-SE"/>
              </w:rPr>
            </w:pPr>
            <w:r w:rsidRPr="004030FC">
              <w:rPr>
                <w:rFonts w:ascii="Times New Roman" w:hAnsi="Times New Roman" w:cs="Times New Roman"/>
                <w:b/>
                <w:sz w:val="24"/>
                <w:szCs w:val="24"/>
                <w:lang w:val="en-US" w:eastAsia="sv-SE"/>
              </w:rPr>
              <w:t>Parameter</w:t>
            </w:r>
          </w:p>
        </w:tc>
        <w:tc>
          <w:tcPr>
            <w:tcW w:w="2268" w:type="dxa"/>
          </w:tcPr>
          <w:p w:rsidR="001501A0" w:rsidRPr="004030FC" w:rsidRDefault="001501A0" w:rsidP="004030FC">
            <w:pPr>
              <w:autoSpaceDE w:val="0"/>
              <w:autoSpaceDN w:val="0"/>
              <w:adjustRightInd w:val="0"/>
              <w:spacing w:line="360" w:lineRule="auto"/>
              <w:rPr>
                <w:rFonts w:ascii="Times New Roman" w:hAnsi="Times New Roman" w:cs="Times New Roman"/>
                <w:b/>
                <w:sz w:val="24"/>
                <w:szCs w:val="24"/>
                <w:lang w:val="en-US" w:eastAsia="sv-SE"/>
              </w:rPr>
            </w:pPr>
            <w:r w:rsidRPr="004030FC">
              <w:rPr>
                <w:rFonts w:ascii="Times New Roman" w:hAnsi="Times New Roman" w:cs="Times New Roman"/>
                <w:b/>
                <w:sz w:val="24"/>
                <w:szCs w:val="24"/>
                <w:lang w:val="en-US" w:eastAsia="sv-SE"/>
              </w:rPr>
              <w:t>Control group</w:t>
            </w:r>
          </w:p>
        </w:tc>
        <w:tc>
          <w:tcPr>
            <w:tcW w:w="2268" w:type="dxa"/>
            <w:shd w:val="clear" w:color="auto" w:fill="auto"/>
          </w:tcPr>
          <w:p w:rsidR="001501A0" w:rsidRPr="004030FC" w:rsidRDefault="001501A0" w:rsidP="004030FC">
            <w:pPr>
              <w:tabs>
                <w:tab w:val="center" w:pos="849"/>
              </w:tabs>
              <w:autoSpaceDE w:val="0"/>
              <w:autoSpaceDN w:val="0"/>
              <w:adjustRightInd w:val="0"/>
              <w:spacing w:line="360" w:lineRule="auto"/>
              <w:rPr>
                <w:rFonts w:ascii="Times New Roman" w:hAnsi="Times New Roman" w:cs="Times New Roman"/>
                <w:b/>
                <w:sz w:val="24"/>
                <w:szCs w:val="24"/>
                <w:lang w:val="en-US" w:eastAsia="sv-SE"/>
              </w:rPr>
            </w:pPr>
            <w:r w:rsidRPr="004030FC">
              <w:rPr>
                <w:rFonts w:ascii="Times New Roman" w:hAnsi="Times New Roman" w:cs="Times New Roman"/>
                <w:b/>
                <w:sz w:val="24"/>
                <w:szCs w:val="24"/>
                <w:lang w:val="en-US" w:eastAsia="sv-SE"/>
              </w:rPr>
              <w:t>T1D</w:t>
            </w:r>
          </w:p>
        </w:tc>
        <w:tc>
          <w:tcPr>
            <w:tcW w:w="2718"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b/>
                <w:sz w:val="24"/>
                <w:szCs w:val="24"/>
                <w:lang w:val="en-US" w:eastAsia="sv-SE"/>
              </w:rPr>
            </w:pPr>
            <w:r w:rsidRPr="004030FC">
              <w:rPr>
                <w:rFonts w:ascii="Times New Roman" w:hAnsi="Times New Roman" w:cs="Times New Roman"/>
                <w:b/>
                <w:sz w:val="24"/>
                <w:szCs w:val="24"/>
                <w:lang w:val="en-US" w:eastAsia="sv-SE"/>
              </w:rPr>
              <w:t>DN group (T1D with diabetic nephropathy)</w:t>
            </w:r>
          </w:p>
        </w:tc>
      </w:tr>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Age</w:t>
            </w:r>
          </w:p>
        </w:tc>
        <w:tc>
          <w:tcPr>
            <w:tcW w:w="2268" w:type="dxa"/>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eastAsia="sv-SE"/>
              </w:rPr>
              <w:t>11,34</w:t>
            </w:r>
            <w:r w:rsidR="001501A0" w:rsidRPr="004030FC">
              <w:rPr>
                <w:rFonts w:ascii="Times New Roman" w:hAnsi="Times New Roman" w:cs="Times New Roman"/>
                <w:sz w:val="24"/>
                <w:szCs w:val="24"/>
                <w:lang w:eastAsia="sv-SE"/>
              </w:rPr>
              <w:t>±1,3</w:t>
            </w:r>
          </w:p>
        </w:tc>
        <w:tc>
          <w:tcPr>
            <w:tcW w:w="2268"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eastAsia="sv-SE"/>
              </w:rPr>
              <w:t>11</w:t>
            </w:r>
            <w:r w:rsidRPr="004030FC">
              <w:rPr>
                <w:rFonts w:ascii="Times New Roman" w:hAnsi="Times New Roman" w:cs="Times New Roman"/>
                <w:sz w:val="24"/>
                <w:szCs w:val="24"/>
                <w:lang w:val="en-US" w:eastAsia="sv-SE"/>
              </w:rPr>
              <w:t>,59</w:t>
            </w:r>
            <w:r w:rsidRPr="004030FC">
              <w:rPr>
                <w:rFonts w:ascii="Times New Roman" w:hAnsi="Times New Roman" w:cs="Times New Roman"/>
                <w:sz w:val="24"/>
                <w:szCs w:val="24"/>
                <w:lang w:eastAsia="sv-SE"/>
              </w:rPr>
              <w:t>±3,46</w:t>
            </w:r>
          </w:p>
        </w:tc>
        <w:tc>
          <w:tcPr>
            <w:tcW w:w="2718"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eastAsia="sv-SE"/>
              </w:rPr>
              <w:t>1</w:t>
            </w:r>
            <w:r w:rsidR="00893A63" w:rsidRPr="004030FC">
              <w:rPr>
                <w:rFonts w:ascii="Times New Roman" w:hAnsi="Times New Roman" w:cs="Times New Roman"/>
                <w:sz w:val="24"/>
                <w:szCs w:val="24"/>
                <w:lang w:val="en-US" w:eastAsia="sv-SE"/>
              </w:rPr>
              <w:t>4</w:t>
            </w:r>
            <w:r w:rsidR="00893A63" w:rsidRPr="004030FC">
              <w:rPr>
                <w:rFonts w:ascii="Times New Roman" w:hAnsi="Times New Roman" w:cs="Times New Roman"/>
                <w:sz w:val="24"/>
                <w:szCs w:val="24"/>
                <w:lang w:eastAsia="sv-SE"/>
              </w:rPr>
              <w:t>,3</w:t>
            </w:r>
            <w:r w:rsidRPr="004030FC">
              <w:rPr>
                <w:rFonts w:ascii="Times New Roman" w:hAnsi="Times New Roman" w:cs="Times New Roman"/>
                <w:sz w:val="24"/>
                <w:szCs w:val="24"/>
                <w:lang w:eastAsia="sv-SE"/>
              </w:rPr>
              <w:t>5±4</w:t>
            </w:r>
            <w:r w:rsidRPr="004030FC">
              <w:rPr>
                <w:rFonts w:ascii="Times New Roman" w:hAnsi="Times New Roman" w:cs="Times New Roman"/>
                <w:sz w:val="24"/>
                <w:szCs w:val="24"/>
                <w:lang w:val="en-US" w:eastAsia="sv-SE"/>
              </w:rPr>
              <w:t>,09</w:t>
            </w:r>
          </w:p>
        </w:tc>
      </w:tr>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Boys/girls</w:t>
            </w:r>
          </w:p>
        </w:tc>
        <w:tc>
          <w:tcPr>
            <w:tcW w:w="2268" w:type="dxa"/>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13/12</w:t>
            </w:r>
          </w:p>
        </w:tc>
        <w:tc>
          <w:tcPr>
            <w:tcW w:w="2268" w:type="dxa"/>
            <w:shd w:val="clear" w:color="auto" w:fill="auto"/>
          </w:tcPr>
          <w:p w:rsidR="001501A0" w:rsidRPr="004030FC" w:rsidRDefault="000E3A75"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16/17</w:t>
            </w:r>
          </w:p>
        </w:tc>
        <w:tc>
          <w:tcPr>
            <w:tcW w:w="2718" w:type="dxa"/>
            <w:shd w:val="clear" w:color="auto" w:fill="auto"/>
          </w:tcPr>
          <w:p w:rsidR="001501A0" w:rsidRPr="004030FC" w:rsidRDefault="000E3A75"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17/22</w:t>
            </w:r>
          </w:p>
        </w:tc>
      </w:tr>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Body weight, kg</w:t>
            </w:r>
          </w:p>
        </w:tc>
        <w:tc>
          <w:tcPr>
            <w:tcW w:w="2268" w:type="dxa"/>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51</w:t>
            </w:r>
            <w:r w:rsidR="001501A0" w:rsidRPr="004030FC">
              <w:rPr>
                <w:rFonts w:ascii="Times New Roman" w:hAnsi="Times New Roman" w:cs="Times New Roman"/>
                <w:sz w:val="24"/>
                <w:szCs w:val="24"/>
                <w:lang w:val="en-US" w:eastAsia="sv-SE"/>
              </w:rPr>
              <w:t>,41±2,33</w:t>
            </w:r>
          </w:p>
        </w:tc>
        <w:tc>
          <w:tcPr>
            <w:tcW w:w="2268"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 xml:space="preserve">51,09±2,19 </w:t>
            </w:r>
          </w:p>
        </w:tc>
        <w:tc>
          <w:tcPr>
            <w:tcW w:w="2718"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52±4,01</w:t>
            </w:r>
          </w:p>
        </w:tc>
      </w:tr>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proofErr w:type="spellStart"/>
            <w:r w:rsidRPr="004030FC">
              <w:rPr>
                <w:rFonts w:ascii="Times New Roman" w:hAnsi="Times New Roman" w:cs="Times New Roman"/>
                <w:sz w:val="24"/>
                <w:szCs w:val="24"/>
                <w:lang w:val="en-US" w:eastAsia="sv-SE"/>
              </w:rPr>
              <w:t>Hight</w:t>
            </w:r>
            <w:proofErr w:type="spellEnd"/>
            <w:r w:rsidRPr="004030FC">
              <w:rPr>
                <w:rFonts w:ascii="Times New Roman" w:hAnsi="Times New Roman" w:cs="Times New Roman"/>
                <w:sz w:val="24"/>
                <w:szCs w:val="24"/>
                <w:lang w:val="en-US" w:eastAsia="sv-SE"/>
              </w:rPr>
              <w:t>, cm</w:t>
            </w:r>
          </w:p>
        </w:tc>
        <w:tc>
          <w:tcPr>
            <w:tcW w:w="2268" w:type="dxa"/>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150</w:t>
            </w:r>
            <w:r w:rsidR="001501A0" w:rsidRPr="004030FC">
              <w:rPr>
                <w:rFonts w:ascii="Times New Roman" w:hAnsi="Times New Roman" w:cs="Times New Roman"/>
                <w:sz w:val="24"/>
                <w:szCs w:val="24"/>
                <w:lang w:val="en-US" w:eastAsia="sv-SE"/>
              </w:rPr>
              <w:t>,3±2,03</w:t>
            </w:r>
          </w:p>
        </w:tc>
        <w:tc>
          <w:tcPr>
            <w:tcW w:w="2268" w:type="dxa"/>
            <w:shd w:val="clear" w:color="auto" w:fill="auto"/>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151</w:t>
            </w:r>
            <w:r w:rsidR="001501A0" w:rsidRPr="004030FC">
              <w:rPr>
                <w:rFonts w:ascii="Times New Roman" w:hAnsi="Times New Roman" w:cs="Times New Roman"/>
                <w:sz w:val="24"/>
                <w:szCs w:val="24"/>
                <w:lang w:val="en-US" w:eastAsia="sv-SE"/>
              </w:rPr>
              <w:t xml:space="preserve">,36±4,43 </w:t>
            </w:r>
          </w:p>
        </w:tc>
        <w:tc>
          <w:tcPr>
            <w:tcW w:w="2718"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153,02±</w:t>
            </w:r>
            <w:r w:rsidR="00893A63" w:rsidRPr="004030FC">
              <w:rPr>
                <w:rFonts w:ascii="Times New Roman" w:hAnsi="Times New Roman" w:cs="Times New Roman"/>
                <w:sz w:val="24"/>
                <w:szCs w:val="24"/>
                <w:lang w:val="en-US" w:eastAsia="sv-SE"/>
              </w:rPr>
              <w:t>2</w:t>
            </w:r>
            <w:r w:rsidRPr="004030FC">
              <w:rPr>
                <w:rFonts w:ascii="Times New Roman" w:hAnsi="Times New Roman" w:cs="Times New Roman"/>
                <w:sz w:val="24"/>
                <w:szCs w:val="24"/>
                <w:lang w:val="en-US" w:eastAsia="sv-SE"/>
              </w:rPr>
              <w:t>,98**</w:t>
            </w:r>
          </w:p>
        </w:tc>
      </w:tr>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vertAlign w:val="superscript"/>
                <w:lang w:val="en-US" w:eastAsia="sv-SE"/>
              </w:rPr>
            </w:pPr>
            <w:r w:rsidRPr="004030FC">
              <w:rPr>
                <w:rFonts w:ascii="Times New Roman" w:hAnsi="Times New Roman" w:cs="Times New Roman"/>
                <w:sz w:val="24"/>
                <w:szCs w:val="24"/>
                <w:lang w:val="en-US" w:eastAsia="sv-SE"/>
              </w:rPr>
              <w:t>BMI, kg/m</w:t>
            </w:r>
            <w:r w:rsidRPr="004030FC">
              <w:rPr>
                <w:rFonts w:ascii="Times New Roman" w:hAnsi="Times New Roman" w:cs="Times New Roman"/>
                <w:sz w:val="24"/>
                <w:szCs w:val="24"/>
                <w:vertAlign w:val="superscript"/>
                <w:lang w:val="en-US" w:eastAsia="sv-SE"/>
              </w:rPr>
              <w:t>2</w:t>
            </w:r>
          </w:p>
        </w:tc>
        <w:tc>
          <w:tcPr>
            <w:tcW w:w="2268" w:type="dxa"/>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18,3</w:t>
            </w:r>
            <w:r w:rsidR="001501A0" w:rsidRPr="004030FC">
              <w:rPr>
                <w:rFonts w:ascii="Times New Roman" w:hAnsi="Times New Roman" w:cs="Times New Roman"/>
                <w:sz w:val="24"/>
                <w:szCs w:val="24"/>
                <w:lang w:val="en-US" w:eastAsia="sv-SE"/>
              </w:rPr>
              <w:t>3±0,85</w:t>
            </w:r>
          </w:p>
        </w:tc>
        <w:tc>
          <w:tcPr>
            <w:tcW w:w="2268" w:type="dxa"/>
            <w:shd w:val="clear" w:color="auto" w:fill="auto"/>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18,0</w:t>
            </w:r>
            <w:r w:rsidR="001501A0" w:rsidRPr="004030FC">
              <w:rPr>
                <w:rFonts w:ascii="Times New Roman" w:hAnsi="Times New Roman" w:cs="Times New Roman"/>
                <w:sz w:val="24"/>
                <w:szCs w:val="24"/>
                <w:lang w:val="en-US" w:eastAsia="sv-SE"/>
              </w:rPr>
              <w:t>6±0,98</w:t>
            </w:r>
          </w:p>
        </w:tc>
        <w:tc>
          <w:tcPr>
            <w:tcW w:w="2718"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18,</w:t>
            </w:r>
            <w:r w:rsidR="00893A63" w:rsidRPr="004030FC">
              <w:rPr>
                <w:rFonts w:ascii="Times New Roman" w:hAnsi="Times New Roman" w:cs="Times New Roman"/>
                <w:sz w:val="24"/>
                <w:szCs w:val="24"/>
                <w:lang w:val="en-US" w:eastAsia="sv-SE"/>
              </w:rPr>
              <w:t>01±0,1</w:t>
            </w:r>
            <w:r w:rsidRPr="004030FC">
              <w:rPr>
                <w:rFonts w:ascii="Times New Roman" w:hAnsi="Times New Roman" w:cs="Times New Roman"/>
                <w:sz w:val="24"/>
                <w:szCs w:val="24"/>
                <w:lang w:val="en-US" w:eastAsia="sv-SE"/>
              </w:rPr>
              <w:t>9</w:t>
            </w:r>
          </w:p>
        </w:tc>
      </w:tr>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 xml:space="preserve">Serum creatinine, </w:t>
            </w:r>
            <w:proofErr w:type="spellStart"/>
            <w:r w:rsidRPr="004030FC">
              <w:rPr>
                <w:rFonts w:ascii="Times New Roman" w:hAnsi="Times New Roman" w:cs="Times New Roman"/>
                <w:sz w:val="24"/>
                <w:szCs w:val="24"/>
                <w:lang w:val="en-US" w:eastAsia="sv-SE"/>
              </w:rPr>
              <w:t>mcmol</w:t>
            </w:r>
            <w:proofErr w:type="spellEnd"/>
            <w:r w:rsidRPr="004030FC">
              <w:rPr>
                <w:rFonts w:ascii="Times New Roman" w:hAnsi="Times New Roman" w:cs="Times New Roman"/>
                <w:sz w:val="24"/>
                <w:szCs w:val="24"/>
                <w:lang w:val="en-US" w:eastAsia="sv-SE"/>
              </w:rPr>
              <w:t>/mL</w:t>
            </w:r>
          </w:p>
        </w:tc>
        <w:tc>
          <w:tcPr>
            <w:tcW w:w="2268" w:type="dxa"/>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eastAsia="sv-SE"/>
              </w:rPr>
              <w:t>56,02</w:t>
            </w:r>
            <w:r w:rsidR="001501A0" w:rsidRPr="004030FC">
              <w:rPr>
                <w:rFonts w:ascii="Times New Roman" w:hAnsi="Times New Roman" w:cs="Times New Roman"/>
                <w:sz w:val="24"/>
                <w:szCs w:val="24"/>
                <w:lang w:val="en-US" w:eastAsia="sv-SE"/>
              </w:rPr>
              <w:t>±3,22**</w:t>
            </w:r>
          </w:p>
        </w:tc>
        <w:tc>
          <w:tcPr>
            <w:tcW w:w="2268" w:type="dxa"/>
            <w:shd w:val="clear" w:color="auto" w:fill="auto"/>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42</w:t>
            </w:r>
            <w:r w:rsidR="001501A0" w:rsidRPr="004030FC">
              <w:rPr>
                <w:rFonts w:ascii="Times New Roman" w:hAnsi="Times New Roman" w:cs="Times New Roman"/>
                <w:sz w:val="24"/>
                <w:szCs w:val="24"/>
                <w:lang w:val="en-US" w:eastAsia="sv-SE"/>
              </w:rPr>
              <w:t>,6±2,89</w:t>
            </w:r>
          </w:p>
        </w:tc>
        <w:tc>
          <w:tcPr>
            <w:tcW w:w="2718" w:type="dxa"/>
            <w:shd w:val="clear" w:color="auto" w:fill="auto"/>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57,33±1,2</w:t>
            </w:r>
            <w:r w:rsidR="001501A0" w:rsidRPr="004030FC">
              <w:rPr>
                <w:rFonts w:ascii="Times New Roman" w:hAnsi="Times New Roman" w:cs="Times New Roman"/>
                <w:sz w:val="24"/>
                <w:szCs w:val="24"/>
                <w:lang w:val="en-US" w:eastAsia="sv-SE"/>
              </w:rPr>
              <w:t>2**</w:t>
            </w:r>
          </w:p>
        </w:tc>
      </w:tr>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 xml:space="preserve">Albuminuria, mg/day </w:t>
            </w:r>
          </w:p>
        </w:tc>
        <w:tc>
          <w:tcPr>
            <w:tcW w:w="2268" w:type="dxa"/>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1</w:t>
            </w:r>
            <w:r w:rsidR="00893A63" w:rsidRPr="004030FC">
              <w:rPr>
                <w:rFonts w:ascii="Times New Roman" w:hAnsi="Times New Roman" w:cs="Times New Roman"/>
                <w:sz w:val="24"/>
                <w:szCs w:val="24"/>
                <w:lang w:val="en-US" w:eastAsia="sv-SE"/>
              </w:rPr>
              <w:t>0</w:t>
            </w:r>
            <w:r w:rsidRPr="004030FC">
              <w:rPr>
                <w:rFonts w:ascii="Times New Roman" w:hAnsi="Times New Roman" w:cs="Times New Roman"/>
                <w:sz w:val="24"/>
                <w:szCs w:val="24"/>
                <w:lang w:val="en-US" w:eastAsia="sv-SE"/>
              </w:rPr>
              <w:t>±</w:t>
            </w:r>
            <w:r w:rsidR="00893A63" w:rsidRPr="004030FC">
              <w:rPr>
                <w:rFonts w:ascii="Times New Roman" w:hAnsi="Times New Roman" w:cs="Times New Roman"/>
                <w:sz w:val="24"/>
                <w:szCs w:val="24"/>
                <w:lang w:eastAsia="sv-SE"/>
              </w:rPr>
              <w:t>1</w:t>
            </w:r>
            <w:r w:rsidRPr="004030FC">
              <w:rPr>
                <w:rFonts w:ascii="Times New Roman" w:hAnsi="Times New Roman" w:cs="Times New Roman"/>
                <w:sz w:val="24"/>
                <w:szCs w:val="24"/>
                <w:lang w:eastAsia="sv-SE"/>
              </w:rPr>
              <w:t>,07</w:t>
            </w:r>
            <w:r w:rsidRPr="004030FC">
              <w:rPr>
                <w:rFonts w:ascii="Times New Roman" w:hAnsi="Times New Roman" w:cs="Times New Roman"/>
                <w:sz w:val="24"/>
                <w:szCs w:val="24"/>
                <w:lang w:val="en-US" w:eastAsia="sv-SE"/>
              </w:rPr>
              <w:t xml:space="preserve"> </w:t>
            </w:r>
          </w:p>
        </w:tc>
        <w:tc>
          <w:tcPr>
            <w:tcW w:w="2268"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3</w:t>
            </w:r>
            <w:r w:rsidR="00893A63" w:rsidRPr="004030FC">
              <w:rPr>
                <w:rFonts w:ascii="Times New Roman" w:hAnsi="Times New Roman" w:cs="Times New Roman"/>
                <w:sz w:val="24"/>
                <w:szCs w:val="24"/>
                <w:lang w:val="en-US" w:eastAsia="sv-SE"/>
              </w:rPr>
              <w:t>2</w:t>
            </w:r>
            <w:r w:rsidRPr="004030FC">
              <w:rPr>
                <w:rFonts w:ascii="Times New Roman" w:hAnsi="Times New Roman" w:cs="Times New Roman"/>
                <w:sz w:val="24"/>
                <w:szCs w:val="24"/>
                <w:lang w:val="en-US" w:eastAsia="sv-SE"/>
              </w:rPr>
              <w:t>±</w:t>
            </w:r>
            <w:r w:rsidR="00893A63" w:rsidRPr="004030FC">
              <w:rPr>
                <w:rFonts w:ascii="Times New Roman" w:hAnsi="Times New Roman" w:cs="Times New Roman"/>
                <w:sz w:val="24"/>
                <w:szCs w:val="24"/>
                <w:lang w:eastAsia="sv-SE"/>
              </w:rPr>
              <w:t>10</w:t>
            </w:r>
            <w:r w:rsidRPr="004030FC">
              <w:rPr>
                <w:rFonts w:ascii="Times New Roman" w:hAnsi="Times New Roman" w:cs="Times New Roman"/>
                <w:sz w:val="24"/>
                <w:szCs w:val="24"/>
                <w:lang w:eastAsia="sv-SE"/>
              </w:rPr>
              <w:t>,01</w:t>
            </w:r>
          </w:p>
        </w:tc>
        <w:tc>
          <w:tcPr>
            <w:tcW w:w="2718" w:type="dxa"/>
            <w:shd w:val="clear" w:color="auto" w:fill="auto"/>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39</w:t>
            </w:r>
            <w:r w:rsidR="001501A0" w:rsidRPr="004030FC">
              <w:rPr>
                <w:rFonts w:ascii="Times New Roman" w:hAnsi="Times New Roman" w:cs="Times New Roman"/>
                <w:sz w:val="24"/>
                <w:szCs w:val="24"/>
                <w:lang w:val="en-US" w:eastAsia="sv-SE"/>
              </w:rPr>
              <w:t>8,49±</w:t>
            </w:r>
            <w:r w:rsidRPr="004030FC">
              <w:rPr>
                <w:rFonts w:ascii="Times New Roman" w:hAnsi="Times New Roman" w:cs="Times New Roman"/>
                <w:sz w:val="24"/>
                <w:szCs w:val="24"/>
                <w:lang w:eastAsia="sv-SE"/>
              </w:rPr>
              <w:t>1</w:t>
            </w:r>
            <w:r w:rsidR="001501A0" w:rsidRPr="004030FC">
              <w:rPr>
                <w:rFonts w:ascii="Times New Roman" w:hAnsi="Times New Roman" w:cs="Times New Roman"/>
                <w:sz w:val="24"/>
                <w:szCs w:val="24"/>
                <w:lang w:eastAsia="sv-SE"/>
              </w:rPr>
              <w:t>3,67</w:t>
            </w:r>
            <w:r w:rsidR="001501A0" w:rsidRPr="004030FC">
              <w:rPr>
                <w:rFonts w:ascii="Times New Roman" w:hAnsi="Times New Roman" w:cs="Times New Roman"/>
                <w:sz w:val="24"/>
                <w:szCs w:val="24"/>
                <w:lang w:val="en-US" w:eastAsia="sv-SE"/>
              </w:rPr>
              <w:t>**</w:t>
            </w:r>
          </w:p>
        </w:tc>
      </w:tr>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Hb1cA</w:t>
            </w:r>
            <w:r w:rsidRPr="004030FC">
              <w:rPr>
                <w:rFonts w:ascii="Times New Roman" w:hAnsi="Times New Roman" w:cs="Times New Roman"/>
                <w:sz w:val="24"/>
                <w:szCs w:val="24"/>
                <w:lang w:eastAsia="sv-SE"/>
              </w:rPr>
              <w:t>, %</w:t>
            </w:r>
          </w:p>
        </w:tc>
        <w:tc>
          <w:tcPr>
            <w:tcW w:w="2268" w:type="dxa"/>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 xml:space="preserve"> 2,11±0,1</w:t>
            </w:r>
          </w:p>
        </w:tc>
        <w:tc>
          <w:tcPr>
            <w:tcW w:w="2268" w:type="dxa"/>
            <w:shd w:val="clear" w:color="auto" w:fill="auto"/>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9,9±0,2</w:t>
            </w:r>
            <w:r w:rsidR="001501A0" w:rsidRPr="004030FC">
              <w:rPr>
                <w:rFonts w:ascii="Times New Roman" w:hAnsi="Times New Roman" w:cs="Times New Roman"/>
                <w:sz w:val="24"/>
                <w:szCs w:val="24"/>
                <w:lang w:val="en-US" w:eastAsia="sv-SE"/>
              </w:rPr>
              <w:t>4**</w:t>
            </w:r>
          </w:p>
        </w:tc>
        <w:tc>
          <w:tcPr>
            <w:tcW w:w="2718" w:type="dxa"/>
            <w:shd w:val="clear" w:color="auto" w:fill="auto"/>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9,35±0,5</w:t>
            </w:r>
            <w:r w:rsidR="001501A0" w:rsidRPr="004030FC">
              <w:rPr>
                <w:rFonts w:ascii="Times New Roman" w:hAnsi="Times New Roman" w:cs="Times New Roman"/>
                <w:sz w:val="24"/>
                <w:szCs w:val="24"/>
                <w:lang w:val="en-US" w:eastAsia="sv-SE"/>
              </w:rPr>
              <w:t>2**</w:t>
            </w:r>
          </w:p>
        </w:tc>
      </w:tr>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Systolic blood pressure, mmHg</w:t>
            </w:r>
          </w:p>
        </w:tc>
        <w:tc>
          <w:tcPr>
            <w:tcW w:w="2268" w:type="dxa"/>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11</w:t>
            </w:r>
            <w:r w:rsidR="00893A63" w:rsidRPr="004030FC">
              <w:rPr>
                <w:rFonts w:ascii="Times New Roman" w:hAnsi="Times New Roman" w:cs="Times New Roman"/>
                <w:sz w:val="24"/>
                <w:szCs w:val="24"/>
                <w:lang w:val="en-US" w:eastAsia="sv-SE"/>
              </w:rPr>
              <w:t>3</w:t>
            </w:r>
            <w:r w:rsidR="006A0AD4" w:rsidRPr="004030FC">
              <w:rPr>
                <w:rFonts w:ascii="Times New Roman" w:hAnsi="Times New Roman" w:cs="Times New Roman"/>
                <w:sz w:val="24"/>
                <w:szCs w:val="24"/>
                <w:lang w:val="en-US" w:eastAsia="sv-SE"/>
              </w:rPr>
              <w:t>,34±0,1</w:t>
            </w:r>
            <w:r w:rsidRPr="004030FC">
              <w:rPr>
                <w:rFonts w:ascii="Times New Roman" w:hAnsi="Times New Roman" w:cs="Times New Roman"/>
                <w:sz w:val="24"/>
                <w:szCs w:val="24"/>
                <w:lang w:val="en-US" w:eastAsia="sv-SE"/>
              </w:rPr>
              <w:t>8 **</w:t>
            </w:r>
          </w:p>
        </w:tc>
        <w:tc>
          <w:tcPr>
            <w:tcW w:w="2268"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eastAsia="sv-SE"/>
              </w:rPr>
              <w:t>9</w:t>
            </w:r>
            <w:r w:rsidR="006A0AD4" w:rsidRPr="004030FC">
              <w:rPr>
                <w:rFonts w:ascii="Times New Roman" w:hAnsi="Times New Roman" w:cs="Times New Roman"/>
                <w:sz w:val="24"/>
                <w:szCs w:val="24"/>
                <w:lang w:eastAsia="sv-SE"/>
              </w:rPr>
              <w:t>6,</w:t>
            </w:r>
            <w:r w:rsidR="006A0AD4" w:rsidRPr="004030FC">
              <w:rPr>
                <w:rFonts w:ascii="Times New Roman" w:hAnsi="Times New Roman" w:cs="Times New Roman"/>
                <w:sz w:val="24"/>
                <w:szCs w:val="24"/>
                <w:lang w:val="en-US" w:eastAsia="sv-SE"/>
              </w:rPr>
              <w:t>22</w:t>
            </w:r>
            <w:r w:rsidRPr="004030FC">
              <w:rPr>
                <w:rFonts w:ascii="Times New Roman" w:hAnsi="Times New Roman" w:cs="Times New Roman"/>
                <w:sz w:val="24"/>
                <w:szCs w:val="24"/>
                <w:lang w:val="en-US" w:eastAsia="sv-SE"/>
              </w:rPr>
              <w:t>±3,8</w:t>
            </w:r>
          </w:p>
        </w:tc>
        <w:tc>
          <w:tcPr>
            <w:tcW w:w="2718"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12</w:t>
            </w:r>
            <w:r w:rsidR="00893A63" w:rsidRPr="004030FC">
              <w:rPr>
                <w:rFonts w:ascii="Times New Roman" w:hAnsi="Times New Roman" w:cs="Times New Roman"/>
                <w:sz w:val="24"/>
                <w:szCs w:val="24"/>
                <w:lang w:val="en-US" w:eastAsia="sv-SE"/>
              </w:rPr>
              <w:t>8,0</w:t>
            </w:r>
            <w:r w:rsidRPr="004030FC">
              <w:rPr>
                <w:rFonts w:ascii="Times New Roman" w:hAnsi="Times New Roman" w:cs="Times New Roman"/>
                <w:sz w:val="24"/>
                <w:szCs w:val="24"/>
                <w:lang w:val="en-US" w:eastAsia="sv-SE"/>
              </w:rPr>
              <w:t>1±1,9</w:t>
            </w:r>
            <w:r w:rsidR="00893A63" w:rsidRPr="004030FC">
              <w:rPr>
                <w:rFonts w:ascii="Times New Roman" w:hAnsi="Times New Roman" w:cs="Times New Roman"/>
                <w:sz w:val="24"/>
                <w:szCs w:val="24"/>
                <w:lang w:val="en-US" w:eastAsia="sv-SE"/>
              </w:rPr>
              <w:t>2</w:t>
            </w:r>
            <w:r w:rsidRPr="004030FC">
              <w:rPr>
                <w:rFonts w:ascii="Times New Roman" w:hAnsi="Times New Roman" w:cs="Times New Roman"/>
                <w:sz w:val="24"/>
                <w:szCs w:val="24"/>
                <w:lang w:val="en-US" w:eastAsia="sv-SE"/>
              </w:rPr>
              <w:t>**</w:t>
            </w:r>
          </w:p>
          <w:p w:rsidR="001501A0" w:rsidRPr="004030FC" w:rsidRDefault="001501A0"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 xml:space="preserve"> </w:t>
            </w:r>
          </w:p>
        </w:tc>
      </w:tr>
      <w:tr w:rsidR="001501A0" w:rsidRPr="004030FC" w:rsidTr="00EB7BC2">
        <w:tc>
          <w:tcPr>
            <w:tcW w:w="2376" w:type="dxa"/>
            <w:shd w:val="clear" w:color="auto" w:fill="auto"/>
          </w:tcPr>
          <w:p w:rsidR="001501A0" w:rsidRPr="004030FC" w:rsidRDefault="001501A0" w:rsidP="004030FC">
            <w:pPr>
              <w:autoSpaceDE w:val="0"/>
              <w:autoSpaceDN w:val="0"/>
              <w:adjustRightInd w:val="0"/>
              <w:spacing w:line="360" w:lineRule="auto"/>
              <w:rPr>
                <w:rFonts w:ascii="Times New Roman" w:hAnsi="Times New Roman" w:cs="Times New Roman"/>
                <w:sz w:val="24"/>
                <w:szCs w:val="24"/>
                <w:lang w:val="en-US" w:eastAsia="sv-SE"/>
              </w:rPr>
            </w:pPr>
            <w:r w:rsidRPr="004030FC">
              <w:rPr>
                <w:rFonts w:ascii="Times New Roman" w:hAnsi="Times New Roman" w:cs="Times New Roman"/>
                <w:sz w:val="24"/>
                <w:szCs w:val="24"/>
                <w:lang w:val="en-US" w:eastAsia="sv-SE"/>
              </w:rPr>
              <w:t>Diastolic blood pressure, mmHg</w:t>
            </w:r>
          </w:p>
        </w:tc>
        <w:tc>
          <w:tcPr>
            <w:tcW w:w="2268" w:type="dxa"/>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67,2±1,2</w:t>
            </w:r>
            <w:r w:rsidR="001501A0" w:rsidRPr="004030FC">
              <w:rPr>
                <w:rFonts w:ascii="Times New Roman" w:hAnsi="Times New Roman" w:cs="Times New Roman"/>
                <w:sz w:val="24"/>
                <w:szCs w:val="24"/>
                <w:lang w:val="en-US" w:eastAsia="sv-SE"/>
              </w:rPr>
              <w:t>5</w:t>
            </w:r>
          </w:p>
        </w:tc>
        <w:tc>
          <w:tcPr>
            <w:tcW w:w="2268" w:type="dxa"/>
            <w:shd w:val="clear" w:color="auto" w:fill="auto"/>
          </w:tcPr>
          <w:p w:rsidR="001501A0" w:rsidRPr="004030FC" w:rsidRDefault="006A0AD4"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64,3</w:t>
            </w:r>
            <w:r w:rsidR="001501A0" w:rsidRPr="004030FC">
              <w:rPr>
                <w:rFonts w:ascii="Times New Roman" w:hAnsi="Times New Roman" w:cs="Times New Roman"/>
                <w:sz w:val="24"/>
                <w:szCs w:val="24"/>
                <w:lang w:val="en-US" w:eastAsia="sv-SE"/>
              </w:rPr>
              <w:t>±1,45</w:t>
            </w:r>
          </w:p>
        </w:tc>
        <w:tc>
          <w:tcPr>
            <w:tcW w:w="2718" w:type="dxa"/>
            <w:shd w:val="clear" w:color="auto" w:fill="auto"/>
          </w:tcPr>
          <w:p w:rsidR="001501A0" w:rsidRPr="004030FC" w:rsidRDefault="00893A63" w:rsidP="004030FC">
            <w:pPr>
              <w:autoSpaceDE w:val="0"/>
              <w:autoSpaceDN w:val="0"/>
              <w:adjustRightInd w:val="0"/>
              <w:spacing w:line="360" w:lineRule="auto"/>
              <w:rPr>
                <w:rFonts w:ascii="Times New Roman" w:hAnsi="Times New Roman" w:cs="Times New Roman"/>
                <w:sz w:val="24"/>
                <w:szCs w:val="24"/>
                <w:lang w:eastAsia="sv-SE"/>
              </w:rPr>
            </w:pPr>
            <w:r w:rsidRPr="004030FC">
              <w:rPr>
                <w:rFonts w:ascii="Times New Roman" w:hAnsi="Times New Roman" w:cs="Times New Roman"/>
                <w:sz w:val="24"/>
                <w:szCs w:val="24"/>
                <w:lang w:val="en-US" w:eastAsia="sv-SE"/>
              </w:rPr>
              <w:t>76,01</w:t>
            </w:r>
            <w:r w:rsidR="001501A0" w:rsidRPr="004030FC">
              <w:rPr>
                <w:rFonts w:ascii="Times New Roman" w:hAnsi="Times New Roman" w:cs="Times New Roman"/>
                <w:sz w:val="24"/>
                <w:szCs w:val="24"/>
                <w:lang w:val="en-US" w:eastAsia="sv-SE"/>
              </w:rPr>
              <w:t>±1,18**</w:t>
            </w:r>
          </w:p>
        </w:tc>
      </w:tr>
    </w:tbl>
    <w:p w:rsidR="001501A0" w:rsidRPr="004030FC" w:rsidRDefault="001501A0" w:rsidP="004030FC">
      <w:pPr>
        <w:spacing w:line="360" w:lineRule="auto"/>
        <w:rPr>
          <w:rFonts w:ascii="Times New Roman" w:hAnsi="Times New Roman" w:cs="Times New Roman"/>
          <w:sz w:val="24"/>
          <w:szCs w:val="24"/>
        </w:rPr>
      </w:pPr>
    </w:p>
    <w:p w:rsidR="002722DC" w:rsidRPr="004030FC" w:rsidRDefault="002722DC" w:rsidP="004030FC">
      <w:pPr>
        <w:autoSpaceDE w:val="0"/>
        <w:autoSpaceDN w:val="0"/>
        <w:adjustRightInd w:val="0"/>
        <w:spacing w:after="0" w:line="360" w:lineRule="auto"/>
        <w:ind w:firstLine="709"/>
        <w:jc w:val="both"/>
        <w:rPr>
          <w:rFonts w:ascii="Times New Roman" w:eastAsia="AvenirLTStd-Light" w:hAnsi="Times New Roman" w:cs="Times New Roman"/>
          <w:sz w:val="24"/>
          <w:szCs w:val="24"/>
          <w:lang w:val="en-US"/>
        </w:rPr>
      </w:pPr>
      <w:proofErr w:type="spellStart"/>
      <w:r w:rsidRPr="004030FC">
        <w:rPr>
          <w:rFonts w:ascii="Times New Roman" w:eastAsia="AvenirLTStd-Light" w:hAnsi="Times New Roman" w:cs="Times New Roman"/>
          <w:sz w:val="24"/>
          <w:szCs w:val="24"/>
        </w:rPr>
        <w:t>Glomerular</w:t>
      </w:r>
      <w:proofErr w:type="spellEnd"/>
      <w:r w:rsidRPr="004030FC">
        <w:rPr>
          <w:rFonts w:ascii="Times New Roman" w:eastAsia="AvenirLTStd-Light" w:hAnsi="Times New Roman" w:cs="Times New Roman"/>
          <w:sz w:val="24"/>
          <w:szCs w:val="24"/>
        </w:rPr>
        <w:t xml:space="preserve"> </w:t>
      </w:r>
      <w:proofErr w:type="spellStart"/>
      <w:r w:rsidRPr="004030FC">
        <w:rPr>
          <w:rFonts w:ascii="Times New Roman" w:eastAsia="AvenirLTStd-Light" w:hAnsi="Times New Roman" w:cs="Times New Roman"/>
          <w:sz w:val="24"/>
          <w:szCs w:val="24"/>
        </w:rPr>
        <w:t>filtration</w:t>
      </w:r>
      <w:proofErr w:type="spellEnd"/>
      <w:r w:rsidRPr="004030FC">
        <w:rPr>
          <w:rFonts w:ascii="Times New Roman" w:eastAsia="AvenirLTStd-Light" w:hAnsi="Times New Roman" w:cs="Times New Roman"/>
          <w:sz w:val="24"/>
          <w:szCs w:val="24"/>
        </w:rPr>
        <w:t xml:space="preserve"> </w:t>
      </w:r>
      <w:proofErr w:type="spellStart"/>
      <w:r w:rsidRPr="004030FC">
        <w:rPr>
          <w:rFonts w:ascii="Times New Roman" w:eastAsia="AvenirLTStd-Light" w:hAnsi="Times New Roman" w:cs="Times New Roman"/>
          <w:sz w:val="24"/>
          <w:szCs w:val="24"/>
        </w:rPr>
        <w:t>rate</w:t>
      </w:r>
      <w:proofErr w:type="spellEnd"/>
      <w:r w:rsidRPr="004030FC">
        <w:rPr>
          <w:rFonts w:ascii="Times New Roman" w:eastAsia="AvenirLTStd-Light" w:hAnsi="Times New Roman" w:cs="Times New Roman"/>
          <w:sz w:val="24"/>
          <w:szCs w:val="24"/>
        </w:rPr>
        <w:t xml:space="preserve"> (GFR) </w:t>
      </w:r>
      <w:proofErr w:type="spellStart"/>
      <w:r w:rsidRPr="004030FC">
        <w:rPr>
          <w:rFonts w:ascii="Times New Roman" w:eastAsia="AvenirLTStd-Light" w:hAnsi="Times New Roman" w:cs="Times New Roman"/>
          <w:sz w:val="24"/>
          <w:szCs w:val="24"/>
        </w:rPr>
        <w:t>used</w:t>
      </w:r>
      <w:proofErr w:type="spellEnd"/>
      <w:r w:rsidRPr="004030FC">
        <w:rPr>
          <w:rFonts w:ascii="Times New Roman" w:eastAsia="AvenirLTStd-Light" w:hAnsi="Times New Roman" w:cs="Times New Roman"/>
          <w:sz w:val="24"/>
          <w:szCs w:val="24"/>
        </w:rPr>
        <w:t xml:space="preserve"> </w:t>
      </w:r>
      <w:proofErr w:type="spellStart"/>
      <w:r w:rsidRPr="004030FC">
        <w:rPr>
          <w:rFonts w:ascii="Times New Roman" w:eastAsia="AvenirLTStd-Light" w:hAnsi="Times New Roman" w:cs="Times New Roman"/>
          <w:sz w:val="24"/>
          <w:szCs w:val="24"/>
        </w:rPr>
        <w:t>to</w:t>
      </w:r>
      <w:proofErr w:type="spellEnd"/>
      <w:r w:rsidRPr="004030FC">
        <w:rPr>
          <w:rFonts w:ascii="Times New Roman" w:eastAsia="AvenirLTStd-Light" w:hAnsi="Times New Roman" w:cs="Times New Roman"/>
          <w:sz w:val="24"/>
          <w:szCs w:val="24"/>
        </w:rPr>
        <w:t xml:space="preserve"> </w:t>
      </w:r>
      <w:proofErr w:type="spellStart"/>
      <w:r w:rsidRPr="004030FC">
        <w:rPr>
          <w:rFonts w:ascii="Times New Roman" w:eastAsia="AvenirLTStd-Light" w:hAnsi="Times New Roman" w:cs="Times New Roman"/>
          <w:sz w:val="24"/>
          <w:szCs w:val="24"/>
        </w:rPr>
        <w:t>assess</w:t>
      </w:r>
      <w:proofErr w:type="spellEnd"/>
      <w:r w:rsidRPr="004030FC">
        <w:rPr>
          <w:rFonts w:ascii="Times New Roman" w:eastAsia="AvenirLTStd-Light" w:hAnsi="Times New Roman" w:cs="Times New Roman"/>
          <w:sz w:val="24"/>
          <w:szCs w:val="24"/>
        </w:rPr>
        <w:t xml:space="preserve"> </w:t>
      </w:r>
      <w:proofErr w:type="spellStart"/>
      <w:r w:rsidRPr="004030FC">
        <w:rPr>
          <w:rFonts w:ascii="Times New Roman" w:eastAsia="AvenirLTStd-Light" w:hAnsi="Times New Roman" w:cs="Times New Roman"/>
          <w:sz w:val="24"/>
          <w:szCs w:val="24"/>
        </w:rPr>
        <w:t>kidney</w:t>
      </w:r>
      <w:proofErr w:type="spellEnd"/>
      <w:r w:rsidRPr="004030FC">
        <w:rPr>
          <w:rFonts w:ascii="Times New Roman" w:eastAsia="AvenirLTStd-Light" w:hAnsi="Times New Roman" w:cs="Times New Roman"/>
          <w:sz w:val="24"/>
          <w:szCs w:val="24"/>
        </w:rPr>
        <w:t xml:space="preserve"> </w:t>
      </w:r>
      <w:proofErr w:type="spellStart"/>
      <w:r w:rsidRPr="004030FC">
        <w:rPr>
          <w:rFonts w:ascii="Times New Roman" w:eastAsia="AvenirLTStd-Light" w:hAnsi="Times New Roman" w:cs="Times New Roman"/>
          <w:sz w:val="24"/>
          <w:szCs w:val="24"/>
        </w:rPr>
        <w:t>function</w:t>
      </w:r>
      <w:proofErr w:type="spellEnd"/>
      <w:r w:rsidRPr="004030FC">
        <w:rPr>
          <w:rFonts w:ascii="Times New Roman" w:eastAsia="AvenirLTStd-Light" w:hAnsi="Times New Roman" w:cs="Times New Roman"/>
          <w:sz w:val="24"/>
          <w:szCs w:val="24"/>
        </w:rPr>
        <w:t>.</w:t>
      </w:r>
      <w:r w:rsidRPr="004030FC">
        <w:rPr>
          <w:rFonts w:ascii="Times New Roman" w:eastAsia="AvenirLTStd-Light" w:hAnsi="Times New Roman" w:cs="Times New Roman"/>
          <w:sz w:val="24"/>
          <w:szCs w:val="24"/>
          <w:lang w:val="en-US"/>
        </w:rPr>
        <w:t xml:space="preserve"> Schwartz formula for children and adolescents </w:t>
      </w:r>
      <w:r w:rsidR="003B6FE4" w:rsidRPr="004030FC">
        <w:rPr>
          <w:rFonts w:ascii="Times New Roman" w:eastAsia="AvenirLTStd-Light" w:hAnsi="Times New Roman" w:cs="Times New Roman"/>
          <w:sz w:val="24"/>
          <w:szCs w:val="24"/>
          <w:lang w:val="en-US"/>
        </w:rPr>
        <w:t xml:space="preserve">from </w:t>
      </w:r>
      <w:r w:rsidRPr="004030FC">
        <w:rPr>
          <w:rFonts w:ascii="Times New Roman" w:eastAsia="AvenirLTStd-Light" w:hAnsi="Times New Roman" w:cs="Times New Roman"/>
          <w:sz w:val="24"/>
          <w:szCs w:val="24"/>
          <w:lang w:val="en-US"/>
        </w:rPr>
        <w:t>1 to 17 years old used [10]:</w:t>
      </w:r>
    </w:p>
    <w:p w:rsidR="002722DC" w:rsidRPr="004030FC" w:rsidRDefault="002722DC" w:rsidP="004030FC">
      <w:pPr>
        <w:autoSpaceDE w:val="0"/>
        <w:autoSpaceDN w:val="0"/>
        <w:adjustRightInd w:val="0"/>
        <w:spacing w:after="0" w:line="360" w:lineRule="auto"/>
        <w:ind w:firstLine="709"/>
        <w:jc w:val="both"/>
        <w:rPr>
          <w:rFonts w:ascii="Times New Roman" w:hAnsi="Times New Roman" w:cs="Times New Roman"/>
          <w:color w:val="000000" w:themeColor="text1"/>
          <w:sz w:val="24"/>
          <w:szCs w:val="24"/>
          <w:lang w:val="en-US"/>
        </w:rPr>
      </w:pPr>
      <w:proofErr w:type="spellStart"/>
      <w:r w:rsidRPr="004030FC">
        <w:rPr>
          <w:rFonts w:ascii="Times New Roman" w:hAnsi="Times New Roman" w:cs="Times New Roman"/>
          <w:color w:val="000000" w:themeColor="text1"/>
          <w:sz w:val="24"/>
          <w:szCs w:val="24"/>
          <w:lang w:val="en-US"/>
        </w:rPr>
        <w:lastRenderedPageBreak/>
        <w:t>eGFR</w:t>
      </w:r>
      <w:proofErr w:type="spellEnd"/>
      <w:r w:rsidRPr="004030FC">
        <w:rPr>
          <w:rFonts w:ascii="Times New Roman" w:hAnsi="Times New Roman" w:cs="Times New Roman"/>
          <w:color w:val="000000" w:themeColor="text1"/>
          <w:sz w:val="24"/>
          <w:szCs w:val="24"/>
          <w:lang w:val="en-US"/>
        </w:rPr>
        <w:t>=0.413x(height/</w:t>
      </w:r>
      <w:proofErr w:type="spellStart"/>
      <w:r w:rsidRPr="004030FC">
        <w:rPr>
          <w:rFonts w:ascii="Times New Roman" w:hAnsi="Times New Roman" w:cs="Times New Roman"/>
          <w:color w:val="000000" w:themeColor="text1"/>
          <w:sz w:val="24"/>
          <w:szCs w:val="24"/>
          <w:lang w:val="en-US"/>
        </w:rPr>
        <w:t>Scr</w:t>
      </w:r>
      <w:proofErr w:type="spellEnd"/>
      <w:r w:rsidRPr="004030FC">
        <w:rPr>
          <w:rFonts w:ascii="Times New Roman" w:hAnsi="Times New Roman" w:cs="Times New Roman"/>
          <w:color w:val="000000" w:themeColor="text1"/>
          <w:sz w:val="24"/>
          <w:szCs w:val="24"/>
          <w:lang w:val="en-US"/>
        </w:rPr>
        <w:t>) if height is expressed in centimeters</w:t>
      </w:r>
      <w:r w:rsidRPr="004030FC">
        <w:rPr>
          <w:rFonts w:ascii="Times New Roman" w:hAnsi="Times New Roman" w:cs="Times New Roman"/>
          <w:color w:val="000000" w:themeColor="text1"/>
          <w:sz w:val="24"/>
          <w:szCs w:val="24"/>
          <w:lang w:val="en-US"/>
        </w:rPr>
        <w:br/>
        <w:t>OR 41.3 x (height/</w:t>
      </w:r>
      <w:proofErr w:type="spellStart"/>
      <w:r w:rsidRPr="004030FC">
        <w:rPr>
          <w:rFonts w:ascii="Times New Roman" w:hAnsi="Times New Roman" w:cs="Times New Roman"/>
          <w:color w:val="000000" w:themeColor="text1"/>
          <w:sz w:val="24"/>
          <w:szCs w:val="24"/>
          <w:lang w:val="en-US"/>
        </w:rPr>
        <w:t>Scr</w:t>
      </w:r>
      <w:proofErr w:type="spellEnd"/>
      <w:r w:rsidRPr="004030FC">
        <w:rPr>
          <w:rFonts w:ascii="Times New Roman" w:hAnsi="Times New Roman" w:cs="Times New Roman"/>
          <w:color w:val="000000" w:themeColor="text1"/>
          <w:sz w:val="24"/>
          <w:szCs w:val="24"/>
          <w:lang w:val="en-US"/>
        </w:rPr>
        <w:t>) if height is expressed in meters</w:t>
      </w:r>
    </w:p>
    <w:p w:rsidR="002722DC" w:rsidRPr="004030FC" w:rsidRDefault="002722DC" w:rsidP="004030FC">
      <w:pPr>
        <w:pStyle w:val="a3"/>
        <w:spacing w:before="0" w:beforeAutospacing="0" w:after="0" w:afterAutospacing="0" w:line="360" w:lineRule="auto"/>
        <w:ind w:firstLine="709"/>
        <w:jc w:val="both"/>
        <w:rPr>
          <w:color w:val="000000" w:themeColor="text1"/>
          <w:lang w:val="en-US"/>
        </w:rPr>
      </w:pPr>
      <w:proofErr w:type="spellStart"/>
      <w:r w:rsidRPr="004030FC">
        <w:rPr>
          <w:color w:val="000000" w:themeColor="text1"/>
          <w:lang w:val="en-US"/>
        </w:rPr>
        <w:t>eGFR</w:t>
      </w:r>
      <w:proofErr w:type="spellEnd"/>
      <w:r w:rsidRPr="004030FC">
        <w:rPr>
          <w:color w:val="000000" w:themeColor="text1"/>
          <w:lang w:val="en-US"/>
        </w:rPr>
        <w:t xml:space="preserve"> (estimated glomerular filtration rate) = mL/min/1.73 m</w:t>
      </w:r>
      <w:r w:rsidRPr="004030FC">
        <w:rPr>
          <w:color w:val="000000" w:themeColor="text1"/>
          <w:vertAlign w:val="superscript"/>
          <w:lang w:val="en-US"/>
        </w:rPr>
        <w:t>2</w:t>
      </w:r>
    </w:p>
    <w:p w:rsidR="002722DC" w:rsidRPr="004030FC" w:rsidRDefault="002722DC" w:rsidP="004030FC">
      <w:pPr>
        <w:pStyle w:val="a3"/>
        <w:spacing w:before="0" w:beforeAutospacing="0" w:after="0" w:afterAutospacing="0" w:line="360" w:lineRule="auto"/>
        <w:ind w:firstLine="709"/>
        <w:jc w:val="both"/>
        <w:rPr>
          <w:color w:val="000000" w:themeColor="text1"/>
          <w:lang w:val="en-US"/>
        </w:rPr>
      </w:pPr>
      <w:proofErr w:type="spellStart"/>
      <w:r w:rsidRPr="004030FC">
        <w:rPr>
          <w:color w:val="000000" w:themeColor="text1"/>
          <w:lang w:val="en-US"/>
        </w:rPr>
        <w:t>Scr</w:t>
      </w:r>
      <w:proofErr w:type="spellEnd"/>
      <w:r w:rsidRPr="004030FC">
        <w:rPr>
          <w:color w:val="000000" w:themeColor="text1"/>
          <w:lang w:val="en-US"/>
        </w:rPr>
        <w:t xml:space="preserve"> (standardized serum creatinine) = mg/</w:t>
      </w:r>
      <w:proofErr w:type="spellStart"/>
      <w:r w:rsidRPr="004030FC">
        <w:rPr>
          <w:color w:val="000000" w:themeColor="text1"/>
          <w:lang w:val="en-US"/>
        </w:rPr>
        <w:t>dL</w:t>
      </w:r>
      <w:proofErr w:type="spellEnd"/>
    </w:p>
    <w:p w:rsidR="002722DC" w:rsidRPr="004030FC" w:rsidRDefault="002722DC" w:rsidP="004030FC">
      <w:pPr>
        <w:pStyle w:val="a3"/>
        <w:spacing w:before="0" w:beforeAutospacing="0" w:after="0" w:afterAutospacing="0" w:line="360" w:lineRule="auto"/>
        <w:ind w:firstLine="709"/>
        <w:jc w:val="both"/>
        <w:rPr>
          <w:color w:val="000000" w:themeColor="text1"/>
          <w:lang w:val="en-US"/>
        </w:rPr>
      </w:pPr>
    </w:p>
    <w:p w:rsidR="002722DC" w:rsidRPr="004030FC" w:rsidRDefault="002722DC" w:rsidP="004030FC">
      <w:pPr>
        <w:pStyle w:val="a3"/>
        <w:spacing w:before="0" w:beforeAutospacing="0" w:after="0" w:afterAutospacing="0" w:line="360" w:lineRule="auto"/>
        <w:ind w:firstLine="709"/>
        <w:jc w:val="both"/>
        <w:rPr>
          <w:lang w:val="en-US"/>
        </w:rPr>
      </w:pPr>
      <w:r w:rsidRPr="004030FC">
        <w:rPr>
          <w:color w:val="000000" w:themeColor="text1"/>
          <w:lang w:val="en-US"/>
        </w:rPr>
        <w:t xml:space="preserve">Our results show that in control group GFR value was </w:t>
      </w:r>
      <w:r w:rsidRPr="004030FC">
        <w:rPr>
          <w:lang w:val="en-US"/>
        </w:rPr>
        <w:t>10</w:t>
      </w:r>
      <w:r w:rsidR="003B6FE4" w:rsidRPr="004030FC">
        <w:rPr>
          <w:lang w:val="en-US"/>
        </w:rPr>
        <w:t>4,44 ± 3</w:t>
      </w:r>
      <w:r w:rsidRPr="004030FC">
        <w:rPr>
          <w:lang w:val="en-US"/>
        </w:rPr>
        <w:t xml:space="preserve">,95% </w:t>
      </w:r>
      <w:r w:rsidRPr="004030FC">
        <w:rPr>
          <w:color w:val="000000" w:themeColor="text1"/>
          <w:lang w:val="en-US"/>
        </w:rPr>
        <w:t>mL/min/1.73 m</w:t>
      </w:r>
      <w:r w:rsidRPr="004030FC">
        <w:rPr>
          <w:color w:val="000000" w:themeColor="text1"/>
          <w:vertAlign w:val="superscript"/>
          <w:lang w:val="en-US"/>
        </w:rPr>
        <w:t>2</w:t>
      </w:r>
      <w:r w:rsidRPr="004030FC">
        <w:rPr>
          <w:color w:val="000000" w:themeColor="text1"/>
          <w:lang w:val="en-US"/>
        </w:rPr>
        <w:t xml:space="preserve">. In contrast, T1D group - </w:t>
      </w:r>
      <w:r w:rsidR="003B6FE4" w:rsidRPr="004030FC">
        <w:rPr>
          <w:lang w:val="en-US"/>
        </w:rPr>
        <w:t>131,25 ± 3</w:t>
      </w:r>
      <w:r w:rsidRPr="004030FC">
        <w:rPr>
          <w:lang w:val="en-US"/>
        </w:rPr>
        <w:t xml:space="preserve">,74% </w:t>
      </w:r>
      <w:r w:rsidRPr="004030FC">
        <w:rPr>
          <w:color w:val="000000" w:themeColor="text1"/>
          <w:lang w:val="en-US"/>
        </w:rPr>
        <w:t>mL/min/1.73 m</w:t>
      </w:r>
      <w:r w:rsidRPr="004030FC">
        <w:rPr>
          <w:color w:val="000000" w:themeColor="text1"/>
          <w:vertAlign w:val="superscript"/>
          <w:lang w:val="en-US"/>
        </w:rPr>
        <w:t xml:space="preserve">2 </w:t>
      </w:r>
      <w:r w:rsidRPr="004030FC">
        <w:rPr>
          <w:color w:val="000000" w:themeColor="text1"/>
          <w:lang w:val="en-US"/>
        </w:rPr>
        <w:t>which is statistically different as compared to control group value (p&lt;0,01). GFR level in DN group was higher as compared to control group value (</w:t>
      </w:r>
      <w:r w:rsidR="003B6FE4" w:rsidRPr="004030FC">
        <w:rPr>
          <w:lang w:val="en-US"/>
        </w:rPr>
        <w:t>112,44 ± 3,0</w:t>
      </w:r>
      <w:r w:rsidRPr="004030FC">
        <w:rPr>
          <w:lang w:val="en-US"/>
        </w:rPr>
        <w:t xml:space="preserve">2 </w:t>
      </w:r>
      <w:r w:rsidRPr="004030FC">
        <w:rPr>
          <w:color w:val="000000" w:themeColor="text1"/>
          <w:lang w:val="en-US"/>
        </w:rPr>
        <w:t>mL/min/1.73 m</w:t>
      </w:r>
      <w:r w:rsidRPr="004030FC">
        <w:rPr>
          <w:color w:val="000000" w:themeColor="text1"/>
          <w:vertAlign w:val="superscript"/>
          <w:lang w:val="en-US"/>
        </w:rPr>
        <w:t xml:space="preserve">2 </w:t>
      </w:r>
      <w:r w:rsidRPr="004030FC">
        <w:rPr>
          <w:color w:val="000000" w:themeColor="text1"/>
          <w:lang w:val="en-US"/>
        </w:rPr>
        <w:t xml:space="preserve">vs. </w:t>
      </w:r>
      <w:r w:rsidR="003B6FE4" w:rsidRPr="004030FC">
        <w:rPr>
          <w:lang w:val="en-US"/>
        </w:rPr>
        <w:t>104,44 ± 3</w:t>
      </w:r>
      <w:r w:rsidRPr="004030FC">
        <w:rPr>
          <w:lang w:val="en-US"/>
        </w:rPr>
        <w:t xml:space="preserve">,95% </w:t>
      </w:r>
      <w:r w:rsidRPr="004030FC">
        <w:rPr>
          <w:color w:val="000000" w:themeColor="text1"/>
          <w:lang w:val="en-US"/>
        </w:rPr>
        <w:t>mL/min/1.73 m</w:t>
      </w:r>
      <w:r w:rsidRPr="004030FC">
        <w:rPr>
          <w:color w:val="000000" w:themeColor="text1"/>
          <w:vertAlign w:val="superscript"/>
          <w:lang w:val="en-US"/>
        </w:rPr>
        <w:t>2</w:t>
      </w:r>
      <w:r w:rsidR="006A0AD4" w:rsidRPr="004030FC">
        <w:rPr>
          <w:color w:val="000000" w:themeColor="text1"/>
          <w:lang w:val="en-US"/>
        </w:rPr>
        <w:t>, p&lt;0,01)</w:t>
      </w:r>
      <w:r w:rsidRPr="004030FC">
        <w:rPr>
          <w:color w:val="000000" w:themeColor="text1"/>
          <w:lang w:val="en-US"/>
        </w:rPr>
        <w:t>.</w:t>
      </w:r>
      <w:r w:rsidRPr="004030FC">
        <w:rPr>
          <w:lang w:val="en-US"/>
        </w:rPr>
        <w:t xml:space="preserve"> </w:t>
      </w:r>
    </w:p>
    <w:p w:rsidR="00C479E4" w:rsidRPr="004030FC" w:rsidRDefault="002722DC" w:rsidP="004030FC">
      <w:pPr>
        <w:spacing w:after="0" w:line="360" w:lineRule="auto"/>
        <w:ind w:firstLine="709"/>
        <w:jc w:val="both"/>
        <w:rPr>
          <w:rFonts w:ascii="Times New Roman" w:hAnsi="Times New Roman" w:cs="Times New Roman"/>
          <w:sz w:val="24"/>
          <w:szCs w:val="24"/>
          <w:lang w:val="en-US"/>
        </w:rPr>
      </w:pPr>
      <w:r w:rsidRPr="004030FC">
        <w:rPr>
          <w:rFonts w:ascii="Times New Roman" w:hAnsi="Times New Roman" w:cs="Times New Roman"/>
          <w:sz w:val="24"/>
          <w:szCs w:val="24"/>
          <w:lang w:val="en-US"/>
        </w:rPr>
        <w:t>Blood pressure changes in children with T1D as well as in group with DN evaluated.</w:t>
      </w:r>
      <w:r w:rsidR="006A0AD4" w:rsidRPr="004030FC">
        <w:rPr>
          <w:rFonts w:ascii="Times New Roman" w:hAnsi="Times New Roman" w:cs="Times New Roman"/>
          <w:sz w:val="24"/>
          <w:szCs w:val="24"/>
          <w:lang w:val="en-US"/>
        </w:rPr>
        <w:t xml:space="preserve"> </w:t>
      </w:r>
      <w:r w:rsidRPr="004030FC">
        <w:rPr>
          <w:rFonts w:ascii="Times New Roman" w:hAnsi="Times New Roman" w:cs="Times New Roman"/>
          <w:sz w:val="24"/>
          <w:szCs w:val="24"/>
          <w:lang w:val="en-US"/>
        </w:rPr>
        <w:t>Systolic blood pressure is significantly lower in children with T1D as c</w:t>
      </w:r>
      <w:r w:rsidR="006A0AD4" w:rsidRPr="004030FC">
        <w:rPr>
          <w:rFonts w:ascii="Times New Roman" w:hAnsi="Times New Roman" w:cs="Times New Roman"/>
          <w:sz w:val="24"/>
          <w:szCs w:val="24"/>
          <w:lang w:val="en-US"/>
        </w:rPr>
        <w:t>ompared to control group - 96,22</w:t>
      </w:r>
      <w:r w:rsidRPr="004030FC">
        <w:rPr>
          <w:rFonts w:ascii="Times New Roman" w:hAnsi="Times New Roman" w:cs="Times New Roman"/>
          <w:sz w:val="24"/>
          <w:szCs w:val="24"/>
          <w:lang w:val="en-US"/>
        </w:rPr>
        <w:t xml:space="preserve"> ± 3,8</w:t>
      </w:r>
      <w:r w:rsidR="006A0AD4" w:rsidRPr="004030FC">
        <w:rPr>
          <w:rFonts w:ascii="Times New Roman" w:hAnsi="Times New Roman" w:cs="Times New Roman"/>
          <w:sz w:val="24"/>
          <w:szCs w:val="24"/>
          <w:lang w:val="en-US"/>
        </w:rPr>
        <w:t xml:space="preserve"> mmHg and 113,34 ± 0,1</w:t>
      </w:r>
      <w:r w:rsidRPr="004030FC">
        <w:rPr>
          <w:rFonts w:ascii="Times New Roman" w:hAnsi="Times New Roman" w:cs="Times New Roman"/>
          <w:sz w:val="24"/>
          <w:szCs w:val="24"/>
          <w:lang w:val="en-US"/>
        </w:rPr>
        <w:t xml:space="preserve">8 mmHg, respectively (p&lt;0,01).   DN group value is significantly higher as compared to control group and patients with T1D (p&lt;0,01). Diastolic blood pressure values were similar in control group and group of patients with </w:t>
      </w:r>
      <w:r w:rsidR="006A0AD4" w:rsidRPr="004030FC">
        <w:rPr>
          <w:rFonts w:ascii="Times New Roman" w:hAnsi="Times New Roman" w:cs="Times New Roman"/>
          <w:sz w:val="24"/>
          <w:szCs w:val="24"/>
          <w:lang w:val="en-US"/>
        </w:rPr>
        <w:t>T1D - 67,2 ± 1,25 mmHg and 64,3</w:t>
      </w:r>
      <w:r w:rsidRPr="004030FC">
        <w:rPr>
          <w:rFonts w:ascii="Times New Roman" w:hAnsi="Times New Roman" w:cs="Times New Roman"/>
          <w:sz w:val="24"/>
          <w:szCs w:val="24"/>
          <w:lang w:val="en-US"/>
        </w:rPr>
        <w:t xml:space="preserve"> ± 1,45 mmHg, respectively. However, DN group value is higher than in control group and in group of patients with T1D (p&lt;0,01).</w:t>
      </w:r>
    </w:p>
    <w:p w:rsidR="0045792C" w:rsidRPr="004030FC" w:rsidRDefault="00C479E4" w:rsidP="004030FC">
      <w:pPr>
        <w:spacing w:after="0" w:line="360" w:lineRule="auto"/>
        <w:ind w:firstLine="709"/>
        <w:jc w:val="both"/>
        <w:rPr>
          <w:rFonts w:ascii="Times New Roman" w:hAnsi="Times New Roman" w:cs="Times New Roman"/>
          <w:sz w:val="24"/>
          <w:szCs w:val="24"/>
        </w:rPr>
      </w:pPr>
      <w:r w:rsidRPr="004030FC">
        <w:rPr>
          <w:rFonts w:ascii="Times New Roman" w:hAnsi="Times New Roman" w:cs="Times New Roman"/>
          <w:sz w:val="24"/>
          <w:szCs w:val="24"/>
          <w:lang w:val="en-US"/>
        </w:rPr>
        <w:t xml:space="preserve">Blood levels of Vitamin D measured in all children with T1D and DN. Normal level of Vitamin D defined as </w:t>
      </w:r>
      <w:r w:rsidRPr="004030FC">
        <w:rPr>
          <w:rFonts w:ascii="Times New Roman" w:hAnsi="Times New Roman" w:cs="Times New Roman"/>
          <w:sz w:val="24"/>
          <w:szCs w:val="24"/>
        </w:rPr>
        <w:t xml:space="preserve">≥30 </w:t>
      </w:r>
      <w:proofErr w:type="spellStart"/>
      <w:r w:rsidRPr="004030FC">
        <w:rPr>
          <w:rFonts w:ascii="Times New Roman" w:hAnsi="Times New Roman" w:cs="Times New Roman"/>
          <w:sz w:val="24"/>
          <w:szCs w:val="24"/>
        </w:rPr>
        <w:t>ng</w:t>
      </w:r>
      <w:proofErr w:type="spellEnd"/>
      <w:r w:rsidRPr="004030FC">
        <w:rPr>
          <w:rFonts w:ascii="Times New Roman" w:hAnsi="Times New Roman" w:cs="Times New Roman"/>
          <w:sz w:val="24"/>
          <w:szCs w:val="24"/>
        </w:rPr>
        <w:t>/</w:t>
      </w:r>
      <w:proofErr w:type="spellStart"/>
      <w:r w:rsidRPr="004030FC">
        <w:rPr>
          <w:rFonts w:ascii="Times New Roman" w:hAnsi="Times New Roman" w:cs="Times New Roman"/>
          <w:sz w:val="24"/>
          <w:szCs w:val="24"/>
        </w:rPr>
        <w:t>mL</w:t>
      </w:r>
      <w:proofErr w:type="spellEnd"/>
      <w:r w:rsidRPr="004030FC">
        <w:rPr>
          <w:rFonts w:ascii="Times New Roman" w:hAnsi="Times New Roman" w:cs="Times New Roman"/>
          <w:sz w:val="24"/>
          <w:szCs w:val="24"/>
          <w:lang w:val="en-US"/>
        </w:rPr>
        <w:t xml:space="preserve">; Vitamin D insufficiency and </w:t>
      </w:r>
      <w:proofErr w:type="gramStart"/>
      <w:r w:rsidRPr="004030FC">
        <w:rPr>
          <w:rFonts w:ascii="Times New Roman" w:hAnsi="Times New Roman" w:cs="Times New Roman"/>
          <w:sz w:val="24"/>
          <w:szCs w:val="24"/>
          <w:lang w:val="en-US"/>
        </w:rPr>
        <w:t>deficiency  -</w:t>
      </w:r>
      <w:proofErr w:type="gramEnd"/>
      <w:r w:rsidRPr="004030FC">
        <w:rPr>
          <w:rFonts w:ascii="Times New Roman" w:hAnsi="Times New Roman" w:cs="Times New Roman"/>
          <w:sz w:val="24"/>
          <w:szCs w:val="24"/>
          <w:lang w:val="en-US"/>
        </w:rPr>
        <w:t xml:space="preserve"> 2</w:t>
      </w:r>
      <w:r w:rsidRPr="004030FC">
        <w:rPr>
          <w:rFonts w:ascii="Times New Roman" w:hAnsi="Times New Roman" w:cs="Times New Roman"/>
          <w:sz w:val="24"/>
          <w:szCs w:val="24"/>
        </w:rPr>
        <w:t xml:space="preserve">1-29 </w:t>
      </w:r>
      <w:proofErr w:type="spellStart"/>
      <w:r w:rsidRPr="004030FC">
        <w:rPr>
          <w:rFonts w:ascii="Times New Roman" w:hAnsi="Times New Roman" w:cs="Times New Roman"/>
          <w:sz w:val="24"/>
          <w:szCs w:val="24"/>
        </w:rPr>
        <w:t>ng</w:t>
      </w:r>
      <w:proofErr w:type="spellEnd"/>
      <w:r w:rsidRPr="004030FC">
        <w:rPr>
          <w:rFonts w:ascii="Times New Roman" w:hAnsi="Times New Roman" w:cs="Times New Roman"/>
          <w:sz w:val="24"/>
          <w:szCs w:val="24"/>
        </w:rPr>
        <w:t>/</w:t>
      </w:r>
      <w:proofErr w:type="spellStart"/>
      <w:r w:rsidRPr="004030FC">
        <w:rPr>
          <w:rFonts w:ascii="Times New Roman" w:hAnsi="Times New Roman" w:cs="Times New Roman"/>
          <w:sz w:val="24"/>
          <w:szCs w:val="24"/>
        </w:rPr>
        <w:t>mL</w:t>
      </w:r>
      <w:proofErr w:type="spellEnd"/>
      <w:r w:rsidRPr="004030FC">
        <w:rPr>
          <w:rFonts w:ascii="Times New Roman" w:hAnsi="Times New Roman" w:cs="Times New Roman"/>
          <w:sz w:val="24"/>
          <w:szCs w:val="24"/>
        </w:rPr>
        <w:t xml:space="preserve"> </w:t>
      </w:r>
      <w:proofErr w:type="spellStart"/>
      <w:r w:rsidRPr="004030FC">
        <w:rPr>
          <w:rFonts w:ascii="Times New Roman" w:hAnsi="Times New Roman" w:cs="Times New Roman"/>
          <w:sz w:val="24"/>
          <w:szCs w:val="24"/>
        </w:rPr>
        <w:t>and</w:t>
      </w:r>
      <w:proofErr w:type="spellEnd"/>
      <w:r w:rsidRPr="004030FC">
        <w:rPr>
          <w:rFonts w:ascii="Times New Roman" w:hAnsi="Times New Roman" w:cs="Times New Roman"/>
          <w:sz w:val="24"/>
          <w:szCs w:val="24"/>
        </w:rPr>
        <w:t xml:space="preserve"> ≤20 </w:t>
      </w:r>
      <w:r w:rsidRPr="004030FC">
        <w:rPr>
          <w:rFonts w:ascii="Times New Roman" w:hAnsi="Times New Roman" w:cs="Times New Roman"/>
          <w:sz w:val="24"/>
          <w:szCs w:val="24"/>
          <w:lang w:val="en-US"/>
        </w:rPr>
        <w:t>ng</w:t>
      </w:r>
      <w:r w:rsidRPr="004030FC">
        <w:rPr>
          <w:rFonts w:ascii="Times New Roman" w:hAnsi="Times New Roman" w:cs="Times New Roman"/>
          <w:sz w:val="24"/>
          <w:szCs w:val="24"/>
        </w:rPr>
        <w:t>/</w:t>
      </w:r>
      <w:proofErr w:type="spellStart"/>
      <w:r w:rsidRPr="004030FC">
        <w:rPr>
          <w:rFonts w:ascii="Times New Roman" w:hAnsi="Times New Roman" w:cs="Times New Roman"/>
          <w:sz w:val="24"/>
          <w:szCs w:val="24"/>
        </w:rPr>
        <w:t>mL</w:t>
      </w:r>
      <w:proofErr w:type="spellEnd"/>
      <w:r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respectively</w:t>
      </w:r>
      <w:r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 xml:space="preserve">Endogenous levels </w:t>
      </w:r>
      <w:proofErr w:type="gramStart"/>
      <w:r w:rsidRPr="004030FC">
        <w:rPr>
          <w:rFonts w:ascii="Times New Roman" w:hAnsi="Times New Roman" w:cs="Times New Roman"/>
          <w:sz w:val="24"/>
          <w:szCs w:val="24"/>
          <w:lang w:val="en-US"/>
        </w:rPr>
        <w:t>of  Vitamin</w:t>
      </w:r>
      <w:proofErr w:type="gramEnd"/>
      <w:r w:rsidRPr="004030FC">
        <w:rPr>
          <w:rFonts w:ascii="Times New Roman" w:hAnsi="Times New Roman" w:cs="Times New Roman"/>
          <w:sz w:val="24"/>
          <w:szCs w:val="24"/>
          <w:lang w:val="en-US"/>
        </w:rPr>
        <w:t xml:space="preserve"> D3 synthesis are season-dependent. Due to this reason study done during the period from September to February. The lowest Vitamin D3 levels detected in patients with diabetic nephropathy. In control group Vitamin D3 was detected at level </w:t>
      </w:r>
      <w:r w:rsidR="002F7883" w:rsidRPr="004030FC">
        <w:rPr>
          <w:rFonts w:ascii="Times New Roman" w:hAnsi="Times New Roman" w:cs="Times New Roman"/>
          <w:sz w:val="24"/>
          <w:szCs w:val="24"/>
        </w:rPr>
        <w:t>35,75±0,29</w:t>
      </w:r>
      <w:r w:rsidRPr="004030FC">
        <w:rPr>
          <w:rFonts w:ascii="Times New Roman" w:hAnsi="Times New Roman" w:cs="Times New Roman"/>
          <w:sz w:val="24"/>
          <w:szCs w:val="24"/>
        </w:rPr>
        <w:t xml:space="preserve"> </w:t>
      </w:r>
      <w:proofErr w:type="spellStart"/>
      <w:r w:rsidRPr="004030FC">
        <w:rPr>
          <w:rFonts w:ascii="Times New Roman" w:hAnsi="Times New Roman" w:cs="Times New Roman"/>
          <w:sz w:val="24"/>
          <w:szCs w:val="24"/>
        </w:rPr>
        <w:t>ng</w:t>
      </w:r>
      <w:proofErr w:type="spellEnd"/>
      <w:r w:rsidRPr="004030FC">
        <w:rPr>
          <w:rFonts w:ascii="Times New Roman" w:hAnsi="Times New Roman" w:cs="Times New Roman"/>
          <w:sz w:val="24"/>
          <w:szCs w:val="24"/>
        </w:rPr>
        <w:t>/</w:t>
      </w:r>
      <w:proofErr w:type="spellStart"/>
      <w:r w:rsidRPr="004030FC">
        <w:rPr>
          <w:rFonts w:ascii="Times New Roman" w:hAnsi="Times New Roman" w:cs="Times New Roman"/>
          <w:sz w:val="24"/>
          <w:szCs w:val="24"/>
        </w:rPr>
        <w:t>mL</w:t>
      </w:r>
      <w:proofErr w:type="spellEnd"/>
      <w:r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in patients with T1D</w:t>
      </w:r>
      <w:r w:rsidR="002F7883" w:rsidRPr="004030FC">
        <w:rPr>
          <w:rFonts w:ascii="Times New Roman" w:hAnsi="Times New Roman" w:cs="Times New Roman"/>
          <w:sz w:val="24"/>
          <w:szCs w:val="24"/>
        </w:rPr>
        <w:t xml:space="preserve"> - 32,0±0,83</w:t>
      </w:r>
      <w:r w:rsidRPr="004030FC">
        <w:rPr>
          <w:rFonts w:ascii="Times New Roman" w:hAnsi="Times New Roman" w:cs="Times New Roman"/>
          <w:sz w:val="24"/>
          <w:szCs w:val="24"/>
        </w:rPr>
        <w:t xml:space="preserve"> </w:t>
      </w:r>
      <w:proofErr w:type="spellStart"/>
      <w:r w:rsidRPr="004030FC">
        <w:rPr>
          <w:rFonts w:ascii="Times New Roman" w:hAnsi="Times New Roman" w:cs="Times New Roman"/>
          <w:sz w:val="24"/>
          <w:szCs w:val="24"/>
        </w:rPr>
        <w:t>ng</w:t>
      </w:r>
      <w:proofErr w:type="spellEnd"/>
      <w:r w:rsidRPr="004030FC">
        <w:rPr>
          <w:rFonts w:ascii="Times New Roman" w:hAnsi="Times New Roman" w:cs="Times New Roman"/>
          <w:sz w:val="24"/>
          <w:szCs w:val="24"/>
        </w:rPr>
        <w:t>/</w:t>
      </w:r>
      <w:proofErr w:type="spellStart"/>
      <w:r w:rsidRPr="004030FC">
        <w:rPr>
          <w:rFonts w:ascii="Times New Roman" w:hAnsi="Times New Roman" w:cs="Times New Roman"/>
          <w:sz w:val="24"/>
          <w:szCs w:val="24"/>
        </w:rPr>
        <w:t>mL</w:t>
      </w:r>
      <w:proofErr w:type="spellEnd"/>
      <w:r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in patients with diabetic nephropathy</w:t>
      </w:r>
      <w:r w:rsidR="003B3B15" w:rsidRPr="004030FC">
        <w:rPr>
          <w:rFonts w:ascii="Times New Roman" w:hAnsi="Times New Roman" w:cs="Times New Roman"/>
          <w:sz w:val="24"/>
          <w:szCs w:val="24"/>
        </w:rPr>
        <w:t xml:space="preserve"> – 18,94±0,2</w:t>
      </w:r>
      <w:r w:rsidRPr="004030FC">
        <w:rPr>
          <w:rFonts w:ascii="Times New Roman" w:hAnsi="Times New Roman" w:cs="Times New Roman"/>
          <w:sz w:val="24"/>
          <w:szCs w:val="24"/>
        </w:rPr>
        <w:t xml:space="preserve">6 </w:t>
      </w:r>
      <w:proofErr w:type="spellStart"/>
      <w:r w:rsidRPr="004030FC">
        <w:rPr>
          <w:rFonts w:ascii="Times New Roman" w:hAnsi="Times New Roman" w:cs="Times New Roman"/>
          <w:sz w:val="24"/>
          <w:szCs w:val="24"/>
        </w:rPr>
        <w:t>ng</w:t>
      </w:r>
      <w:proofErr w:type="spellEnd"/>
      <w:r w:rsidRPr="004030FC">
        <w:rPr>
          <w:rFonts w:ascii="Times New Roman" w:hAnsi="Times New Roman" w:cs="Times New Roman"/>
          <w:sz w:val="24"/>
          <w:szCs w:val="24"/>
        </w:rPr>
        <w:t>/</w:t>
      </w:r>
      <w:proofErr w:type="spellStart"/>
      <w:r w:rsidRPr="004030FC">
        <w:rPr>
          <w:rFonts w:ascii="Times New Roman" w:hAnsi="Times New Roman" w:cs="Times New Roman"/>
          <w:sz w:val="24"/>
          <w:szCs w:val="24"/>
        </w:rPr>
        <w:t>mL</w:t>
      </w:r>
      <w:proofErr w:type="spellEnd"/>
      <w:r w:rsidRPr="004030FC">
        <w:rPr>
          <w:rFonts w:ascii="Times New Roman" w:hAnsi="Times New Roman" w:cs="Times New Roman"/>
          <w:sz w:val="24"/>
          <w:szCs w:val="24"/>
        </w:rPr>
        <w:t xml:space="preserve">  (р&lt;0,01</w:t>
      </w:r>
      <w:r w:rsidRPr="004030FC">
        <w:rPr>
          <w:rFonts w:ascii="Times New Roman" w:hAnsi="Times New Roman" w:cs="Times New Roman"/>
          <w:sz w:val="24"/>
          <w:szCs w:val="24"/>
          <w:lang w:val="en-US"/>
        </w:rPr>
        <w:t xml:space="preserve"> as compared to control group</w:t>
      </w:r>
      <w:r w:rsidRPr="004030FC">
        <w:rPr>
          <w:rFonts w:ascii="Times New Roman" w:hAnsi="Times New Roman" w:cs="Times New Roman"/>
          <w:sz w:val="24"/>
          <w:szCs w:val="24"/>
        </w:rPr>
        <w:t xml:space="preserve">). </w:t>
      </w:r>
    </w:p>
    <w:p w:rsidR="0045792C" w:rsidRPr="004030FC" w:rsidRDefault="0045792C" w:rsidP="004030FC">
      <w:pPr>
        <w:spacing w:after="0" w:line="360" w:lineRule="auto"/>
        <w:ind w:firstLine="709"/>
        <w:jc w:val="both"/>
        <w:rPr>
          <w:rFonts w:ascii="Times New Roman" w:hAnsi="Times New Roman" w:cs="Times New Roman"/>
          <w:sz w:val="24"/>
          <w:szCs w:val="24"/>
        </w:rPr>
      </w:pPr>
    </w:p>
    <w:p w:rsidR="0045792C" w:rsidRPr="004030FC" w:rsidRDefault="0045792C" w:rsidP="004030FC">
      <w:pPr>
        <w:spacing w:after="0" w:line="360" w:lineRule="auto"/>
        <w:ind w:firstLine="709"/>
        <w:jc w:val="both"/>
        <w:rPr>
          <w:rFonts w:ascii="Times New Roman" w:hAnsi="Times New Roman" w:cs="Times New Roman"/>
          <w:sz w:val="24"/>
          <w:szCs w:val="24"/>
        </w:rPr>
      </w:pPr>
      <w:r w:rsidRPr="004030FC">
        <w:rPr>
          <w:rFonts w:ascii="Times New Roman" w:hAnsi="Times New Roman" w:cs="Times New Roman"/>
          <w:noProof/>
          <w:sz w:val="24"/>
          <w:szCs w:val="24"/>
          <w:lang w:val="ru-RU" w:eastAsia="ru-RU"/>
        </w:rPr>
        <w:drawing>
          <wp:inline distT="0" distB="0" distL="0" distR="0">
            <wp:extent cx="3748841" cy="2830878"/>
            <wp:effectExtent l="0" t="0" r="4445" b="7620"/>
            <wp:docPr id="8" name="Picture 8" descr="C:\Users\Женя\Desktop\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Женя\Desktop\Untitled.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60740" cy="2839864"/>
                    </a:xfrm>
                    <a:prstGeom prst="rect">
                      <a:avLst/>
                    </a:prstGeom>
                    <a:noFill/>
                    <a:ln>
                      <a:noFill/>
                    </a:ln>
                  </pic:spPr>
                </pic:pic>
              </a:graphicData>
            </a:graphic>
          </wp:inline>
        </w:drawing>
      </w:r>
    </w:p>
    <w:p w:rsidR="006A0AD4" w:rsidRPr="004030FC" w:rsidRDefault="006A0AD4" w:rsidP="004030FC">
      <w:pPr>
        <w:spacing w:after="0" w:line="360" w:lineRule="auto"/>
        <w:ind w:firstLine="709"/>
        <w:jc w:val="both"/>
        <w:rPr>
          <w:rFonts w:ascii="Times New Roman" w:hAnsi="Times New Roman" w:cs="Times New Roman"/>
          <w:sz w:val="24"/>
          <w:szCs w:val="24"/>
        </w:rPr>
      </w:pPr>
    </w:p>
    <w:p w:rsidR="006A0AD4" w:rsidRPr="004030FC" w:rsidRDefault="006A0AD4" w:rsidP="004030FC">
      <w:pPr>
        <w:spacing w:after="0" w:line="360" w:lineRule="auto"/>
        <w:ind w:firstLine="709"/>
        <w:jc w:val="both"/>
        <w:rPr>
          <w:rFonts w:ascii="Times New Roman" w:hAnsi="Times New Roman" w:cs="Times New Roman"/>
          <w:sz w:val="24"/>
          <w:szCs w:val="24"/>
          <w:lang w:val="en-US"/>
        </w:rPr>
      </w:pPr>
      <w:r w:rsidRPr="004030FC">
        <w:rPr>
          <w:rFonts w:ascii="Times New Roman" w:hAnsi="Times New Roman" w:cs="Times New Roman"/>
          <w:sz w:val="24"/>
          <w:szCs w:val="24"/>
          <w:lang w:val="en-US"/>
        </w:rPr>
        <w:t>Figure 1. Vitamin D levels in children with T1D and DN.</w:t>
      </w:r>
    </w:p>
    <w:p w:rsidR="0045792C" w:rsidRPr="004030FC" w:rsidRDefault="0045792C" w:rsidP="004030FC">
      <w:pPr>
        <w:spacing w:after="0" w:line="360" w:lineRule="auto"/>
        <w:ind w:firstLine="709"/>
        <w:jc w:val="both"/>
        <w:rPr>
          <w:rFonts w:ascii="Times New Roman" w:hAnsi="Times New Roman" w:cs="Times New Roman"/>
          <w:sz w:val="24"/>
          <w:szCs w:val="24"/>
          <w:lang w:val="en-US"/>
        </w:rPr>
      </w:pPr>
    </w:p>
    <w:p w:rsidR="006A0AD4" w:rsidRPr="004030FC" w:rsidRDefault="006A0AD4" w:rsidP="004030FC">
      <w:pPr>
        <w:spacing w:after="0" w:line="360" w:lineRule="auto"/>
        <w:ind w:firstLine="709"/>
        <w:jc w:val="both"/>
        <w:rPr>
          <w:rFonts w:ascii="Times New Roman" w:hAnsi="Times New Roman" w:cs="Times New Roman"/>
          <w:sz w:val="24"/>
          <w:szCs w:val="24"/>
          <w:lang w:val="en-US"/>
        </w:rPr>
      </w:pPr>
    </w:p>
    <w:p w:rsidR="00C479E4" w:rsidRPr="004030FC" w:rsidRDefault="00DD0432" w:rsidP="004030FC">
      <w:pPr>
        <w:spacing w:after="0" w:line="360" w:lineRule="auto"/>
        <w:ind w:firstLine="709"/>
        <w:jc w:val="both"/>
        <w:rPr>
          <w:rFonts w:ascii="Times New Roman" w:hAnsi="Times New Roman" w:cs="Times New Roman"/>
          <w:sz w:val="24"/>
          <w:szCs w:val="24"/>
          <w:lang w:val="en-US"/>
        </w:rPr>
      </w:pPr>
      <w:r w:rsidRPr="004030FC">
        <w:rPr>
          <w:rFonts w:ascii="Times New Roman" w:hAnsi="Times New Roman" w:cs="Times New Roman"/>
          <w:sz w:val="24"/>
          <w:szCs w:val="24"/>
          <w:lang w:val="en-US"/>
        </w:rPr>
        <w:t xml:space="preserve">In order to evaluate relation between the serum Vitamin D levels and clinical and laboratory parameters, i.e. GFR, albuminuria, disease course, a correlation analysis used. </w:t>
      </w:r>
      <w:r w:rsidR="00C479E4" w:rsidRPr="004030FC">
        <w:rPr>
          <w:rFonts w:ascii="Times New Roman" w:hAnsi="Times New Roman" w:cs="Times New Roman"/>
          <w:sz w:val="24"/>
          <w:szCs w:val="24"/>
          <w:lang w:val="en-US"/>
        </w:rPr>
        <w:t>Negative correlation bet</w:t>
      </w:r>
      <w:r w:rsidR="00663B4B" w:rsidRPr="004030FC">
        <w:rPr>
          <w:rFonts w:ascii="Times New Roman" w:hAnsi="Times New Roman" w:cs="Times New Roman"/>
          <w:sz w:val="24"/>
          <w:szCs w:val="24"/>
          <w:lang w:val="en-US"/>
        </w:rPr>
        <w:t xml:space="preserve">ween the Vitamin D level and </w:t>
      </w:r>
      <w:r w:rsidR="00F86E09" w:rsidRPr="004030FC">
        <w:rPr>
          <w:rFonts w:ascii="Times New Roman" w:hAnsi="Times New Roman" w:cs="Times New Roman"/>
          <w:sz w:val="24"/>
          <w:szCs w:val="24"/>
          <w:lang w:val="en-US"/>
        </w:rPr>
        <w:t xml:space="preserve">duration of the disease </w:t>
      </w:r>
      <w:r w:rsidR="00C479E4" w:rsidRPr="004030FC">
        <w:rPr>
          <w:rFonts w:ascii="Times New Roman" w:hAnsi="Times New Roman" w:cs="Times New Roman"/>
          <w:sz w:val="24"/>
          <w:szCs w:val="24"/>
          <w:lang w:val="en-US"/>
        </w:rPr>
        <w:t>found</w:t>
      </w:r>
      <w:r w:rsidR="00F86E09" w:rsidRPr="004030FC">
        <w:rPr>
          <w:rFonts w:ascii="Times New Roman" w:hAnsi="Times New Roman" w:cs="Times New Roman"/>
          <w:sz w:val="24"/>
          <w:szCs w:val="24"/>
          <w:lang w:val="en-US"/>
        </w:rPr>
        <w:t xml:space="preserve"> in group of patients with DN</w:t>
      </w:r>
      <w:r w:rsidR="00C479E4" w:rsidRPr="004030FC">
        <w:rPr>
          <w:rFonts w:ascii="Times New Roman" w:hAnsi="Times New Roman" w:cs="Times New Roman"/>
          <w:sz w:val="24"/>
          <w:szCs w:val="24"/>
          <w:lang w:val="en-US"/>
        </w:rPr>
        <w:t xml:space="preserve"> </w:t>
      </w:r>
      <w:r w:rsidR="00C479E4" w:rsidRPr="004030FC">
        <w:rPr>
          <w:rFonts w:ascii="Times New Roman" w:hAnsi="Times New Roman" w:cs="Times New Roman"/>
          <w:sz w:val="24"/>
          <w:szCs w:val="24"/>
        </w:rPr>
        <w:t>(</w:t>
      </w:r>
      <w:r w:rsidR="00C479E4" w:rsidRPr="004030FC">
        <w:rPr>
          <w:rFonts w:ascii="Times New Roman" w:hAnsi="Times New Roman" w:cs="Times New Roman"/>
          <w:sz w:val="24"/>
          <w:szCs w:val="24"/>
          <w:lang w:val="en-US"/>
        </w:rPr>
        <w:t>R</w:t>
      </w:r>
      <w:r w:rsidR="00663B4B" w:rsidRPr="004030FC">
        <w:rPr>
          <w:rFonts w:ascii="Times New Roman" w:hAnsi="Times New Roman" w:cs="Times New Roman"/>
          <w:sz w:val="24"/>
          <w:szCs w:val="24"/>
        </w:rPr>
        <w:t>=</w:t>
      </w:r>
      <w:r w:rsidR="00F86E09" w:rsidRPr="004030FC">
        <w:rPr>
          <w:rFonts w:ascii="Times New Roman" w:hAnsi="Times New Roman" w:cs="Times New Roman"/>
          <w:sz w:val="24"/>
          <w:szCs w:val="24"/>
          <w:lang w:val="en-US"/>
        </w:rPr>
        <w:t xml:space="preserve"> </w:t>
      </w:r>
      <w:r w:rsidR="00663B4B" w:rsidRPr="004030FC">
        <w:rPr>
          <w:rFonts w:ascii="Times New Roman" w:hAnsi="Times New Roman" w:cs="Times New Roman"/>
          <w:sz w:val="24"/>
          <w:szCs w:val="24"/>
        </w:rPr>
        <w:t>-0,51, р&lt;0,05</w:t>
      </w:r>
      <w:r w:rsidR="00F86E09" w:rsidRPr="004030FC">
        <w:rPr>
          <w:rFonts w:ascii="Times New Roman" w:hAnsi="Times New Roman" w:cs="Times New Roman"/>
          <w:sz w:val="24"/>
          <w:szCs w:val="24"/>
        </w:rPr>
        <w:t>) (</w:t>
      </w:r>
      <w:proofErr w:type="spellStart"/>
      <w:r w:rsidR="00F86E09" w:rsidRPr="004030FC">
        <w:rPr>
          <w:rFonts w:ascii="Times New Roman" w:hAnsi="Times New Roman" w:cs="Times New Roman"/>
          <w:sz w:val="24"/>
          <w:szCs w:val="24"/>
        </w:rPr>
        <w:t>Figure</w:t>
      </w:r>
      <w:proofErr w:type="spellEnd"/>
      <w:r w:rsidR="00F86E09" w:rsidRPr="004030FC">
        <w:rPr>
          <w:rFonts w:ascii="Times New Roman" w:hAnsi="Times New Roman" w:cs="Times New Roman"/>
          <w:sz w:val="24"/>
          <w:szCs w:val="24"/>
        </w:rPr>
        <w:t xml:space="preserve"> 2</w:t>
      </w:r>
      <w:r w:rsidR="00C479E4" w:rsidRPr="004030FC">
        <w:rPr>
          <w:rFonts w:ascii="Times New Roman" w:hAnsi="Times New Roman" w:cs="Times New Roman"/>
          <w:sz w:val="24"/>
          <w:szCs w:val="24"/>
        </w:rPr>
        <w:t>).</w:t>
      </w:r>
      <w:r w:rsidRPr="004030FC">
        <w:rPr>
          <w:rFonts w:ascii="Times New Roman" w:hAnsi="Times New Roman" w:cs="Times New Roman"/>
          <w:sz w:val="24"/>
          <w:szCs w:val="24"/>
          <w:lang w:val="en-US"/>
        </w:rPr>
        <w:t xml:space="preserve"> Average disease duration in children with DN was 6,15 years. </w:t>
      </w:r>
    </w:p>
    <w:p w:rsidR="00C479E4" w:rsidRPr="004030FC" w:rsidRDefault="00C479E4" w:rsidP="004030FC">
      <w:pPr>
        <w:spacing w:line="360" w:lineRule="auto"/>
        <w:ind w:firstLine="1304"/>
        <w:rPr>
          <w:rFonts w:ascii="Times New Roman" w:hAnsi="Times New Roman" w:cs="Times New Roman"/>
          <w:sz w:val="24"/>
          <w:szCs w:val="24"/>
        </w:rPr>
      </w:pPr>
    </w:p>
    <w:p w:rsidR="00C479E4" w:rsidRPr="004030FC" w:rsidRDefault="00663B4B" w:rsidP="004030FC">
      <w:pPr>
        <w:spacing w:line="360" w:lineRule="auto"/>
        <w:ind w:firstLine="1134"/>
        <w:jc w:val="both"/>
        <w:rPr>
          <w:rFonts w:ascii="Times New Roman" w:hAnsi="Times New Roman" w:cs="Times New Roman"/>
          <w:sz w:val="24"/>
          <w:szCs w:val="24"/>
        </w:rPr>
      </w:pPr>
      <w:r w:rsidRPr="004030FC">
        <w:rPr>
          <w:rFonts w:ascii="Times New Roman" w:hAnsi="Times New Roman" w:cs="Times New Roman"/>
          <w:noProof/>
          <w:sz w:val="24"/>
          <w:szCs w:val="24"/>
          <w:lang w:val="ru-RU" w:eastAsia="ru-RU"/>
        </w:rPr>
        <w:drawing>
          <wp:inline distT="0" distB="0" distL="0" distR="0">
            <wp:extent cx="3574665" cy="2678197"/>
            <wp:effectExtent l="0" t="0" r="6985" b="8255"/>
            <wp:docPr id="1" name="Picture 1" descr="C:\Users\Женя\Desktop\Untitled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Женя\Desktop\Untitled 1.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8949" cy="2688899"/>
                    </a:xfrm>
                    <a:prstGeom prst="rect">
                      <a:avLst/>
                    </a:prstGeom>
                    <a:noFill/>
                    <a:ln>
                      <a:noFill/>
                    </a:ln>
                  </pic:spPr>
                </pic:pic>
              </a:graphicData>
            </a:graphic>
          </wp:inline>
        </w:drawing>
      </w:r>
    </w:p>
    <w:p w:rsidR="00F024C0" w:rsidRPr="004030FC" w:rsidRDefault="00F86E09" w:rsidP="004030FC">
      <w:pPr>
        <w:spacing w:line="360" w:lineRule="auto"/>
        <w:ind w:firstLine="1134"/>
        <w:jc w:val="both"/>
        <w:rPr>
          <w:rFonts w:ascii="Times New Roman" w:hAnsi="Times New Roman" w:cs="Times New Roman"/>
          <w:sz w:val="24"/>
          <w:szCs w:val="24"/>
          <w:lang w:val="en-US"/>
        </w:rPr>
      </w:pPr>
      <w:proofErr w:type="spellStart"/>
      <w:r w:rsidRPr="004030FC">
        <w:rPr>
          <w:rFonts w:ascii="Times New Roman" w:hAnsi="Times New Roman" w:cs="Times New Roman"/>
          <w:sz w:val="24"/>
          <w:szCs w:val="24"/>
        </w:rPr>
        <w:t>Figure</w:t>
      </w:r>
      <w:proofErr w:type="spellEnd"/>
      <w:r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2</w:t>
      </w:r>
      <w:r w:rsidR="00C479E4" w:rsidRPr="004030FC">
        <w:rPr>
          <w:rFonts w:ascii="Times New Roman" w:hAnsi="Times New Roman" w:cs="Times New Roman"/>
          <w:sz w:val="24"/>
          <w:szCs w:val="24"/>
        </w:rPr>
        <w:t xml:space="preserve">. </w:t>
      </w:r>
      <w:proofErr w:type="spellStart"/>
      <w:r w:rsidR="00C479E4" w:rsidRPr="004030FC">
        <w:rPr>
          <w:rFonts w:ascii="Times New Roman" w:hAnsi="Times New Roman" w:cs="Times New Roman"/>
          <w:sz w:val="24"/>
          <w:szCs w:val="24"/>
        </w:rPr>
        <w:t>Correlation</w:t>
      </w:r>
      <w:proofErr w:type="spellEnd"/>
      <w:r w:rsidR="00C479E4" w:rsidRPr="004030FC">
        <w:rPr>
          <w:rFonts w:ascii="Times New Roman" w:hAnsi="Times New Roman" w:cs="Times New Roman"/>
          <w:sz w:val="24"/>
          <w:szCs w:val="24"/>
        </w:rPr>
        <w:t xml:space="preserve"> </w:t>
      </w:r>
      <w:proofErr w:type="spellStart"/>
      <w:r w:rsidR="00C479E4" w:rsidRPr="004030FC">
        <w:rPr>
          <w:rFonts w:ascii="Times New Roman" w:hAnsi="Times New Roman" w:cs="Times New Roman"/>
          <w:sz w:val="24"/>
          <w:szCs w:val="24"/>
        </w:rPr>
        <w:t>between</w:t>
      </w:r>
      <w:proofErr w:type="spellEnd"/>
      <w:r w:rsidR="00C479E4"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 xml:space="preserve">serum </w:t>
      </w:r>
      <w:proofErr w:type="spellStart"/>
      <w:r w:rsidR="00C479E4" w:rsidRPr="004030FC">
        <w:rPr>
          <w:rFonts w:ascii="Times New Roman" w:hAnsi="Times New Roman" w:cs="Times New Roman"/>
          <w:sz w:val="24"/>
          <w:szCs w:val="24"/>
        </w:rPr>
        <w:t>levels</w:t>
      </w:r>
      <w:proofErr w:type="spellEnd"/>
      <w:r w:rsidR="00C479E4" w:rsidRPr="004030FC">
        <w:rPr>
          <w:rFonts w:ascii="Times New Roman" w:hAnsi="Times New Roman" w:cs="Times New Roman"/>
          <w:sz w:val="24"/>
          <w:szCs w:val="24"/>
        </w:rPr>
        <w:t xml:space="preserve"> </w:t>
      </w:r>
      <w:proofErr w:type="spellStart"/>
      <w:r w:rsidR="00C479E4" w:rsidRPr="004030FC">
        <w:rPr>
          <w:rFonts w:ascii="Times New Roman" w:hAnsi="Times New Roman" w:cs="Times New Roman"/>
          <w:sz w:val="24"/>
          <w:szCs w:val="24"/>
        </w:rPr>
        <w:t>of</w:t>
      </w:r>
      <w:proofErr w:type="spellEnd"/>
      <w:r w:rsidR="00C479E4" w:rsidRPr="004030FC">
        <w:rPr>
          <w:rFonts w:ascii="Times New Roman" w:hAnsi="Times New Roman" w:cs="Times New Roman"/>
          <w:sz w:val="24"/>
          <w:szCs w:val="24"/>
        </w:rPr>
        <w:t xml:space="preserve"> </w:t>
      </w:r>
      <w:proofErr w:type="spellStart"/>
      <w:r w:rsidR="00C479E4" w:rsidRPr="004030FC">
        <w:rPr>
          <w:rFonts w:ascii="Times New Roman" w:hAnsi="Times New Roman" w:cs="Times New Roman"/>
          <w:sz w:val="24"/>
          <w:szCs w:val="24"/>
        </w:rPr>
        <w:t>Vitamin</w:t>
      </w:r>
      <w:proofErr w:type="spellEnd"/>
      <w:r w:rsidR="00C479E4" w:rsidRPr="004030FC">
        <w:rPr>
          <w:rFonts w:ascii="Times New Roman" w:hAnsi="Times New Roman" w:cs="Times New Roman"/>
          <w:sz w:val="24"/>
          <w:szCs w:val="24"/>
        </w:rPr>
        <w:t xml:space="preserve"> D3 </w:t>
      </w:r>
      <w:proofErr w:type="spellStart"/>
      <w:r w:rsidR="00C479E4" w:rsidRPr="004030FC">
        <w:rPr>
          <w:rFonts w:ascii="Times New Roman" w:hAnsi="Times New Roman" w:cs="Times New Roman"/>
          <w:sz w:val="24"/>
          <w:szCs w:val="24"/>
        </w:rPr>
        <w:t>and</w:t>
      </w:r>
      <w:proofErr w:type="spellEnd"/>
      <w:r w:rsidR="00C479E4" w:rsidRPr="004030FC">
        <w:rPr>
          <w:rFonts w:ascii="Times New Roman" w:hAnsi="Times New Roman" w:cs="Times New Roman"/>
          <w:sz w:val="24"/>
          <w:szCs w:val="24"/>
        </w:rPr>
        <w:t xml:space="preserve"> </w:t>
      </w:r>
      <w:r w:rsidR="00C479E4" w:rsidRPr="004030FC">
        <w:rPr>
          <w:rFonts w:ascii="Times New Roman" w:hAnsi="Times New Roman" w:cs="Times New Roman"/>
          <w:sz w:val="24"/>
          <w:szCs w:val="24"/>
          <w:lang w:val="en-US"/>
        </w:rPr>
        <w:t xml:space="preserve">disease </w:t>
      </w:r>
      <w:r w:rsidRPr="004030FC">
        <w:rPr>
          <w:rFonts w:ascii="Times New Roman" w:hAnsi="Times New Roman" w:cs="Times New Roman"/>
          <w:sz w:val="24"/>
          <w:szCs w:val="24"/>
          <w:lang w:val="en-US"/>
        </w:rPr>
        <w:t>duration in children with DN.</w:t>
      </w:r>
    </w:p>
    <w:p w:rsidR="006F1FD0" w:rsidRPr="004030FC" w:rsidRDefault="00DD0432" w:rsidP="004030FC">
      <w:pPr>
        <w:spacing w:line="360" w:lineRule="auto"/>
        <w:ind w:firstLine="1134"/>
        <w:jc w:val="both"/>
        <w:rPr>
          <w:rFonts w:ascii="Times New Roman" w:hAnsi="Times New Roman" w:cs="Times New Roman"/>
          <w:color w:val="000000" w:themeColor="text1"/>
          <w:sz w:val="24"/>
          <w:szCs w:val="24"/>
          <w:lang w:val="en-US" w:eastAsia="sv-SE"/>
        </w:rPr>
      </w:pPr>
      <w:r w:rsidRPr="004030FC">
        <w:rPr>
          <w:rFonts w:ascii="Times New Roman" w:hAnsi="Times New Roman" w:cs="Times New Roman"/>
          <w:sz w:val="24"/>
          <w:szCs w:val="24"/>
          <w:lang w:val="en-US"/>
        </w:rPr>
        <w:t>All patients</w:t>
      </w:r>
      <w:r w:rsidR="002B687A" w:rsidRPr="004030FC">
        <w:rPr>
          <w:rFonts w:ascii="Times New Roman" w:hAnsi="Times New Roman" w:cs="Times New Roman"/>
          <w:sz w:val="24"/>
          <w:szCs w:val="24"/>
          <w:lang w:val="en-US"/>
        </w:rPr>
        <w:t xml:space="preserve"> included into the group with DN have albuminuria levels documented at </w:t>
      </w:r>
      <w:r w:rsidR="00F024C0" w:rsidRPr="004030FC">
        <w:rPr>
          <w:rFonts w:ascii="Times New Roman" w:hAnsi="Times New Roman" w:cs="Times New Roman"/>
          <w:sz w:val="24"/>
          <w:szCs w:val="24"/>
          <w:lang w:val="en-US"/>
        </w:rPr>
        <w:t xml:space="preserve">least at </w:t>
      </w:r>
      <w:r w:rsidR="002B687A" w:rsidRPr="004030FC">
        <w:rPr>
          <w:rFonts w:ascii="Times New Roman" w:hAnsi="Times New Roman" w:cs="Times New Roman"/>
          <w:sz w:val="24"/>
          <w:szCs w:val="24"/>
          <w:lang w:val="en-US"/>
        </w:rPr>
        <w:t xml:space="preserve">level 300 mg/24 h. </w:t>
      </w:r>
      <w:r w:rsidR="00F024C0" w:rsidRPr="004030FC">
        <w:rPr>
          <w:rFonts w:ascii="Times New Roman" w:hAnsi="Times New Roman" w:cs="Times New Roman"/>
          <w:sz w:val="24"/>
          <w:szCs w:val="24"/>
          <w:lang w:val="en-US"/>
        </w:rPr>
        <w:t>All c</w:t>
      </w:r>
      <w:r w:rsidR="006F1FD0" w:rsidRPr="004030FC">
        <w:rPr>
          <w:rFonts w:ascii="Times New Roman" w:hAnsi="Times New Roman" w:cs="Times New Roman"/>
          <w:color w:val="000000" w:themeColor="text1"/>
          <w:sz w:val="24"/>
          <w:szCs w:val="24"/>
          <w:lang w:val="en-US" w:eastAsia="sv-SE"/>
        </w:rPr>
        <w:t xml:space="preserve">hildren with T1D and DN signs </w:t>
      </w:r>
      <w:r w:rsidR="00F024C0" w:rsidRPr="004030FC">
        <w:rPr>
          <w:rFonts w:ascii="Times New Roman" w:hAnsi="Times New Roman" w:cs="Times New Roman"/>
          <w:color w:val="000000" w:themeColor="text1"/>
          <w:sz w:val="24"/>
          <w:szCs w:val="24"/>
          <w:lang w:val="en-US" w:eastAsia="sv-SE"/>
        </w:rPr>
        <w:t xml:space="preserve">documented </w:t>
      </w:r>
      <w:r w:rsidR="006F1FD0" w:rsidRPr="004030FC">
        <w:rPr>
          <w:rFonts w:ascii="Times New Roman" w:hAnsi="Times New Roman" w:cs="Times New Roman"/>
          <w:color w:val="000000" w:themeColor="text1"/>
          <w:sz w:val="24"/>
          <w:szCs w:val="24"/>
          <w:lang w:val="en-US" w:eastAsia="sv-SE"/>
        </w:rPr>
        <w:t>t</w:t>
      </w:r>
      <w:proofErr w:type="spellStart"/>
      <w:r w:rsidR="006F1FD0" w:rsidRPr="004030FC">
        <w:rPr>
          <w:rFonts w:ascii="Times New Roman" w:hAnsi="Times New Roman" w:cs="Times New Roman"/>
          <w:color w:val="000000" w:themeColor="text1"/>
          <w:sz w:val="24"/>
          <w:szCs w:val="24"/>
          <w:shd w:val="clear" w:color="auto" w:fill="FFFFFF"/>
        </w:rPr>
        <w:t>wo</w:t>
      </w:r>
      <w:proofErr w:type="spellEnd"/>
      <w:r w:rsidR="006F1FD0" w:rsidRPr="004030FC">
        <w:rPr>
          <w:rFonts w:ascii="Times New Roman" w:hAnsi="Times New Roman" w:cs="Times New Roman"/>
          <w:color w:val="000000" w:themeColor="text1"/>
          <w:sz w:val="24"/>
          <w:szCs w:val="24"/>
          <w:shd w:val="clear" w:color="auto" w:fill="FFFFFF"/>
        </w:rPr>
        <w:t xml:space="preserve"> </w:t>
      </w:r>
      <w:proofErr w:type="spellStart"/>
      <w:r w:rsidR="006F1FD0" w:rsidRPr="004030FC">
        <w:rPr>
          <w:rFonts w:ascii="Times New Roman" w:hAnsi="Times New Roman" w:cs="Times New Roman"/>
          <w:color w:val="000000" w:themeColor="text1"/>
          <w:sz w:val="24"/>
          <w:szCs w:val="24"/>
          <w:shd w:val="clear" w:color="auto" w:fill="FFFFFF"/>
        </w:rPr>
        <w:t>out</w:t>
      </w:r>
      <w:proofErr w:type="spellEnd"/>
      <w:r w:rsidR="006F1FD0" w:rsidRPr="004030FC">
        <w:rPr>
          <w:rFonts w:ascii="Times New Roman" w:hAnsi="Times New Roman" w:cs="Times New Roman"/>
          <w:color w:val="000000" w:themeColor="text1"/>
          <w:sz w:val="24"/>
          <w:szCs w:val="24"/>
          <w:shd w:val="clear" w:color="auto" w:fill="FFFFFF"/>
        </w:rPr>
        <w:t xml:space="preserve"> </w:t>
      </w:r>
      <w:proofErr w:type="spellStart"/>
      <w:r w:rsidR="006F1FD0" w:rsidRPr="004030FC">
        <w:rPr>
          <w:rFonts w:ascii="Times New Roman" w:hAnsi="Times New Roman" w:cs="Times New Roman"/>
          <w:color w:val="000000" w:themeColor="text1"/>
          <w:sz w:val="24"/>
          <w:szCs w:val="24"/>
          <w:shd w:val="clear" w:color="auto" w:fill="FFFFFF"/>
        </w:rPr>
        <w:t>of</w:t>
      </w:r>
      <w:proofErr w:type="spellEnd"/>
      <w:r w:rsidR="006F1FD0" w:rsidRPr="004030FC">
        <w:rPr>
          <w:rFonts w:ascii="Times New Roman" w:hAnsi="Times New Roman" w:cs="Times New Roman"/>
          <w:color w:val="000000" w:themeColor="text1"/>
          <w:sz w:val="24"/>
          <w:szCs w:val="24"/>
          <w:shd w:val="clear" w:color="auto" w:fill="FFFFFF"/>
        </w:rPr>
        <w:t xml:space="preserve"> </w:t>
      </w:r>
      <w:proofErr w:type="spellStart"/>
      <w:r w:rsidR="006F1FD0" w:rsidRPr="004030FC">
        <w:rPr>
          <w:rFonts w:ascii="Times New Roman" w:hAnsi="Times New Roman" w:cs="Times New Roman"/>
          <w:color w:val="000000" w:themeColor="text1"/>
          <w:sz w:val="24"/>
          <w:szCs w:val="24"/>
          <w:shd w:val="clear" w:color="auto" w:fill="FFFFFF"/>
        </w:rPr>
        <w:t>three</w:t>
      </w:r>
      <w:proofErr w:type="spellEnd"/>
      <w:r w:rsidR="006F1FD0" w:rsidRPr="004030FC">
        <w:rPr>
          <w:rFonts w:ascii="Times New Roman" w:hAnsi="Times New Roman" w:cs="Times New Roman"/>
          <w:color w:val="000000" w:themeColor="text1"/>
          <w:sz w:val="24"/>
          <w:szCs w:val="24"/>
          <w:shd w:val="clear" w:color="auto" w:fill="FFFFFF"/>
        </w:rPr>
        <w:t xml:space="preserve"> </w:t>
      </w:r>
      <w:proofErr w:type="spellStart"/>
      <w:r w:rsidR="006F1FD0" w:rsidRPr="004030FC">
        <w:rPr>
          <w:rFonts w:ascii="Times New Roman" w:hAnsi="Times New Roman" w:cs="Times New Roman"/>
          <w:color w:val="000000" w:themeColor="text1"/>
          <w:sz w:val="24"/>
          <w:szCs w:val="24"/>
          <w:shd w:val="clear" w:color="auto" w:fill="FFFFFF"/>
        </w:rPr>
        <w:t>samples</w:t>
      </w:r>
      <w:proofErr w:type="spellEnd"/>
      <w:r w:rsidR="006F1FD0" w:rsidRPr="004030FC">
        <w:rPr>
          <w:rFonts w:ascii="Times New Roman" w:hAnsi="Times New Roman" w:cs="Times New Roman"/>
          <w:color w:val="000000" w:themeColor="text1"/>
          <w:sz w:val="24"/>
          <w:szCs w:val="24"/>
          <w:shd w:val="clear" w:color="auto" w:fill="FFFFFF"/>
        </w:rPr>
        <w:t xml:space="preserve"> </w:t>
      </w:r>
      <w:proofErr w:type="spellStart"/>
      <w:r w:rsidR="006F1FD0" w:rsidRPr="004030FC">
        <w:rPr>
          <w:rFonts w:ascii="Times New Roman" w:hAnsi="Times New Roman" w:cs="Times New Roman"/>
          <w:color w:val="000000" w:themeColor="text1"/>
          <w:sz w:val="24"/>
          <w:szCs w:val="24"/>
          <w:shd w:val="clear" w:color="auto" w:fill="FFFFFF"/>
        </w:rPr>
        <w:t>falling</w:t>
      </w:r>
      <w:proofErr w:type="spellEnd"/>
      <w:r w:rsidR="006F1FD0" w:rsidRPr="004030FC">
        <w:rPr>
          <w:rFonts w:ascii="Times New Roman" w:hAnsi="Times New Roman" w:cs="Times New Roman"/>
          <w:color w:val="000000" w:themeColor="text1"/>
          <w:sz w:val="24"/>
          <w:szCs w:val="24"/>
          <w:shd w:val="clear" w:color="auto" w:fill="FFFFFF"/>
        </w:rPr>
        <w:t xml:space="preserve"> </w:t>
      </w:r>
      <w:proofErr w:type="spellStart"/>
      <w:r w:rsidR="006F1FD0" w:rsidRPr="004030FC">
        <w:rPr>
          <w:rFonts w:ascii="Times New Roman" w:hAnsi="Times New Roman" w:cs="Times New Roman"/>
          <w:color w:val="000000" w:themeColor="text1"/>
          <w:sz w:val="24"/>
          <w:szCs w:val="24"/>
          <w:shd w:val="clear" w:color="auto" w:fill="FFFFFF"/>
        </w:rPr>
        <w:t>within</w:t>
      </w:r>
      <w:proofErr w:type="spellEnd"/>
      <w:r w:rsidR="006F1FD0" w:rsidRPr="004030FC">
        <w:rPr>
          <w:rFonts w:ascii="Times New Roman" w:hAnsi="Times New Roman" w:cs="Times New Roman"/>
          <w:color w:val="000000" w:themeColor="text1"/>
          <w:sz w:val="24"/>
          <w:szCs w:val="24"/>
          <w:shd w:val="clear" w:color="auto" w:fill="FFFFFF"/>
        </w:rPr>
        <w:t xml:space="preserve"> </w:t>
      </w:r>
      <w:proofErr w:type="spellStart"/>
      <w:r w:rsidR="006F1FD0" w:rsidRPr="004030FC">
        <w:rPr>
          <w:rFonts w:ascii="Times New Roman" w:hAnsi="Times New Roman" w:cs="Times New Roman"/>
          <w:color w:val="000000" w:themeColor="text1"/>
          <w:sz w:val="24"/>
          <w:szCs w:val="24"/>
          <w:shd w:val="clear" w:color="auto" w:fill="FFFFFF"/>
        </w:rPr>
        <w:t>the</w:t>
      </w:r>
      <w:proofErr w:type="spellEnd"/>
      <w:r w:rsidR="006F1FD0" w:rsidRPr="004030FC">
        <w:rPr>
          <w:rFonts w:ascii="Times New Roman" w:hAnsi="Times New Roman" w:cs="Times New Roman"/>
          <w:color w:val="000000" w:themeColor="text1"/>
          <w:sz w:val="24"/>
          <w:szCs w:val="24"/>
          <w:shd w:val="clear" w:color="auto" w:fill="FFFFFF"/>
        </w:rPr>
        <w:t xml:space="preserve"> </w:t>
      </w:r>
      <w:proofErr w:type="spellStart"/>
      <w:r w:rsidR="006F1FD0" w:rsidRPr="004030FC">
        <w:rPr>
          <w:rFonts w:ascii="Times New Roman" w:hAnsi="Times New Roman" w:cs="Times New Roman"/>
          <w:color w:val="000000" w:themeColor="text1"/>
          <w:sz w:val="24"/>
          <w:szCs w:val="24"/>
          <w:shd w:val="clear" w:color="auto" w:fill="FFFFFF"/>
        </w:rPr>
        <w:t>microalbuminuria</w:t>
      </w:r>
      <w:proofErr w:type="spellEnd"/>
      <w:r w:rsidR="006F1FD0" w:rsidRPr="004030FC">
        <w:rPr>
          <w:rFonts w:ascii="Times New Roman" w:hAnsi="Times New Roman" w:cs="Times New Roman"/>
          <w:color w:val="000000" w:themeColor="text1"/>
          <w:sz w:val="24"/>
          <w:szCs w:val="24"/>
          <w:shd w:val="clear" w:color="auto" w:fill="FFFFFF"/>
        </w:rPr>
        <w:t xml:space="preserve"> </w:t>
      </w:r>
      <w:proofErr w:type="spellStart"/>
      <w:r w:rsidR="006F1FD0" w:rsidRPr="004030FC">
        <w:rPr>
          <w:rFonts w:ascii="Times New Roman" w:hAnsi="Times New Roman" w:cs="Times New Roman"/>
          <w:color w:val="000000" w:themeColor="text1"/>
          <w:sz w:val="24"/>
          <w:szCs w:val="24"/>
          <w:shd w:val="clear" w:color="auto" w:fill="FFFFFF"/>
        </w:rPr>
        <w:t>or</w:t>
      </w:r>
      <w:proofErr w:type="spellEnd"/>
      <w:r w:rsidR="006F1FD0" w:rsidRPr="004030FC">
        <w:rPr>
          <w:rFonts w:ascii="Times New Roman" w:hAnsi="Times New Roman" w:cs="Times New Roman"/>
          <w:color w:val="000000" w:themeColor="text1"/>
          <w:sz w:val="24"/>
          <w:szCs w:val="24"/>
          <w:shd w:val="clear" w:color="auto" w:fill="FFFFFF"/>
        </w:rPr>
        <w:t xml:space="preserve"> </w:t>
      </w:r>
      <w:proofErr w:type="spellStart"/>
      <w:r w:rsidR="006F1FD0" w:rsidRPr="004030FC">
        <w:rPr>
          <w:rFonts w:ascii="Times New Roman" w:hAnsi="Times New Roman" w:cs="Times New Roman"/>
          <w:color w:val="000000" w:themeColor="text1"/>
          <w:sz w:val="24"/>
          <w:szCs w:val="24"/>
          <w:shd w:val="clear" w:color="auto" w:fill="FFFFFF"/>
        </w:rPr>
        <w:t>macroalbuminuria</w:t>
      </w:r>
      <w:proofErr w:type="spellEnd"/>
      <w:r w:rsidR="00F024C0" w:rsidRPr="004030FC">
        <w:rPr>
          <w:rFonts w:ascii="Times New Roman" w:hAnsi="Times New Roman" w:cs="Times New Roman"/>
          <w:color w:val="000000" w:themeColor="text1"/>
          <w:sz w:val="24"/>
          <w:szCs w:val="24"/>
          <w:shd w:val="clear" w:color="auto" w:fill="FFFFFF"/>
          <w:lang w:val="en-US"/>
        </w:rPr>
        <w:t xml:space="preserve"> range</w:t>
      </w:r>
      <w:r w:rsidR="006F1FD0" w:rsidRPr="004030FC">
        <w:rPr>
          <w:rFonts w:ascii="Times New Roman" w:hAnsi="Times New Roman" w:cs="Times New Roman"/>
          <w:color w:val="000000" w:themeColor="text1"/>
          <w:sz w:val="24"/>
          <w:szCs w:val="24"/>
          <w:shd w:val="clear" w:color="auto" w:fill="FFFFFF"/>
          <w:lang w:val="en-US"/>
        </w:rPr>
        <w:t>. Follow-ups done every 3 months.</w:t>
      </w:r>
    </w:p>
    <w:p w:rsidR="006A0AD4" w:rsidRPr="004030FC" w:rsidRDefault="007A4B94" w:rsidP="004030FC">
      <w:pPr>
        <w:spacing w:after="0" w:line="360" w:lineRule="auto"/>
        <w:ind w:firstLine="709"/>
        <w:jc w:val="both"/>
        <w:rPr>
          <w:rFonts w:ascii="Times New Roman" w:hAnsi="Times New Roman" w:cs="Times New Roman"/>
          <w:sz w:val="24"/>
          <w:szCs w:val="24"/>
          <w:lang w:val="en-US"/>
        </w:rPr>
      </w:pPr>
      <w:r w:rsidRPr="004030FC">
        <w:rPr>
          <w:rFonts w:ascii="Times New Roman" w:hAnsi="Times New Roman" w:cs="Times New Roman"/>
          <w:sz w:val="24"/>
          <w:szCs w:val="24"/>
          <w:lang w:val="en-US"/>
        </w:rPr>
        <w:t xml:space="preserve">In was found that </w:t>
      </w:r>
      <w:r w:rsidR="006A0AD4" w:rsidRPr="004030FC">
        <w:rPr>
          <w:rFonts w:ascii="Times New Roman" w:hAnsi="Times New Roman" w:cs="Times New Roman"/>
          <w:sz w:val="24"/>
          <w:szCs w:val="24"/>
          <w:lang w:val="en-US"/>
        </w:rPr>
        <w:t xml:space="preserve">Vitamin D3 </w:t>
      </w:r>
      <w:r w:rsidR="00EB7BC2" w:rsidRPr="004030FC">
        <w:rPr>
          <w:rFonts w:ascii="Times New Roman" w:hAnsi="Times New Roman" w:cs="Times New Roman"/>
          <w:sz w:val="24"/>
          <w:szCs w:val="24"/>
          <w:lang w:val="en-US"/>
        </w:rPr>
        <w:t xml:space="preserve">serum </w:t>
      </w:r>
      <w:r w:rsidR="006A0AD4" w:rsidRPr="004030FC">
        <w:rPr>
          <w:rFonts w:ascii="Times New Roman" w:hAnsi="Times New Roman" w:cs="Times New Roman"/>
          <w:sz w:val="24"/>
          <w:szCs w:val="24"/>
          <w:lang w:val="en-US"/>
        </w:rPr>
        <w:t xml:space="preserve">levels negatively correlate with albuminuria levels in patients with diabetic nephropathy </w:t>
      </w:r>
      <w:r w:rsidR="006A0AD4" w:rsidRPr="004030FC">
        <w:rPr>
          <w:rFonts w:ascii="Times New Roman" w:hAnsi="Times New Roman" w:cs="Times New Roman"/>
          <w:sz w:val="24"/>
          <w:szCs w:val="24"/>
        </w:rPr>
        <w:t>(</w:t>
      </w:r>
      <w:r w:rsidR="006A0AD4" w:rsidRPr="004030FC">
        <w:rPr>
          <w:rFonts w:ascii="Times New Roman" w:hAnsi="Times New Roman" w:cs="Times New Roman"/>
          <w:sz w:val="24"/>
          <w:szCs w:val="24"/>
          <w:lang w:val="en-US"/>
        </w:rPr>
        <w:t>R</w:t>
      </w:r>
      <w:r w:rsidR="006A0AD4" w:rsidRPr="004030FC">
        <w:rPr>
          <w:rFonts w:ascii="Times New Roman" w:hAnsi="Times New Roman" w:cs="Times New Roman"/>
          <w:sz w:val="24"/>
          <w:szCs w:val="24"/>
        </w:rPr>
        <w:t>=-0,52, р&lt;0,001)</w:t>
      </w:r>
      <w:r w:rsidR="00EB7BC2" w:rsidRPr="004030FC">
        <w:rPr>
          <w:rFonts w:ascii="Times New Roman" w:hAnsi="Times New Roman" w:cs="Times New Roman"/>
          <w:sz w:val="24"/>
          <w:szCs w:val="24"/>
          <w:lang w:val="en-US"/>
        </w:rPr>
        <w:t xml:space="preserve"> (Figure 3)</w:t>
      </w:r>
      <w:r w:rsidR="006A0AD4" w:rsidRPr="004030FC">
        <w:rPr>
          <w:rFonts w:ascii="Times New Roman" w:hAnsi="Times New Roman" w:cs="Times New Roman"/>
          <w:sz w:val="24"/>
          <w:szCs w:val="24"/>
        </w:rPr>
        <w:t>.</w:t>
      </w:r>
      <w:r w:rsidR="00F024C0" w:rsidRPr="004030FC">
        <w:rPr>
          <w:rFonts w:ascii="Times New Roman" w:hAnsi="Times New Roman" w:cs="Times New Roman"/>
          <w:sz w:val="24"/>
          <w:szCs w:val="24"/>
          <w:lang w:val="en-US"/>
        </w:rPr>
        <w:t xml:space="preserve"> In contrast, any dependence b</w:t>
      </w:r>
      <w:r w:rsidR="00C46491" w:rsidRPr="004030FC">
        <w:rPr>
          <w:rFonts w:ascii="Times New Roman" w:hAnsi="Times New Roman" w:cs="Times New Roman"/>
          <w:sz w:val="24"/>
          <w:szCs w:val="24"/>
          <w:lang w:val="en-US"/>
        </w:rPr>
        <w:t xml:space="preserve">etween two parameters </w:t>
      </w:r>
      <w:r w:rsidR="00F024C0" w:rsidRPr="004030FC">
        <w:rPr>
          <w:rFonts w:ascii="Times New Roman" w:hAnsi="Times New Roman" w:cs="Times New Roman"/>
          <w:sz w:val="24"/>
          <w:szCs w:val="24"/>
          <w:lang w:val="en-US"/>
        </w:rPr>
        <w:t xml:space="preserve">found in T1D group.  </w:t>
      </w:r>
    </w:p>
    <w:p w:rsidR="006A0AD4" w:rsidRPr="004030FC" w:rsidRDefault="006A0AD4" w:rsidP="004030FC">
      <w:pPr>
        <w:spacing w:line="360" w:lineRule="auto"/>
        <w:ind w:firstLine="1134"/>
        <w:jc w:val="both"/>
        <w:rPr>
          <w:rFonts w:ascii="Times New Roman" w:hAnsi="Times New Roman" w:cs="Times New Roman"/>
          <w:sz w:val="24"/>
          <w:szCs w:val="24"/>
        </w:rPr>
      </w:pPr>
    </w:p>
    <w:p w:rsidR="009B21D3" w:rsidRPr="004030FC" w:rsidRDefault="009B21D3" w:rsidP="004030FC">
      <w:pPr>
        <w:spacing w:line="360" w:lineRule="auto"/>
        <w:ind w:firstLine="1134"/>
        <w:jc w:val="both"/>
        <w:rPr>
          <w:rFonts w:ascii="Times New Roman" w:hAnsi="Times New Roman" w:cs="Times New Roman"/>
          <w:sz w:val="24"/>
          <w:szCs w:val="24"/>
          <w:lang w:val="en-US"/>
        </w:rPr>
      </w:pPr>
      <w:r w:rsidRPr="004030FC">
        <w:rPr>
          <w:rFonts w:ascii="Times New Roman" w:hAnsi="Times New Roman" w:cs="Times New Roman"/>
          <w:noProof/>
          <w:sz w:val="24"/>
          <w:szCs w:val="24"/>
          <w:lang w:val="ru-RU" w:eastAsia="ru-RU"/>
        </w:rPr>
        <w:lastRenderedPageBreak/>
        <w:drawing>
          <wp:inline distT="0" distB="0" distL="0" distR="0">
            <wp:extent cx="3282172" cy="2459057"/>
            <wp:effectExtent l="0" t="0" r="0" b="0"/>
            <wp:docPr id="9" name="Picture 9" descr="C:\Users\Женя\Desktop\Untitled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Женя\Desktop\Untitled 2.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92479" cy="2466779"/>
                    </a:xfrm>
                    <a:prstGeom prst="rect">
                      <a:avLst/>
                    </a:prstGeom>
                    <a:noFill/>
                    <a:ln>
                      <a:noFill/>
                    </a:ln>
                  </pic:spPr>
                </pic:pic>
              </a:graphicData>
            </a:graphic>
          </wp:inline>
        </w:drawing>
      </w:r>
    </w:p>
    <w:p w:rsidR="00F86E09" w:rsidRPr="004030FC" w:rsidRDefault="00EB7BC2" w:rsidP="004030FC">
      <w:pPr>
        <w:spacing w:line="360" w:lineRule="auto"/>
        <w:ind w:firstLine="1134"/>
        <w:jc w:val="both"/>
        <w:rPr>
          <w:rFonts w:ascii="Times New Roman" w:hAnsi="Times New Roman" w:cs="Times New Roman"/>
          <w:sz w:val="24"/>
          <w:szCs w:val="24"/>
          <w:lang w:val="en-US"/>
        </w:rPr>
      </w:pPr>
      <w:proofErr w:type="spellStart"/>
      <w:r w:rsidRPr="004030FC">
        <w:rPr>
          <w:rFonts w:ascii="Times New Roman" w:hAnsi="Times New Roman" w:cs="Times New Roman"/>
          <w:sz w:val="24"/>
          <w:szCs w:val="24"/>
        </w:rPr>
        <w:t>Figure</w:t>
      </w:r>
      <w:proofErr w:type="spellEnd"/>
      <w:r w:rsidRPr="004030FC">
        <w:rPr>
          <w:rFonts w:ascii="Times New Roman" w:hAnsi="Times New Roman" w:cs="Times New Roman"/>
          <w:sz w:val="24"/>
          <w:szCs w:val="24"/>
        </w:rPr>
        <w:t xml:space="preserve"> 3</w:t>
      </w:r>
      <w:r w:rsidR="00F86E09" w:rsidRPr="004030FC">
        <w:rPr>
          <w:rFonts w:ascii="Times New Roman" w:hAnsi="Times New Roman" w:cs="Times New Roman"/>
          <w:sz w:val="24"/>
          <w:szCs w:val="24"/>
        </w:rPr>
        <w:t xml:space="preserve">. </w:t>
      </w:r>
      <w:proofErr w:type="spellStart"/>
      <w:r w:rsidR="00F86E09" w:rsidRPr="004030FC">
        <w:rPr>
          <w:rFonts w:ascii="Times New Roman" w:hAnsi="Times New Roman" w:cs="Times New Roman"/>
          <w:sz w:val="24"/>
          <w:szCs w:val="24"/>
        </w:rPr>
        <w:t>Correlation</w:t>
      </w:r>
      <w:proofErr w:type="spellEnd"/>
      <w:r w:rsidR="00F86E09" w:rsidRPr="004030FC">
        <w:rPr>
          <w:rFonts w:ascii="Times New Roman" w:hAnsi="Times New Roman" w:cs="Times New Roman"/>
          <w:sz w:val="24"/>
          <w:szCs w:val="24"/>
        </w:rPr>
        <w:t xml:space="preserve"> </w:t>
      </w:r>
      <w:proofErr w:type="spellStart"/>
      <w:r w:rsidR="00F86E09" w:rsidRPr="004030FC">
        <w:rPr>
          <w:rFonts w:ascii="Times New Roman" w:hAnsi="Times New Roman" w:cs="Times New Roman"/>
          <w:sz w:val="24"/>
          <w:szCs w:val="24"/>
        </w:rPr>
        <w:t>between</w:t>
      </w:r>
      <w:proofErr w:type="spellEnd"/>
      <w:r w:rsidR="00F86E09"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 xml:space="preserve">serum </w:t>
      </w:r>
      <w:proofErr w:type="spellStart"/>
      <w:r w:rsidR="00F86E09" w:rsidRPr="004030FC">
        <w:rPr>
          <w:rFonts w:ascii="Times New Roman" w:hAnsi="Times New Roman" w:cs="Times New Roman"/>
          <w:sz w:val="24"/>
          <w:szCs w:val="24"/>
        </w:rPr>
        <w:t>levels</w:t>
      </w:r>
      <w:proofErr w:type="spellEnd"/>
      <w:r w:rsidR="00F86E09" w:rsidRPr="004030FC">
        <w:rPr>
          <w:rFonts w:ascii="Times New Roman" w:hAnsi="Times New Roman" w:cs="Times New Roman"/>
          <w:sz w:val="24"/>
          <w:szCs w:val="24"/>
        </w:rPr>
        <w:t xml:space="preserve"> </w:t>
      </w:r>
      <w:proofErr w:type="spellStart"/>
      <w:r w:rsidR="00F86E09" w:rsidRPr="004030FC">
        <w:rPr>
          <w:rFonts w:ascii="Times New Roman" w:hAnsi="Times New Roman" w:cs="Times New Roman"/>
          <w:sz w:val="24"/>
          <w:szCs w:val="24"/>
        </w:rPr>
        <w:t>of</w:t>
      </w:r>
      <w:proofErr w:type="spellEnd"/>
      <w:r w:rsidR="00F86E09" w:rsidRPr="004030FC">
        <w:rPr>
          <w:rFonts w:ascii="Times New Roman" w:hAnsi="Times New Roman" w:cs="Times New Roman"/>
          <w:sz w:val="24"/>
          <w:szCs w:val="24"/>
        </w:rPr>
        <w:t xml:space="preserve"> </w:t>
      </w:r>
      <w:proofErr w:type="spellStart"/>
      <w:r w:rsidR="00F86E09" w:rsidRPr="004030FC">
        <w:rPr>
          <w:rFonts w:ascii="Times New Roman" w:hAnsi="Times New Roman" w:cs="Times New Roman"/>
          <w:sz w:val="24"/>
          <w:szCs w:val="24"/>
        </w:rPr>
        <w:t>Vitamin</w:t>
      </w:r>
      <w:proofErr w:type="spellEnd"/>
      <w:r w:rsidR="00F86E09" w:rsidRPr="004030FC">
        <w:rPr>
          <w:rFonts w:ascii="Times New Roman" w:hAnsi="Times New Roman" w:cs="Times New Roman"/>
          <w:sz w:val="24"/>
          <w:szCs w:val="24"/>
        </w:rPr>
        <w:t xml:space="preserve"> D3 </w:t>
      </w:r>
      <w:r w:rsidRPr="004030FC">
        <w:rPr>
          <w:rFonts w:ascii="Times New Roman" w:hAnsi="Times New Roman" w:cs="Times New Roman"/>
          <w:sz w:val="24"/>
          <w:szCs w:val="24"/>
          <w:lang w:val="en-US"/>
        </w:rPr>
        <w:t>and albuminuria levels in children with DN.</w:t>
      </w:r>
    </w:p>
    <w:p w:rsidR="007A4B94" w:rsidRPr="004030FC" w:rsidRDefault="007A4B94" w:rsidP="004030FC">
      <w:pPr>
        <w:spacing w:after="0" w:line="360" w:lineRule="auto"/>
        <w:ind w:firstLine="709"/>
        <w:jc w:val="both"/>
        <w:rPr>
          <w:rFonts w:ascii="Times New Roman" w:hAnsi="Times New Roman" w:cs="Times New Roman"/>
          <w:sz w:val="24"/>
          <w:szCs w:val="24"/>
          <w:lang w:val="en-US"/>
        </w:rPr>
      </w:pPr>
      <w:r w:rsidRPr="004030FC">
        <w:rPr>
          <w:rFonts w:ascii="Times New Roman" w:hAnsi="Times New Roman" w:cs="Times New Roman"/>
          <w:sz w:val="24"/>
          <w:szCs w:val="24"/>
          <w:lang w:val="en-US"/>
        </w:rPr>
        <w:t>Our results show that children with T1D have significantly higher level of GFR as compared to control group and group with DN. In order to evaluate the relationship between that GFR and Vitamin D levels a correlation analysis done. In was found that Vitamin D3 serum levels positively correlate with GFR in pa</w:t>
      </w:r>
      <w:r w:rsidR="00DD0432" w:rsidRPr="004030FC">
        <w:rPr>
          <w:rFonts w:ascii="Times New Roman" w:hAnsi="Times New Roman" w:cs="Times New Roman"/>
          <w:sz w:val="24"/>
          <w:szCs w:val="24"/>
          <w:lang w:val="en-US"/>
        </w:rPr>
        <w:t>tients with T1D</w:t>
      </w:r>
      <w:r w:rsidRPr="004030FC">
        <w:rPr>
          <w:rFonts w:ascii="Times New Roman" w:hAnsi="Times New Roman" w:cs="Times New Roman"/>
          <w:sz w:val="24"/>
          <w:szCs w:val="24"/>
          <w:lang w:val="en-US"/>
        </w:rPr>
        <w:t xml:space="preserve"> </w:t>
      </w:r>
      <w:r w:rsidRPr="004030FC">
        <w:rPr>
          <w:rFonts w:ascii="Times New Roman" w:hAnsi="Times New Roman" w:cs="Times New Roman"/>
          <w:sz w:val="24"/>
          <w:szCs w:val="24"/>
        </w:rPr>
        <w:t>(</w:t>
      </w:r>
      <w:r w:rsidRPr="004030FC">
        <w:rPr>
          <w:rFonts w:ascii="Times New Roman" w:hAnsi="Times New Roman" w:cs="Times New Roman"/>
          <w:sz w:val="24"/>
          <w:szCs w:val="24"/>
          <w:lang w:val="en-US"/>
        </w:rPr>
        <w:t>R</w:t>
      </w:r>
      <w:r w:rsidRPr="004030FC">
        <w:rPr>
          <w:rFonts w:ascii="Times New Roman" w:hAnsi="Times New Roman" w:cs="Times New Roman"/>
          <w:sz w:val="24"/>
          <w:szCs w:val="24"/>
        </w:rPr>
        <w:t>= 0,59, р&lt;0,05)</w:t>
      </w:r>
      <w:r w:rsidRPr="004030FC">
        <w:rPr>
          <w:rFonts w:ascii="Times New Roman" w:hAnsi="Times New Roman" w:cs="Times New Roman"/>
          <w:sz w:val="24"/>
          <w:szCs w:val="24"/>
          <w:lang w:val="en-US"/>
        </w:rPr>
        <w:t xml:space="preserve"> (Figure 4)</w:t>
      </w:r>
      <w:r w:rsidRPr="004030FC">
        <w:rPr>
          <w:rFonts w:ascii="Times New Roman" w:hAnsi="Times New Roman" w:cs="Times New Roman"/>
          <w:sz w:val="24"/>
          <w:szCs w:val="24"/>
        </w:rPr>
        <w:t>.</w:t>
      </w:r>
      <w:r w:rsidR="00F024C0" w:rsidRPr="004030FC">
        <w:rPr>
          <w:rFonts w:ascii="Times New Roman" w:hAnsi="Times New Roman" w:cs="Times New Roman"/>
          <w:sz w:val="24"/>
          <w:szCs w:val="24"/>
          <w:lang w:val="en-US"/>
        </w:rPr>
        <w:t xml:space="preserve"> </w:t>
      </w:r>
      <w:r w:rsidRPr="004030FC">
        <w:rPr>
          <w:rFonts w:ascii="Times New Roman" w:hAnsi="Times New Roman" w:cs="Times New Roman"/>
          <w:sz w:val="24"/>
          <w:szCs w:val="24"/>
          <w:lang w:val="en-US"/>
        </w:rPr>
        <w:t xml:space="preserve">However, any relationship between the serum Vitamin D levels and GFR in </w:t>
      </w:r>
      <w:r w:rsidR="00F024C0" w:rsidRPr="004030FC">
        <w:rPr>
          <w:rFonts w:ascii="Times New Roman" w:hAnsi="Times New Roman" w:cs="Times New Roman"/>
          <w:sz w:val="24"/>
          <w:szCs w:val="24"/>
          <w:lang w:val="en-US"/>
        </w:rPr>
        <w:t xml:space="preserve">a group with DN </w:t>
      </w:r>
      <w:r w:rsidR="00DD0432" w:rsidRPr="004030FC">
        <w:rPr>
          <w:rFonts w:ascii="Times New Roman" w:hAnsi="Times New Roman" w:cs="Times New Roman"/>
          <w:sz w:val="24"/>
          <w:szCs w:val="24"/>
          <w:lang w:val="en-US"/>
        </w:rPr>
        <w:t xml:space="preserve">not found. </w:t>
      </w:r>
      <w:r w:rsidRPr="004030FC">
        <w:rPr>
          <w:rFonts w:ascii="Times New Roman" w:hAnsi="Times New Roman" w:cs="Times New Roman"/>
          <w:sz w:val="24"/>
          <w:szCs w:val="24"/>
          <w:lang w:val="en-US"/>
        </w:rPr>
        <w:t xml:space="preserve"> </w:t>
      </w:r>
    </w:p>
    <w:p w:rsidR="007A4B94" w:rsidRPr="004030FC" w:rsidRDefault="007A4B94" w:rsidP="004030FC">
      <w:pPr>
        <w:spacing w:line="360" w:lineRule="auto"/>
        <w:ind w:firstLine="1134"/>
        <w:jc w:val="both"/>
        <w:rPr>
          <w:rFonts w:ascii="Times New Roman" w:hAnsi="Times New Roman" w:cs="Times New Roman"/>
          <w:sz w:val="24"/>
          <w:szCs w:val="24"/>
          <w:lang w:val="en-US"/>
        </w:rPr>
      </w:pPr>
      <w:r w:rsidRPr="004030FC">
        <w:rPr>
          <w:rFonts w:ascii="Times New Roman" w:hAnsi="Times New Roman" w:cs="Times New Roman"/>
          <w:sz w:val="24"/>
          <w:szCs w:val="24"/>
          <w:lang w:val="en-US"/>
        </w:rPr>
        <w:t xml:space="preserve"> </w:t>
      </w:r>
    </w:p>
    <w:p w:rsidR="00C479E4" w:rsidRPr="004030FC" w:rsidRDefault="006A0AD4" w:rsidP="004030FC">
      <w:pPr>
        <w:spacing w:after="0" w:line="360" w:lineRule="auto"/>
        <w:ind w:firstLine="709"/>
        <w:jc w:val="both"/>
        <w:rPr>
          <w:rFonts w:ascii="Times New Roman" w:hAnsi="Times New Roman" w:cs="Times New Roman"/>
          <w:sz w:val="24"/>
          <w:szCs w:val="24"/>
        </w:rPr>
      </w:pPr>
      <w:r w:rsidRPr="004030FC">
        <w:rPr>
          <w:rFonts w:ascii="Times New Roman" w:hAnsi="Times New Roman" w:cs="Times New Roman"/>
          <w:noProof/>
          <w:color w:val="000000" w:themeColor="text1"/>
          <w:sz w:val="24"/>
          <w:szCs w:val="24"/>
          <w:lang w:val="ru-RU" w:eastAsia="ru-RU"/>
        </w:rPr>
        <w:drawing>
          <wp:inline distT="0" distB="0" distL="0" distR="0" wp14:anchorId="47154071" wp14:editId="15560D17">
            <wp:extent cx="3940677" cy="2952421"/>
            <wp:effectExtent l="0" t="0" r="3175" b="635"/>
            <wp:docPr id="13" name="Picture 13" descr="C:\Users\Женя\Desktop\Untitled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Женя\Desktop\Untitled 3.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51278" cy="2960364"/>
                    </a:xfrm>
                    <a:prstGeom prst="rect">
                      <a:avLst/>
                    </a:prstGeom>
                    <a:noFill/>
                    <a:ln>
                      <a:noFill/>
                    </a:ln>
                  </pic:spPr>
                </pic:pic>
              </a:graphicData>
            </a:graphic>
          </wp:inline>
        </w:drawing>
      </w:r>
    </w:p>
    <w:p w:rsidR="00EB7BC2" w:rsidRPr="004030FC" w:rsidRDefault="00EB7BC2" w:rsidP="004030FC">
      <w:pPr>
        <w:spacing w:line="360" w:lineRule="auto"/>
        <w:ind w:firstLine="1134"/>
        <w:jc w:val="both"/>
        <w:rPr>
          <w:rFonts w:ascii="Times New Roman" w:hAnsi="Times New Roman" w:cs="Times New Roman"/>
          <w:sz w:val="24"/>
          <w:szCs w:val="24"/>
          <w:lang w:val="en-US"/>
        </w:rPr>
      </w:pPr>
      <w:proofErr w:type="spellStart"/>
      <w:r w:rsidRPr="004030FC">
        <w:rPr>
          <w:rFonts w:ascii="Times New Roman" w:hAnsi="Times New Roman" w:cs="Times New Roman"/>
          <w:sz w:val="24"/>
          <w:szCs w:val="24"/>
        </w:rPr>
        <w:t>Figure</w:t>
      </w:r>
      <w:proofErr w:type="spellEnd"/>
      <w:r w:rsidRPr="004030FC">
        <w:rPr>
          <w:rFonts w:ascii="Times New Roman" w:hAnsi="Times New Roman" w:cs="Times New Roman"/>
          <w:sz w:val="24"/>
          <w:szCs w:val="24"/>
        </w:rPr>
        <w:t xml:space="preserve"> 4. </w:t>
      </w:r>
      <w:proofErr w:type="spellStart"/>
      <w:r w:rsidRPr="004030FC">
        <w:rPr>
          <w:rFonts w:ascii="Times New Roman" w:hAnsi="Times New Roman" w:cs="Times New Roman"/>
          <w:sz w:val="24"/>
          <w:szCs w:val="24"/>
        </w:rPr>
        <w:t>Correlation</w:t>
      </w:r>
      <w:proofErr w:type="spellEnd"/>
      <w:r w:rsidRPr="004030FC">
        <w:rPr>
          <w:rFonts w:ascii="Times New Roman" w:hAnsi="Times New Roman" w:cs="Times New Roman"/>
          <w:sz w:val="24"/>
          <w:szCs w:val="24"/>
        </w:rPr>
        <w:t xml:space="preserve"> </w:t>
      </w:r>
      <w:proofErr w:type="spellStart"/>
      <w:r w:rsidRPr="004030FC">
        <w:rPr>
          <w:rFonts w:ascii="Times New Roman" w:hAnsi="Times New Roman" w:cs="Times New Roman"/>
          <w:sz w:val="24"/>
          <w:szCs w:val="24"/>
        </w:rPr>
        <w:t>between</w:t>
      </w:r>
      <w:proofErr w:type="spellEnd"/>
      <w:r w:rsidRPr="004030FC">
        <w:rPr>
          <w:rFonts w:ascii="Times New Roman" w:hAnsi="Times New Roman" w:cs="Times New Roman"/>
          <w:sz w:val="24"/>
          <w:szCs w:val="24"/>
        </w:rPr>
        <w:t xml:space="preserve"> </w:t>
      </w:r>
      <w:r w:rsidRPr="004030FC">
        <w:rPr>
          <w:rFonts w:ascii="Times New Roman" w:hAnsi="Times New Roman" w:cs="Times New Roman"/>
          <w:sz w:val="24"/>
          <w:szCs w:val="24"/>
          <w:lang w:val="en-US"/>
        </w:rPr>
        <w:t xml:space="preserve">serum </w:t>
      </w:r>
      <w:proofErr w:type="spellStart"/>
      <w:r w:rsidRPr="004030FC">
        <w:rPr>
          <w:rFonts w:ascii="Times New Roman" w:hAnsi="Times New Roman" w:cs="Times New Roman"/>
          <w:sz w:val="24"/>
          <w:szCs w:val="24"/>
        </w:rPr>
        <w:t>levels</w:t>
      </w:r>
      <w:proofErr w:type="spellEnd"/>
      <w:r w:rsidRPr="004030FC">
        <w:rPr>
          <w:rFonts w:ascii="Times New Roman" w:hAnsi="Times New Roman" w:cs="Times New Roman"/>
          <w:sz w:val="24"/>
          <w:szCs w:val="24"/>
        </w:rPr>
        <w:t xml:space="preserve"> </w:t>
      </w:r>
      <w:proofErr w:type="spellStart"/>
      <w:r w:rsidRPr="004030FC">
        <w:rPr>
          <w:rFonts w:ascii="Times New Roman" w:hAnsi="Times New Roman" w:cs="Times New Roman"/>
          <w:sz w:val="24"/>
          <w:szCs w:val="24"/>
        </w:rPr>
        <w:t>of</w:t>
      </w:r>
      <w:proofErr w:type="spellEnd"/>
      <w:r w:rsidRPr="004030FC">
        <w:rPr>
          <w:rFonts w:ascii="Times New Roman" w:hAnsi="Times New Roman" w:cs="Times New Roman"/>
          <w:sz w:val="24"/>
          <w:szCs w:val="24"/>
        </w:rPr>
        <w:t xml:space="preserve"> </w:t>
      </w:r>
      <w:proofErr w:type="spellStart"/>
      <w:r w:rsidRPr="004030FC">
        <w:rPr>
          <w:rFonts w:ascii="Times New Roman" w:hAnsi="Times New Roman" w:cs="Times New Roman"/>
          <w:sz w:val="24"/>
          <w:szCs w:val="24"/>
        </w:rPr>
        <w:t>Vitamin</w:t>
      </w:r>
      <w:proofErr w:type="spellEnd"/>
      <w:r w:rsidRPr="004030FC">
        <w:rPr>
          <w:rFonts w:ascii="Times New Roman" w:hAnsi="Times New Roman" w:cs="Times New Roman"/>
          <w:sz w:val="24"/>
          <w:szCs w:val="24"/>
        </w:rPr>
        <w:t xml:space="preserve"> D3 </w:t>
      </w:r>
      <w:r w:rsidR="00DC1911" w:rsidRPr="004030FC">
        <w:rPr>
          <w:rFonts w:ascii="Times New Roman" w:hAnsi="Times New Roman" w:cs="Times New Roman"/>
          <w:sz w:val="24"/>
          <w:szCs w:val="24"/>
          <w:lang w:val="en-US"/>
        </w:rPr>
        <w:t>and GFR</w:t>
      </w:r>
      <w:r w:rsidR="00DD710F" w:rsidRPr="004030FC">
        <w:rPr>
          <w:rFonts w:ascii="Times New Roman" w:hAnsi="Times New Roman" w:cs="Times New Roman"/>
          <w:sz w:val="24"/>
          <w:szCs w:val="24"/>
          <w:lang w:val="en-US"/>
        </w:rPr>
        <w:t xml:space="preserve"> in children with T1D</w:t>
      </w:r>
      <w:r w:rsidRPr="004030FC">
        <w:rPr>
          <w:rFonts w:ascii="Times New Roman" w:hAnsi="Times New Roman" w:cs="Times New Roman"/>
          <w:sz w:val="24"/>
          <w:szCs w:val="24"/>
          <w:lang w:val="en-US"/>
        </w:rPr>
        <w:t>.</w:t>
      </w:r>
    </w:p>
    <w:p w:rsidR="002722DC" w:rsidRPr="004030FC" w:rsidRDefault="002722DC" w:rsidP="004030FC">
      <w:pPr>
        <w:pStyle w:val="p"/>
        <w:shd w:val="clear" w:color="auto" w:fill="FFFFFF"/>
        <w:spacing w:before="0" w:beforeAutospacing="0" w:after="0" w:afterAutospacing="0" w:line="360" w:lineRule="auto"/>
        <w:ind w:firstLine="851"/>
        <w:jc w:val="both"/>
        <w:rPr>
          <w:b/>
          <w:color w:val="000000"/>
          <w:lang w:val="en-US"/>
        </w:rPr>
      </w:pPr>
    </w:p>
    <w:p w:rsidR="009662AE" w:rsidRPr="004030FC" w:rsidRDefault="009662AE" w:rsidP="004030FC">
      <w:pPr>
        <w:pStyle w:val="p"/>
        <w:shd w:val="clear" w:color="auto" w:fill="FFFFFF"/>
        <w:spacing w:before="0" w:beforeAutospacing="0" w:after="0" w:afterAutospacing="0" w:line="360" w:lineRule="auto"/>
        <w:jc w:val="both"/>
        <w:rPr>
          <w:b/>
          <w:color w:val="000000"/>
          <w:lang w:val="en-US"/>
        </w:rPr>
      </w:pPr>
      <w:r w:rsidRPr="004030FC">
        <w:rPr>
          <w:b/>
          <w:color w:val="000000"/>
          <w:lang w:val="en-US"/>
        </w:rPr>
        <w:t xml:space="preserve">             Discussion</w:t>
      </w:r>
    </w:p>
    <w:p w:rsidR="00DC3D7B" w:rsidRPr="004030FC" w:rsidRDefault="00431093" w:rsidP="004030FC">
      <w:pPr>
        <w:pStyle w:val="a3"/>
        <w:spacing w:before="0" w:beforeAutospacing="0" w:after="0" w:afterAutospacing="0" w:line="360" w:lineRule="auto"/>
        <w:ind w:firstLine="709"/>
        <w:jc w:val="both"/>
        <w:rPr>
          <w:color w:val="000000"/>
          <w:lang w:val="en-US"/>
        </w:rPr>
      </w:pPr>
      <w:r w:rsidRPr="004030FC">
        <w:rPr>
          <w:color w:val="000000"/>
          <w:lang w:val="en-US"/>
        </w:rPr>
        <w:lastRenderedPageBreak/>
        <w:t>T</w:t>
      </w:r>
      <w:r w:rsidR="00A004CB" w:rsidRPr="004030FC">
        <w:rPr>
          <w:color w:val="000000"/>
          <w:lang w:val="en-US"/>
        </w:rPr>
        <w:t xml:space="preserve">he wide tissue distribution of VDR suggests that the vitamin D has additional physiological functions beyond calcium homeostasis. Epidemiological </w:t>
      </w:r>
      <w:r w:rsidR="00E0785A" w:rsidRPr="004030FC">
        <w:rPr>
          <w:color w:val="000000"/>
          <w:lang w:val="en-US"/>
        </w:rPr>
        <w:t>studies show that diabetes mellitus type 1 has prevalence in countries with lower</w:t>
      </w:r>
      <w:r w:rsidR="00D7493D" w:rsidRPr="004030FC">
        <w:rPr>
          <w:color w:val="000000"/>
          <w:lang w:val="en-US"/>
        </w:rPr>
        <w:t xml:space="preserve"> winter ultraviolet exposure. These data support hypothesis that</w:t>
      </w:r>
      <w:r w:rsidR="00A004CB" w:rsidRPr="004030FC">
        <w:rPr>
          <w:color w:val="000000"/>
          <w:lang w:val="en-US"/>
        </w:rPr>
        <w:t xml:space="preserve"> vitamin D supplementation in early childhood may </w:t>
      </w:r>
      <w:r w:rsidR="00D7493D" w:rsidRPr="004030FC">
        <w:rPr>
          <w:color w:val="000000"/>
          <w:lang w:val="en-US"/>
        </w:rPr>
        <w:t>prevent</w:t>
      </w:r>
      <w:r w:rsidR="00A004CB" w:rsidRPr="004030FC">
        <w:rPr>
          <w:color w:val="000000"/>
          <w:lang w:val="en-US"/>
        </w:rPr>
        <w:t xml:space="preserve"> </w:t>
      </w:r>
      <w:r w:rsidR="00D7493D" w:rsidRPr="004030FC">
        <w:rPr>
          <w:color w:val="000000"/>
          <w:lang w:val="en-US"/>
        </w:rPr>
        <w:t xml:space="preserve">the onset of </w:t>
      </w:r>
      <w:r w:rsidR="00A004CB" w:rsidRPr="004030FC">
        <w:rPr>
          <w:color w:val="000000"/>
          <w:lang w:val="en-US"/>
        </w:rPr>
        <w:t>diabetes mellitus type1</w:t>
      </w:r>
      <w:r w:rsidR="00AC7A56" w:rsidRPr="004030FC">
        <w:rPr>
          <w:vertAlign w:val="superscript"/>
          <w:lang w:val="en-US"/>
        </w:rPr>
        <w:t xml:space="preserve"> </w:t>
      </w:r>
      <w:r w:rsidR="00D8520E" w:rsidRPr="004030FC">
        <w:rPr>
          <w:color w:val="000000"/>
          <w:lang w:val="en-US"/>
        </w:rPr>
        <w:t>[8</w:t>
      </w:r>
      <w:r w:rsidR="00AC7A56" w:rsidRPr="004030FC">
        <w:rPr>
          <w:color w:val="000000"/>
          <w:lang w:val="en-US"/>
        </w:rPr>
        <w:t>]</w:t>
      </w:r>
      <w:r w:rsidR="00A004CB" w:rsidRPr="004030FC">
        <w:rPr>
          <w:color w:val="000000"/>
          <w:lang w:val="en-US"/>
        </w:rPr>
        <w:t xml:space="preserve">. </w:t>
      </w:r>
    </w:p>
    <w:p w:rsidR="00431093" w:rsidRPr="004030FC" w:rsidRDefault="008448B2" w:rsidP="004030FC">
      <w:pPr>
        <w:pStyle w:val="a3"/>
        <w:spacing w:before="0" w:beforeAutospacing="0" w:after="0" w:afterAutospacing="0" w:line="360" w:lineRule="auto"/>
        <w:ind w:firstLine="709"/>
        <w:jc w:val="both"/>
        <w:rPr>
          <w:color w:val="000000"/>
          <w:lang w:val="en-US"/>
        </w:rPr>
      </w:pPr>
      <w:r w:rsidRPr="004030FC">
        <w:rPr>
          <w:color w:val="000000"/>
          <w:lang w:val="en-US"/>
        </w:rPr>
        <w:t>On in vivo model shown that 1</w:t>
      </w:r>
      <w:r w:rsidR="00A004CB" w:rsidRPr="004030FC">
        <w:rPr>
          <w:color w:val="000000"/>
          <w:lang w:val="en-US"/>
        </w:rPr>
        <w:t>,25(OH)</w:t>
      </w:r>
      <w:r w:rsidR="00A004CB" w:rsidRPr="004030FC">
        <w:rPr>
          <w:color w:val="000000"/>
          <w:vertAlign w:val="subscript"/>
          <w:lang w:val="en-US"/>
        </w:rPr>
        <w:t>2</w:t>
      </w:r>
      <w:r w:rsidR="00A004CB" w:rsidRPr="004030FC">
        <w:rPr>
          <w:color w:val="000000"/>
          <w:lang w:val="en-US"/>
        </w:rPr>
        <w:t xml:space="preserve">D or its analogues </w:t>
      </w:r>
      <w:r w:rsidRPr="004030FC">
        <w:rPr>
          <w:color w:val="000000"/>
          <w:lang w:val="en-US"/>
        </w:rPr>
        <w:t xml:space="preserve">have capacity to reduce the kevels of proteinuria levels due to </w:t>
      </w:r>
      <w:r w:rsidR="00A004CB" w:rsidRPr="004030FC">
        <w:rPr>
          <w:color w:val="000000"/>
          <w:lang w:val="en-US"/>
        </w:rPr>
        <w:t xml:space="preserve">preserved glomerular </w:t>
      </w:r>
      <w:proofErr w:type="spellStart"/>
      <w:r w:rsidR="00A004CB" w:rsidRPr="004030FC">
        <w:rPr>
          <w:color w:val="000000"/>
          <w:lang w:val="en-US"/>
        </w:rPr>
        <w:t>podocyte</w:t>
      </w:r>
      <w:proofErr w:type="spellEnd"/>
      <w:r w:rsidR="00A004CB" w:rsidRPr="004030FC">
        <w:rPr>
          <w:color w:val="000000"/>
          <w:lang w:val="en-US"/>
        </w:rPr>
        <w:t xml:space="preserve"> structure, decreased levels of TGF-</w:t>
      </w:r>
      <w:r w:rsidR="00A004CB" w:rsidRPr="004030FC">
        <w:rPr>
          <w:color w:val="000000"/>
        </w:rPr>
        <w:t>β</w:t>
      </w:r>
      <w:r w:rsidR="00124CA8" w:rsidRPr="004030FC">
        <w:rPr>
          <w:color w:val="000000"/>
          <w:lang w:val="en-US"/>
        </w:rPr>
        <w:t xml:space="preserve">1 </w:t>
      </w:r>
      <w:r w:rsidR="00AC7A56" w:rsidRPr="004030FC">
        <w:rPr>
          <w:color w:val="000000"/>
          <w:lang w:val="en-US"/>
        </w:rPr>
        <w:t>[12]</w:t>
      </w:r>
      <w:r w:rsidR="00A004CB" w:rsidRPr="004030FC">
        <w:rPr>
          <w:color w:val="000000"/>
          <w:lang w:val="en-US"/>
        </w:rPr>
        <w:t xml:space="preserve">. </w:t>
      </w:r>
      <w:r w:rsidR="00E1582A" w:rsidRPr="004030FC">
        <w:rPr>
          <w:color w:val="000000"/>
          <w:lang w:val="en-US"/>
        </w:rPr>
        <w:t>It is known about the</w:t>
      </w:r>
      <w:r w:rsidR="00A004CB" w:rsidRPr="004030FC">
        <w:rPr>
          <w:color w:val="000000"/>
          <w:lang w:val="en-US"/>
        </w:rPr>
        <w:t xml:space="preserve"> inverse association of circulating vitamin D levels with blood pressure</w:t>
      </w:r>
      <w:r w:rsidR="00AC7A56" w:rsidRPr="004030FC">
        <w:rPr>
          <w:color w:val="000000"/>
          <w:lang w:val="en-US"/>
        </w:rPr>
        <w:t xml:space="preserve"> [7]</w:t>
      </w:r>
      <w:r w:rsidR="00A004CB" w:rsidRPr="004030FC">
        <w:rPr>
          <w:color w:val="000000"/>
          <w:lang w:val="en-US"/>
        </w:rPr>
        <w:t>.</w:t>
      </w:r>
    </w:p>
    <w:p w:rsidR="001B6551" w:rsidRPr="004030FC" w:rsidRDefault="001B6551" w:rsidP="004030FC">
      <w:pPr>
        <w:pStyle w:val="para"/>
        <w:shd w:val="clear" w:color="auto" w:fill="FFFFFF" w:themeFill="background1"/>
        <w:spacing w:before="0" w:beforeAutospacing="0" w:after="0" w:afterAutospacing="0" w:line="360" w:lineRule="auto"/>
        <w:ind w:firstLine="851"/>
        <w:jc w:val="both"/>
        <w:rPr>
          <w:color w:val="000000" w:themeColor="text1"/>
          <w:spacing w:val="2"/>
        </w:rPr>
      </w:pPr>
      <w:r w:rsidRPr="004030FC">
        <w:rPr>
          <w:color w:val="000000" w:themeColor="text1"/>
          <w:spacing w:val="2"/>
          <w:lang w:val="en-US"/>
        </w:rPr>
        <w:t>V</w:t>
      </w:r>
      <w:r w:rsidR="00F6164D" w:rsidRPr="004030FC">
        <w:rPr>
          <w:color w:val="000000" w:themeColor="text1"/>
          <w:spacing w:val="2"/>
        </w:rPr>
        <w:t xml:space="preserve">DR </w:t>
      </w:r>
      <w:proofErr w:type="spellStart"/>
      <w:r w:rsidR="00F6164D" w:rsidRPr="004030FC">
        <w:rPr>
          <w:color w:val="000000" w:themeColor="text1"/>
          <w:spacing w:val="2"/>
        </w:rPr>
        <w:t>have</w:t>
      </w:r>
      <w:proofErr w:type="spellEnd"/>
      <w:r w:rsidR="00F6164D" w:rsidRPr="004030FC">
        <w:rPr>
          <w:color w:val="000000" w:themeColor="text1"/>
          <w:spacing w:val="2"/>
        </w:rPr>
        <w:t xml:space="preserve"> </w:t>
      </w:r>
      <w:proofErr w:type="spellStart"/>
      <w:r w:rsidR="00F6164D" w:rsidRPr="004030FC">
        <w:rPr>
          <w:color w:val="000000" w:themeColor="text1"/>
          <w:spacing w:val="2"/>
        </w:rPr>
        <w:t>also</w:t>
      </w:r>
      <w:proofErr w:type="spellEnd"/>
      <w:r w:rsidR="00F6164D" w:rsidRPr="004030FC">
        <w:rPr>
          <w:color w:val="000000" w:themeColor="text1"/>
          <w:spacing w:val="2"/>
        </w:rPr>
        <w:t xml:space="preserve"> </w:t>
      </w:r>
      <w:proofErr w:type="spellStart"/>
      <w:r w:rsidR="00F6164D" w:rsidRPr="004030FC">
        <w:rPr>
          <w:color w:val="000000" w:themeColor="text1"/>
          <w:spacing w:val="2"/>
        </w:rPr>
        <w:t>been</w:t>
      </w:r>
      <w:proofErr w:type="spellEnd"/>
      <w:r w:rsidR="00F6164D" w:rsidRPr="004030FC">
        <w:rPr>
          <w:color w:val="000000" w:themeColor="text1"/>
          <w:spacing w:val="2"/>
        </w:rPr>
        <w:t xml:space="preserve"> </w:t>
      </w:r>
      <w:proofErr w:type="spellStart"/>
      <w:r w:rsidR="00F6164D" w:rsidRPr="004030FC">
        <w:rPr>
          <w:color w:val="000000" w:themeColor="text1"/>
          <w:spacing w:val="2"/>
        </w:rPr>
        <w:t>iden</w:t>
      </w:r>
      <w:r w:rsidR="003431B6" w:rsidRPr="004030FC">
        <w:rPr>
          <w:color w:val="000000" w:themeColor="text1"/>
          <w:spacing w:val="2"/>
        </w:rPr>
        <w:t>tified</w:t>
      </w:r>
      <w:proofErr w:type="spellEnd"/>
      <w:r w:rsidR="003431B6" w:rsidRPr="004030FC">
        <w:rPr>
          <w:color w:val="000000" w:themeColor="text1"/>
          <w:spacing w:val="2"/>
        </w:rPr>
        <w:t xml:space="preserve"> </w:t>
      </w:r>
      <w:proofErr w:type="spellStart"/>
      <w:r w:rsidR="003431B6" w:rsidRPr="004030FC">
        <w:rPr>
          <w:color w:val="000000" w:themeColor="text1"/>
          <w:spacing w:val="2"/>
        </w:rPr>
        <w:t>in</w:t>
      </w:r>
      <w:proofErr w:type="spellEnd"/>
      <w:r w:rsidR="003431B6" w:rsidRPr="004030FC">
        <w:rPr>
          <w:color w:val="000000" w:themeColor="text1"/>
          <w:spacing w:val="2"/>
        </w:rPr>
        <w:t xml:space="preserve"> </w:t>
      </w:r>
      <w:proofErr w:type="spellStart"/>
      <w:r w:rsidR="003431B6" w:rsidRPr="004030FC">
        <w:rPr>
          <w:color w:val="000000" w:themeColor="text1"/>
          <w:spacing w:val="2"/>
        </w:rPr>
        <w:t>pancreatic</w:t>
      </w:r>
      <w:proofErr w:type="spellEnd"/>
      <w:r w:rsidR="003431B6" w:rsidRPr="004030FC">
        <w:rPr>
          <w:color w:val="000000" w:themeColor="text1"/>
          <w:spacing w:val="2"/>
        </w:rPr>
        <w:t xml:space="preserve"> </w:t>
      </w:r>
      <w:proofErr w:type="spellStart"/>
      <w:r w:rsidR="003431B6" w:rsidRPr="004030FC">
        <w:rPr>
          <w:color w:val="000000" w:themeColor="text1"/>
          <w:spacing w:val="2"/>
        </w:rPr>
        <w:t>beta</w:t>
      </w:r>
      <w:proofErr w:type="spellEnd"/>
      <w:r w:rsidR="003431B6" w:rsidRPr="004030FC">
        <w:rPr>
          <w:color w:val="000000" w:themeColor="text1"/>
          <w:spacing w:val="2"/>
        </w:rPr>
        <w:t xml:space="preserve"> </w:t>
      </w:r>
      <w:proofErr w:type="spellStart"/>
      <w:r w:rsidR="003431B6" w:rsidRPr="004030FC">
        <w:rPr>
          <w:color w:val="000000" w:themeColor="text1"/>
          <w:spacing w:val="2"/>
        </w:rPr>
        <w:t>cells</w:t>
      </w:r>
      <w:proofErr w:type="spellEnd"/>
      <w:r w:rsidR="003431B6" w:rsidRPr="004030FC">
        <w:rPr>
          <w:color w:val="000000" w:themeColor="text1"/>
          <w:spacing w:val="2"/>
        </w:rPr>
        <w:t>.</w:t>
      </w:r>
      <w:r w:rsidR="003431B6" w:rsidRPr="004030FC">
        <w:rPr>
          <w:color w:val="000000" w:themeColor="text1"/>
          <w:spacing w:val="2"/>
          <w:lang w:val="en-US"/>
        </w:rPr>
        <w:t>V</w:t>
      </w:r>
      <w:proofErr w:type="spellStart"/>
      <w:r w:rsidR="00F6164D" w:rsidRPr="004030FC">
        <w:rPr>
          <w:color w:val="000000" w:themeColor="text1"/>
          <w:spacing w:val="2"/>
        </w:rPr>
        <w:t>itamin</w:t>
      </w:r>
      <w:proofErr w:type="spellEnd"/>
      <w:r w:rsidR="00F6164D" w:rsidRPr="004030FC">
        <w:rPr>
          <w:color w:val="000000" w:themeColor="text1"/>
          <w:spacing w:val="2"/>
        </w:rPr>
        <w:t xml:space="preserve"> D </w:t>
      </w:r>
      <w:proofErr w:type="spellStart"/>
      <w:r w:rsidR="00F6164D" w:rsidRPr="004030FC">
        <w:rPr>
          <w:color w:val="000000" w:themeColor="text1"/>
          <w:spacing w:val="2"/>
        </w:rPr>
        <w:t>def</w:t>
      </w:r>
      <w:r w:rsidR="003C29F5" w:rsidRPr="004030FC">
        <w:rPr>
          <w:color w:val="000000" w:themeColor="text1"/>
          <w:spacing w:val="2"/>
        </w:rPr>
        <w:t>iciency</w:t>
      </w:r>
      <w:proofErr w:type="spellEnd"/>
      <w:r w:rsidR="003C29F5" w:rsidRPr="004030FC">
        <w:rPr>
          <w:color w:val="000000" w:themeColor="text1"/>
          <w:spacing w:val="2"/>
        </w:rPr>
        <w:t xml:space="preserve"> </w:t>
      </w:r>
      <w:proofErr w:type="spellStart"/>
      <w:r w:rsidR="003C29F5" w:rsidRPr="004030FC">
        <w:rPr>
          <w:color w:val="000000" w:themeColor="text1"/>
          <w:spacing w:val="2"/>
        </w:rPr>
        <w:t>has</w:t>
      </w:r>
      <w:proofErr w:type="spellEnd"/>
      <w:r w:rsidR="003C29F5" w:rsidRPr="004030FC">
        <w:rPr>
          <w:color w:val="000000" w:themeColor="text1"/>
          <w:spacing w:val="2"/>
        </w:rPr>
        <w:t xml:space="preserve"> </w:t>
      </w:r>
      <w:proofErr w:type="spellStart"/>
      <w:r w:rsidR="003C29F5" w:rsidRPr="004030FC">
        <w:rPr>
          <w:color w:val="000000" w:themeColor="text1"/>
          <w:spacing w:val="2"/>
        </w:rPr>
        <w:t>been</w:t>
      </w:r>
      <w:proofErr w:type="spellEnd"/>
      <w:r w:rsidR="003C29F5" w:rsidRPr="004030FC">
        <w:rPr>
          <w:color w:val="000000" w:themeColor="text1"/>
          <w:spacing w:val="2"/>
        </w:rPr>
        <w:t xml:space="preserve"> </w:t>
      </w:r>
      <w:proofErr w:type="spellStart"/>
      <w:r w:rsidR="003C29F5" w:rsidRPr="004030FC">
        <w:rPr>
          <w:color w:val="000000" w:themeColor="text1"/>
          <w:spacing w:val="2"/>
        </w:rPr>
        <w:t>shown</w:t>
      </w:r>
      <w:proofErr w:type="spellEnd"/>
      <w:r w:rsidR="003C29F5" w:rsidRPr="004030FC">
        <w:rPr>
          <w:color w:val="000000" w:themeColor="text1"/>
          <w:spacing w:val="2"/>
        </w:rPr>
        <w:t xml:space="preserve"> </w:t>
      </w:r>
      <w:proofErr w:type="spellStart"/>
      <w:r w:rsidR="003C29F5" w:rsidRPr="004030FC">
        <w:rPr>
          <w:color w:val="000000" w:themeColor="text1"/>
          <w:spacing w:val="2"/>
        </w:rPr>
        <w:t>to</w:t>
      </w:r>
      <w:proofErr w:type="spellEnd"/>
      <w:r w:rsidR="003C29F5" w:rsidRPr="004030FC">
        <w:rPr>
          <w:color w:val="000000" w:themeColor="text1"/>
          <w:spacing w:val="2"/>
        </w:rPr>
        <w:t xml:space="preserve"> </w:t>
      </w:r>
      <w:proofErr w:type="spellStart"/>
      <w:r w:rsidR="003C29F5" w:rsidRPr="004030FC">
        <w:rPr>
          <w:color w:val="000000" w:themeColor="text1"/>
          <w:spacing w:val="2"/>
        </w:rPr>
        <w:t>effect</w:t>
      </w:r>
      <w:proofErr w:type="spellEnd"/>
      <w:r w:rsidR="003C29F5" w:rsidRPr="004030FC">
        <w:rPr>
          <w:color w:val="000000" w:themeColor="text1"/>
          <w:spacing w:val="2"/>
        </w:rPr>
        <w:t xml:space="preserve"> </w:t>
      </w:r>
      <w:proofErr w:type="spellStart"/>
      <w:r w:rsidR="003C29F5" w:rsidRPr="004030FC">
        <w:rPr>
          <w:color w:val="000000" w:themeColor="text1"/>
          <w:spacing w:val="2"/>
        </w:rPr>
        <w:t>the</w:t>
      </w:r>
      <w:proofErr w:type="spellEnd"/>
      <w:r w:rsidR="00F6164D" w:rsidRPr="004030FC">
        <w:rPr>
          <w:color w:val="000000" w:themeColor="text1"/>
          <w:spacing w:val="2"/>
        </w:rPr>
        <w:t xml:space="preserve"> </w:t>
      </w:r>
      <w:proofErr w:type="spellStart"/>
      <w:r w:rsidR="00F6164D" w:rsidRPr="004030FC">
        <w:rPr>
          <w:color w:val="000000" w:themeColor="text1"/>
          <w:spacing w:val="2"/>
        </w:rPr>
        <w:t>insulin</w:t>
      </w:r>
      <w:proofErr w:type="spellEnd"/>
      <w:r w:rsidR="00F6164D" w:rsidRPr="004030FC">
        <w:rPr>
          <w:color w:val="000000" w:themeColor="text1"/>
          <w:spacing w:val="2"/>
        </w:rPr>
        <w:t xml:space="preserve"> </w:t>
      </w:r>
      <w:proofErr w:type="spellStart"/>
      <w:r w:rsidR="00F6164D" w:rsidRPr="004030FC">
        <w:rPr>
          <w:color w:val="000000" w:themeColor="text1"/>
          <w:spacing w:val="2"/>
        </w:rPr>
        <w:t>synthesis</w:t>
      </w:r>
      <w:proofErr w:type="spellEnd"/>
      <w:r w:rsidR="00F6164D" w:rsidRPr="004030FC">
        <w:rPr>
          <w:color w:val="000000" w:themeColor="text1"/>
          <w:spacing w:val="2"/>
        </w:rPr>
        <w:t xml:space="preserve"> </w:t>
      </w:r>
      <w:proofErr w:type="spellStart"/>
      <w:r w:rsidR="00F6164D" w:rsidRPr="004030FC">
        <w:rPr>
          <w:color w:val="000000" w:themeColor="text1"/>
          <w:spacing w:val="2"/>
        </w:rPr>
        <w:t>and</w:t>
      </w:r>
      <w:proofErr w:type="spellEnd"/>
      <w:r w:rsidR="00F6164D" w:rsidRPr="004030FC">
        <w:rPr>
          <w:color w:val="000000" w:themeColor="text1"/>
          <w:spacing w:val="2"/>
        </w:rPr>
        <w:t xml:space="preserve"> </w:t>
      </w:r>
      <w:proofErr w:type="spellStart"/>
      <w:r w:rsidR="00F6164D" w:rsidRPr="004030FC">
        <w:rPr>
          <w:color w:val="000000" w:themeColor="text1"/>
          <w:spacing w:val="2"/>
        </w:rPr>
        <w:t>secreti</w:t>
      </w:r>
      <w:r w:rsidR="003C29F5" w:rsidRPr="004030FC">
        <w:rPr>
          <w:color w:val="000000" w:themeColor="text1"/>
          <w:spacing w:val="2"/>
        </w:rPr>
        <w:t>on</w:t>
      </w:r>
      <w:proofErr w:type="spellEnd"/>
      <w:r w:rsidR="003C29F5" w:rsidRPr="004030FC">
        <w:rPr>
          <w:color w:val="000000" w:themeColor="text1"/>
          <w:spacing w:val="2"/>
        </w:rPr>
        <w:t xml:space="preserve"> </w:t>
      </w:r>
      <w:proofErr w:type="spellStart"/>
      <w:r w:rsidR="003C29F5" w:rsidRPr="004030FC">
        <w:rPr>
          <w:color w:val="000000" w:themeColor="text1"/>
          <w:spacing w:val="2"/>
        </w:rPr>
        <w:t>in</w:t>
      </w:r>
      <w:proofErr w:type="spellEnd"/>
      <w:r w:rsidR="003C29F5" w:rsidRPr="004030FC">
        <w:rPr>
          <w:color w:val="000000" w:themeColor="text1"/>
          <w:spacing w:val="2"/>
        </w:rPr>
        <w:t xml:space="preserve"> </w:t>
      </w:r>
      <w:proofErr w:type="spellStart"/>
      <w:r w:rsidR="003C29F5" w:rsidRPr="004030FC">
        <w:rPr>
          <w:color w:val="000000" w:themeColor="text1"/>
          <w:spacing w:val="2"/>
        </w:rPr>
        <w:t>animal</w:t>
      </w:r>
      <w:proofErr w:type="spellEnd"/>
      <w:r w:rsidR="003C29F5" w:rsidRPr="004030FC">
        <w:rPr>
          <w:color w:val="000000" w:themeColor="text1"/>
          <w:spacing w:val="2"/>
        </w:rPr>
        <w:t xml:space="preserve"> </w:t>
      </w:r>
      <w:proofErr w:type="spellStart"/>
      <w:r w:rsidR="003C29F5" w:rsidRPr="004030FC">
        <w:rPr>
          <w:color w:val="000000" w:themeColor="text1"/>
          <w:spacing w:val="2"/>
        </w:rPr>
        <w:t>models</w:t>
      </w:r>
      <w:proofErr w:type="spellEnd"/>
      <w:r w:rsidR="003C29F5" w:rsidRPr="004030FC">
        <w:rPr>
          <w:color w:val="000000" w:themeColor="text1"/>
          <w:spacing w:val="2"/>
        </w:rPr>
        <w:t xml:space="preserve"> </w:t>
      </w:r>
      <w:proofErr w:type="spellStart"/>
      <w:r w:rsidR="003C29F5" w:rsidRPr="004030FC">
        <w:rPr>
          <w:color w:val="000000" w:themeColor="text1"/>
          <w:spacing w:val="2"/>
        </w:rPr>
        <w:t>of</w:t>
      </w:r>
      <w:proofErr w:type="spellEnd"/>
      <w:r w:rsidR="003C29F5" w:rsidRPr="004030FC">
        <w:rPr>
          <w:color w:val="000000" w:themeColor="text1"/>
          <w:spacing w:val="2"/>
        </w:rPr>
        <w:t xml:space="preserve"> </w:t>
      </w:r>
      <w:proofErr w:type="spellStart"/>
      <w:r w:rsidR="00C605B2" w:rsidRPr="004030FC">
        <w:rPr>
          <w:color w:val="000000" w:themeColor="text1"/>
          <w:spacing w:val="2"/>
        </w:rPr>
        <w:t>type</w:t>
      </w:r>
      <w:proofErr w:type="spellEnd"/>
      <w:r w:rsidR="00C605B2" w:rsidRPr="004030FC">
        <w:rPr>
          <w:color w:val="000000" w:themeColor="text1"/>
          <w:spacing w:val="2"/>
        </w:rPr>
        <w:t xml:space="preserve"> 2 </w:t>
      </w:r>
      <w:proofErr w:type="spellStart"/>
      <w:r w:rsidR="00C605B2" w:rsidRPr="004030FC">
        <w:rPr>
          <w:color w:val="000000" w:themeColor="text1"/>
          <w:spacing w:val="2"/>
        </w:rPr>
        <w:t>diabetes</w:t>
      </w:r>
      <w:proofErr w:type="spellEnd"/>
      <w:r w:rsidR="00F6164D" w:rsidRPr="004030FC">
        <w:rPr>
          <w:color w:val="000000" w:themeColor="text1"/>
          <w:spacing w:val="2"/>
        </w:rPr>
        <w:t xml:space="preserve">. </w:t>
      </w:r>
      <w:proofErr w:type="spellStart"/>
      <w:r w:rsidR="00C605B2" w:rsidRPr="004030FC">
        <w:rPr>
          <w:color w:val="000000" w:themeColor="text1"/>
          <w:spacing w:val="2"/>
        </w:rPr>
        <w:t>Several</w:t>
      </w:r>
      <w:proofErr w:type="spellEnd"/>
      <w:r w:rsidR="00C605B2" w:rsidRPr="004030FC">
        <w:rPr>
          <w:color w:val="000000" w:themeColor="text1"/>
          <w:spacing w:val="2"/>
        </w:rPr>
        <w:t xml:space="preserve"> </w:t>
      </w:r>
      <w:proofErr w:type="spellStart"/>
      <w:r w:rsidR="00C605B2" w:rsidRPr="004030FC">
        <w:rPr>
          <w:color w:val="000000" w:themeColor="text1"/>
          <w:spacing w:val="2"/>
        </w:rPr>
        <w:t>studies</w:t>
      </w:r>
      <w:proofErr w:type="spellEnd"/>
      <w:r w:rsidR="00F6164D" w:rsidRPr="004030FC">
        <w:rPr>
          <w:color w:val="000000" w:themeColor="text1"/>
          <w:spacing w:val="2"/>
        </w:rPr>
        <w:t xml:space="preserve"> </w:t>
      </w:r>
      <w:proofErr w:type="spellStart"/>
      <w:r w:rsidR="00F6164D" w:rsidRPr="004030FC">
        <w:rPr>
          <w:color w:val="000000" w:themeColor="text1"/>
          <w:spacing w:val="2"/>
        </w:rPr>
        <w:t>demonstrated</w:t>
      </w:r>
      <w:proofErr w:type="spellEnd"/>
      <w:r w:rsidR="00F6164D" w:rsidRPr="004030FC">
        <w:rPr>
          <w:color w:val="000000" w:themeColor="text1"/>
          <w:spacing w:val="2"/>
        </w:rPr>
        <w:t xml:space="preserve"> </w:t>
      </w:r>
      <w:proofErr w:type="spellStart"/>
      <w:r w:rsidR="00F6164D" w:rsidRPr="004030FC">
        <w:rPr>
          <w:color w:val="000000" w:themeColor="text1"/>
          <w:spacing w:val="2"/>
        </w:rPr>
        <w:t>that</w:t>
      </w:r>
      <w:proofErr w:type="spellEnd"/>
      <w:r w:rsidR="00F6164D" w:rsidRPr="004030FC">
        <w:rPr>
          <w:color w:val="000000" w:themeColor="text1"/>
          <w:spacing w:val="2"/>
        </w:rPr>
        <w:t xml:space="preserve"> </w:t>
      </w:r>
      <w:proofErr w:type="spellStart"/>
      <w:r w:rsidR="00F6164D" w:rsidRPr="004030FC">
        <w:rPr>
          <w:color w:val="000000" w:themeColor="text1"/>
          <w:spacing w:val="2"/>
        </w:rPr>
        <w:t>lower</w:t>
      </w:r>
      <w:proofErr w:type="spellEnd"/>
      <w:r w:rsidR="00F6164D" w:rsidRPr="004030FC">
        <w:rPr>
          <w:color w:val="000000" w:themeColor="text1"/>
          <w:spacing w:val="2"/>
        </w:rPr>
        <w:t xml:space="preserve"> </w:t>
      </w:r>
      <w:proofErr w:type="spellStart"/>
      <w:r w:rsidR="00F6164D" w:rsidRPr="004030FC">
        <w:rPr>
          <w:color w:val="000000" w:themeColor="text1"/>
          <w:spacing w:val="2"/>
        </w:rPr>
        <w:t>vitamin</w:t>
      </w:r>
      <w:proofErr w:type="spellEnd"/>
      <w:r w:rsidR="00F6164D" w:rsidRPr="004030FC">
        <w:rPr>
          <w:color w:val="000000" w:themeColor="text1"/>
          <w:spacing w:val="2"/>
        </w:rPr>
        <w:t xml:space="preserve"> D </w:t>
      </w:r>
      <w:proofErr w:type="spellStart"/>
      <w:r w:rsidR="00F6164D" w:rsidRPr="004030FC">
        <w:rPr>
          <w:color w:val="000000" w:themeColor="text1"/>
          <w:spacing w:val="2"/>
        </w:rPr>
        <w:t>levels</w:t>
      </w:r>
      <w:proofErr w:type="spellEnd"/>
      <w:r w:rsidR="00F6164D" w:rsidRPr="004030FC">
        <w:rPr>
          <w:color w:val="000000" w:themeColor="text1"/>
          <w:spacing w:val="2"/>
        </w:rPr>
        <w:t xml:space="preserve"> </w:t>
      </w:r>
      <w:proofErr w:type="spellStart"/>
      <w:r w:rsidR="00F6164D" w:rsidRPr="004030FC">
        <w:rPr>
          <w:color w:val="000000" w:themeColor="text1"/>
          <w:spacing w:val="2"/>
        </w:rPr>
        <w:t>were</w:t>
      </w:r>
      <w:proofErr w:type="spellEnd"/>
      <w:r w:rsidR="00F6164D" w:rsidRPr="004030FC">
        <w:rPr>
          <w:color w:val="000000" w:themeColor="text1"/>
          <w:spacing w:val="2"/>
        </w:rPr>
        <w:t xml:space="preserve"> </w:t>
      </w:r>
      <w:proofErr w:type="spellStart"/>
      <w:r w:rsidR="00F6164D" w:rsidRPr="004030FC">
        <w:rPr>
          <w:color w:val="000000" w:themeColor="text1"/>
          <w:spacing w:val="2"/>
        </w:rPr>
        <w:t>associated</w:t>
      </w:r>
      <w:proofErr w:type="spellEnd"/>
      <w:r w:rsidR="00F6164D" w:rsidRPr="004030FC">
        <w:rPr>
          <w:color w:val="000000" w:themeColor="text1"/>
          <w:spacing w:val="2"/>
        </w:rPr>
        <w:t xml:space="preserve"> </w:t>
      </w:r>
      <w:proofErr w:type="spellStart"/>
      <w:r w:rsidR="00F6164D" w:rsidRPr="004030FC">
        <w:rPr>
          <w:color w:val="000000" w:themeColor="text1"/>
          <w:spacing w:val="2"/>
        </w:rPr>
        <w:t>with</w:t>
      </w:r>
      <w:proofErr w:type="spellEnd"/>
      <w:r w:rsidR="00623B6C" w:rsidRPr="004030FC">
        <w:rPr>
          <w:color w:val="000000" w:themeColor="text1"/>
          <w:spacing w:val="2"/>
        </w:rPr>
        <w:t xml:space="preserve"> </w:t>
      </w:r>
      <w:proofErr w:type="spellStart"/>
      <w:r w:rsidR="00623B6C" w:rsidRPr="004030FC">
        <w:rPr>
          <w:color w:val="000000" w:themeColor="text1"/>
          <w:spacing w:val="2"/>
        </w:rPr>
        <w:t>an</w:t>
      </w:r>
      <w:proofErr w:type="spellEnd"/>
      <w:r w:rsidR="00623B6C" w:rsidRPr="004030FC">
        <w:rPr>
          <w:color w:val="000000" w:themeColor="text1"/>
          <w:spacing w:val="2"/>
        </w:rPr>
        <w:t xml:space="preserve"> </w:t>
      </w:r>
      <w:proofErr w:type="spellStart"/>
      <w:r w:rsidR="00623B6C" w:rsidRPr="004030FC">
        <w:rPr>
          <w:color w:val="000000" w:themeColor="text1"/>
          <w:spacing w:val="2"/>
        </w:rPr>
        <w:t>increased</w:t>
      </w:r>
      <w:proofErr w:type="spellEnd"/>
      <w:r w:rsidR="00623B6C" w:rsidRPr="004030FC">
        <w:rPr>
          <w:color w:val="000000" w:themeColor="text1"/>
          <w:spacing w:val="2"/>
        </w:rPr>
        <w:t xml:space="preserve"> </w:t>
      </w:r>
      <w:proofErr w:type="spellStart"/>
      <w:r w:rsidR="00623B6C" w:rsidRPr="004030FC">
        <w:rPr>
          <w:color w:val="000000" w:themeColor="text1"/>
          <w:spacing w:val="2"/>
        </w:rPr>
        <w:t>risk</w:t>
      </w:r>
      <w:proofErr w:type="spellEnd"/>
      <w:r w:rsidR="00623B6C" w:rsidRPr="004030FC">
        <w:rPr>
          <w:color w:val="000000" w:themeColor="text1"/>
          <w:spacing w:val="2"/>
        </w:rPr>
        <w:t xml:space="preserve"> </w:t>
      </w:r>
      <w:proofErr w:type="spellStart"/>
      <w:r w:rsidR="00623B6C" w:rsidRPr="004030FC">
        <w:rPr>
          <w:color w:val="000000" w:themeColor="text1"/>
          <w:spacing w:val="2"/>
        </w:rPr>
        <w:t>of</w:t>
      </w:r>
      <w:proofErr w:type="spellEnd"/>
      <w:r w:rsidR="00623B6C" w:rsidRPr="004030FC">
        <w:rPr>
          <w:color w:val="000000" w:themeColor="text1"/>
          <w:spacing w:val="2"/>
        </w:rPr>
        <w:t xml:space="preserve"> </w:t>
      </w:r>
      <w:proofErr w:type="spellStart"/>
      <w:r w:rsidR="00623B6C" w:rsidRPr="004030FC">
        <w:rPr>
          <w:color w:val="000000" w:themeColor="text1"/>
          <w:spacing w:val="2"/>
        </w:rPr>
        <w:t>diabetes</w:t>
      </w:r>
      <w:proofErr w:type="spellEnd"/>
      <w:r w:rsidR="00F6164D" w:rsidRPr="004030FC">
        <w:rPr>
          <w:color w:val="000000" w:themeColor="text1"/>
          <w:spacing w:val="2"/>
        </w:rPr>
        <w:t xml:space="preserve">. A </w:t>
      </w:r>
      <w:proofErr w:type="spellStart"/>
      <w:r w:rsidR="00F6164D" w:rsidRPr="004030FC">
        <w:rPr>
          <w:color w:val="000000" w:themeColor="text1"/>
          <w:spacing w:val="2"/>
        </w:rPr>
        <w:t>double-blinded</w:t>
      </w:r>
      <w:proofErr w:type="spellEnd"/>
      <w:r w:rsidR="00C605B2" w:rsidRPr="004030FC">
        <w:rPr>
          <w:color w:val="000000" w:themeColor="text1"/>
          <w:spacing w:val="2"/>
        </w:rPr>
        <w:t xml:space="preserve"> </w:t>
      </w:r>
      <w:proofErr w:type="spellStart"/>
      <w:r w:rsidR="00C605B2" w:rsidRPr="004030FC">
        <w:rPr>
          <w:color w:val="000000" w:themeColor="text1"/>
          <w:spacing w:val="2"/>
        </w:rPr>
        <w:t>placebo</w:t>
      </w:r>
      <w:proofErr w:type="spellEnd"/>
      <w:r w:rsidR="00C605B2" w:rsidRPr="004030FC">
        <w:rPr>
          <w:color w:val="000000" w:themeColor="text1"/>
          <w:spacing w:val="2"/>
        </w:rPr>
        <w:t xml:space="preserve"> </w:t>
      </w:r>
      <w:proofErr w:type="spellStart"/>
      <w:r w:rsidR="00C605B2" w:rsidRPr="004030FC">
        <w:rPr>
          <w:color w:val="000000" w:themeColor="text1"/>
          <w:spacing w:val="2"/>
        </w:rPr>
        <w:t>trial</w:t>
      </w:r>
      <w:proofErr w:type="spellEnd"/>
      <w:r w:rsidR="00C605B2" w:rsidRPr="004030FC">
        <w:rPr>
          <w:color w:val="000000" w:themeColor="text1"/>
          <w:spacing w:val="2"/>
        </w:rPr>
        <w:t xml:space="preserve"> </w:t>
      </w:r>
      <w:r w:rsidR="00D8520E" w:rsidRPr="004030FC">
        <w:rPr>
          <w:color w:val="000000" w:themeColor="text1"/>
          <w:spacing w:val="2"/>
          <w:lang w:val="en-US"/>
        </w:rPr>
        <w:t>[9</w:t>
      </w:r>
      <w:r w:rsidR="00C100CC" w:rsidRPr="004030FC">
        <w:rPr>
          <w:color w:val="000000" w:themeColor="text1"/>
          <w:spacing w:val="2"/>
          <w:lang w:val="en-US"/>
        </w:rPr>
        <w:t>]</w:t>
      </w:r>
      <w:r w:rsidR="00F6164D" w:rsidRPr="004030FC">
        <w:rPr>
          <w:color w:val="000000" w:themeColor="text1"/>
          <w:spacing w:val="2"/>
        </w:rPr>
        <w:t xml:space="preserve"> </w:t>
      </w:r>
      <w:proofErr w:type="spellStart"/>
      <w:r w:rsidR="00F6164D" w:rsidRPr="004030FC">
        <w:rPr>
          <w:color w:val="000000" w:themeColor="text1"/>
          <w:spacing w:val="2"/>
        </w:rPr>
        <w:t>adults</w:t>
      </w:r>
      <w:proofErr w:type="spellEnd"/>
      <w:r w:rsidR="00F6164D" w:rsidRPr="004030FC">
        <w:rPr>
          <w:color w:val="000000" w:themeColor="text1"/>
          <w:spacing w:val="2"/>
        </w:rPr>
        <w:t xml:space="preserve"> </w:t>
      </w:r>
      <w:r w:rsidR="00720613" w:rsidRPr="004030FC">
        <w:rPr>
          <w:color w:val="000000" w:themeColor="text1"/>
          <w:spacing w:val="2"/>
          <w:lang w:val="en-US"/>
        </w:rPr>
        <w:t xml:space="preserve">with high risk of </w:t>
      </w:r>
      <w:proofErr w:type="spellStart"/>
      <w:r w:rsidR="00F6164D" w:rsidRPr="004030FC">
        <w:rPr>
          <w:color w:val="000000" w:themeColor="text1"/>
          <w:spacing w:val="2"/>
        </w:rPr>
        <w:t>type</w:t>
      </w:r>
      <w:proofErr w:type="spellEnd"/>
      <w:r w:rsidR="00F6164D" w:rsidRPr="004030FC">
        <w:rPr>
          <w:color w:val="000000" w:themeColor="text1"/>
          <w:spacing w:val="2"/>
        </w:rPr>
        <w:t xml:space="preserve"> 2 </w:t>
      </w:r>
      <w:proofErr w:type="spellStart"/>
      <w:r w:rsidR="00F6164D" w:rsidRPr="004030FC">
        <w:rPr>
          <w:color w:val="000000" w:themeColor="text1"/>
          <w:spacing w:val="2"/>
        </w:rPr>
        <w:t>diabetes</w:t>
      </w:r>
      <w:proofErr w:type="spellEnd"/>
      <w:r w:rsidR="00720613" w:rsidRPr="004030FC">
        <w:rPr>
          <w:color w:val="000000" w:themeColor="text1"/>
          <w:spacing w:val="2"/>
          <w:lang w:val="en-US"/>
        </w:rPr>
        <w:t xml:space="preserve"> development were administered Vitamin D. A</w:t>
      </w:r>
      <w:r w:rsidR="00F6164D" w:rsidRPr="004030FC">
        <w:rPr>
          <w:color w:val="000000" w:themeColor="text1"/>
          <w:spacing w:val="2"/>
        </w:rPr>
        <w:t xml:space="preserve"> </w:t>
      </w:r>
      <w:proofErr w:type="spellStart"/>
      <w:r w:rsidR="00F6164D" w:rsidRPr="004030FC">
        <w:rPr>
          <w:color w:val="000000" w:themeColor="text1"/>
          <w:spacing w:val="2"/>
        </w:rPr>
        <w:t>short-term</w:t>
      </w:r>
      <w:proofErr w:type="spellEnd"/>
      <w:r w:rsidR="00F6164D" w:rsidRPr="004030FC">
        <w:rPr>
          <w:color w:val="000000" w:themeColor="text1"/>
          <w:spacing w:val="2"/>
        </w:rPr>
        <w:t xml:space="preserve"> </w:t>
      </w:r>
      <w:proofErr w:type="spellStart"/>
      <w:r w:rsidR="00F6164D" w:rsidRPr="004030FC">
        <w:rPr>
          <w:color w:val="000000" w:themeColor="text1"/>
          <w:spacing w:val="2"/>
        </w:rPr>
        <w:t>supplementation</w:t>
      </w:r>
      <w:proofErr w:type="spellEnd"/>
      <w:r w:rsidR="00F6164D" w:rsidRPr="004030FC">
        <w:rPr>
          <w:color w:val="000000" w:themeColor="text1"/>
          <w:spacing w:val="2"/>
        </w:rPr>
        <w:t xml:space="preserve"> </w:t>
      </w:r>
      <w:proofErr w:type="spellStart"/>
      <w:r w:rsidR="00F6164D" w:rsidRPr="004030FC">
        <w:rPr>
          <w:color w:val="000000" w:themeColor="text1"/>
          <w:spacing w:val="2"/>
        </w:rPr>
        <w:t>with</w:t>
      </w:r>
      <w:proofErr w:type="spellEnd"/>
      <w:r w:rsidR="00F6164D" w:rsidRPr="004030FC">
        <w:rPr>
          <w:color w:val="000000" w:themeColor="text1"/>
          <w:spacing w:val="2"/>
        </w:rPr>
        <w:t xml:space="preserve"> </w:t>
      </w:r>
      <w:r w:rsidR="00720613" w:rsidRPr="004030FC">
        <w:rPr>
          <w:color w:val="000000" w:themeColor="text1"/>
          <w:spacing w:val="2"/>
          <w:lang w:val="en-US"/>
        </w:rPr>
        <w:t>Vitamin D significantly</w:t>
      </w:r>
      <w:r w:rsidR="00F6164D" w:rsidRPr="004030FC">
        <w:rPr>
          <w:color w:val="000000" w:themeColor="text1"/>
          <w:spacing w:val="2"/>
        </w:rPr>
        <w:t xml:space="preserve"> </w:t>
      </w:r>
      <w:proofErr w:type="spellStart"/>
      <w:r w:rsidR="00F6164D" w:rsidRPr="004030FC">
        <w:rPr>
          <w:color w:val="000000" w:themeColor="text1"/>
          <w:spacing w:val="2"/>
        </w:rPr>
        <w:t>improved</w:t>
      </w:r>
      <w:proofErr w:type="spellEnd"/>
      <w:r w:rsidR="00F6164D" w:rsidRPr="004030FC">
        <w:rPr>
          <w:color w:val="000000" w:themeColor="text1"/>
          <w:spacing w:val="2"/>
        </w:rPr>
        <w:t xml:space="preserve"> </w:t>
      </w:r>
      <w:r w:rsidR="00720613" w:rsidRPr="004030FC">
        <w:rPr>
          <w:color w:val="000000" w:themeColor="text1"/>
          <w:spacing w:val="2"/>
          <w:lang w:val="en-US"/>
        </w:rPr>
        <w:t xml:space="preserve">function of </w:t>
      </w:r>
      <w:proofErr w:type="spellStart"/>
      <w:r w:rsidR="00720613" w:rsidRPr="004030FC">
        <w:rPr>
          <w:color w:val="000000" w:themeColor="text1"/>
          <w:spacing w:val="2"/>
        </w:rPr>
        <w:t>beta</w:t>
      </w:r>
      <w:proofErr w:type="spellEnd"/>
      <w:r w:rsidR="00720613" w:rsidRPr="004030FC">
        <w:rPr>
          <w:color w:val="000000" w:themeColor="text1"/>
          <w:spacing w:val="2"/>
        </w:rPr>
        <w:t xml:space="preserve"> </w:t>
      </w:r>
      <w:proofErr w:type="spellStart"/>
      <w:r w:rsidR="00720613" w:rsidRPr="004030FC">
        <w:rPr>
          <w:color w:val="000000" w:themeColor="text1"/>
          <w:spacing w:val="2"/>
        </w:rPr>
        <w:t>cels</w:t>
      </w:r>
      <w:proofErr w:type="spellEnd"/>
      <w:r w:rsidR="00720613" w:rsidRPr="004030FC">
        <w:rPr>
          <w:color w:val="000000" w:themeColor="text1"/>
          <w:spacing w:val="2"/>
        </w:rPr>
        <w:t xml:space="preserve">; </w:t>
      </w:r>
      <w:r w:rsidR="00F6164D" w:rsidRPr="004030FC">
        <w:rPr>
          <w:color w:val="000000" w:themeColor="text1"/>
          <w:spacing w:val="2"/>
        </w:rPr>
        <w:t>HbA1c</w:t>
      </w:r>
      <w:r w:rsidR="00720613" w:rsidRPr="004030FC">
        <w:rPr>
          <w:color w:val="000000" w:themeColor="text1"/>
          <w:spacing w:val="2"/>
          <w:lang w:val="en-US"/>
        </w:rPr>
        <w:t xml:space="preserve"> levels were decreased</w:t>
      </w:r>
      <w:r w:rsidR="00D8520E" w:rsidRPr="004030FC">
        <w:rPr>
          <w:color w:val="000000" w:themeColor="text1"/>
          <w:spacing w:val="2"/>
          <w:lang w:val="en-US"/>
        </w:rPr>
        <w:t xml:space="preserve"> [9-14]</w:t>
      </w:r>
      <w:r w:rsidR="00F6164D" w:rsidRPr="004030FC">
        <w:rPr>
          <w:color w:val="000000" w:themeColor="text1"/>
          <w:spacing w:val="2"/>
        </w:rPr>
        <w:t xml:space="preserve">. </w:t>
      </w:r>
    </w:p>
    <w:p w:rsidR="00553E2D" w:rsidRPr="004030FC" w:rsidRDefault="00553E2D" w:rsidP="004030FC">
      <w:pPr>
        <w:pStyle w:val="a3"/>
        <w:spacing w:before="0" w:beforeAutospacing="0" w:after="0" w:afterAutospacing="0" w:line="360" w:lineRule="auto"/>
        <w:ind w:firstLine="709"/>
        <w:jc w:val="both"/>
        <w:rPr>
          <w:color w:val="000000" w:themeColor="text1"/>
          <w:lang w:val="en-US"/>
        </w:rPr>
      </w:pPr>
      <w:bookmarkStart w:id="1" w:name="bbib2"/>
      <w:r w:rsidRPr="004030FC">
        <w:rPr>
          <w:color w:val="000000" w:themeColor="text1"/>
          <w:lang w:val="en-US"/>
        </w:rPr>
        <w:t>Albuminuria is one of the most char</w:t>
      </w:r>
      <w:r w:rsidR="00685B0F" w:rsidRPr="004030FC">
        <w:rPr>
          <w:color w:val="000000" w:themeColor="text1"/>
          <w:lang w:val="en-US"/>
        </w:rPr>
        <w:t>acteristic clinical</w:t>
      </w:r>
      <w:r w:rsidR="00D258AD" w:rsidRPr="004030FC">
        <w:rPr>
          <w:color w:val="000000" w:themeColor="text1"/>
          <w:lang w:val="en-US"/>
        </w:rPr>
        <w:t xml:space="preserve"> signs of the DN</w:t>
      </w:r>
      <w:r w:rsidRPr="004030FC">
        <w:rPr>
          <w:color w:val="000000" w:themeColor="text1"/>
          <w:lang w:val="en-US"/>
        </w:rPr>
        <w:t xml:space="preserve">. In the past, especially from the observations in patients with type </w:t>
      </w:r>
      <w:r w:rsidR="00685B0F" w:rsidRPr="004030FC">
        <w:rPr>
          <w:color w:val="000000" w:themeColor="text1"/>
          <w:lang w:val="en-US"/>
        </w:rPr>
        <w:t>1 DM, the clinical stages of DN</w:t>
      </w:r>
      <w:r w:rsidRPr="004030FC">
        <w:rPr>
          <w:color w:val="000000" w:themeColor="text1"/>
          <w:lang w:val="en-US"/>
        </w:rPr>
        <w:t xml:space="preserve"> were considered to begin from early glomerular </w:t>
      </w:r>
      <w:proofErr w:type="spellStart"/>
      <w:r w:rsidR="00A26CE6" w:rsidRPr="004030FC">
        <w:fldChar w:fldCharType="begin"/>
      </w:r>
      <w:r w:rsidR="00A26CE6" w:rsidRPr="004030FC">
        <w:rPr>
          <w:lang w:val="en-US"/>
        </w:rPr>
        <w:instrText xml:space="preserve"> HYPERLINK "https://www.sciencedirect.com/topics/medicine-and-dentistry/ultrafiltration" \o "Learn more about Ultrafiltration" </w:instrText>
      </w:r>
      <w:r w:rsidR="00A26CE6" w:rsidRPr="004030FC">
        <w:fldChar w:fldCharType="separate"/>
      </w:r>
      <w:r w:rsidRPr="004030FC">
        <w:rPr>
          <w:rStyle w:val="a7"/>
          <w:color w:val="000000" w:themeColor="text1"/>
          <w:u w:val="none"/>
          <w:lang w:val="en-US"/>
        </w:rPr>
        <w:t>hyperfiltration</w:t>
      </w:r>
      <w:proofErr w:type="spellEnd"/>
      <w:r w:rsidR="00A26CE6" w:rsidRPr="004030FC">
        <w:rPr>
          <w:rStyle w:val="a7"/>
          <w:color w:val="000000" w:themeColor="text1"/>
          <w:u w:val="none"/>
          <w:lang w:val="en-US"/>
        </w:rPr>
        <w:fldChar w:fldCharType="end"/>
      </w:r>
      <w:r w:rsidRPr="004030FC">
        <w:rPr>
          <w:color w:val="000000" w:themeColor="text1"/>
          <w:lang w:val="en-US"/>
        </w:rPr>
        <w:t>, followed by the development of </w:t>
      </w:r>
      <w:hyperlink r:id="rId15" w:tooltip="Learn more about Microalbuminuria" w:history="1">
        <w:r w:rsidRPr="004030FC">
          <w:rPr>
            <w:rStyle w:val="a7"/>
            <w:color w:val="000000" w:themeColor="text1"/>
            <w:u w:val="none"/>
            <w:lang w:val="en-US"/>
          </w:rPr>
          <w:t>microalbuminuria</w:t>
        </w:r>
      </w:hyperlink>
      <w:r w:rsidRPr="004030FC">
        <w:rPr>
          <w:color w:val="000000" w:themeColor="text1"/>
          <w:lang w:val="en-US"/>
        </w:rPr>
        <w:t>, </w:t>
      </w:r>
      <w:proofErr w:type="spellStart"/>
      <w:r w:rsidR="00AF2E94" w:rsidRPr="004030FC">
        <w:fldChar w:fldCharType="begin"/>
      </w:r>
      <w:r w:rsidR="00AF2E94" w:rsidRPr="004030FC">
        <w:rPr>
          <w:lang w:val="en-US"/>
        </w:rPr>
        <w:instrText xml:space="preserve"> HYPERLINK "https://www.sciencedirect.com/topics/medicine-and-dentistry/macroalbuminuria" \o "Learn more about Macroalbuminuria" </w:instrText>
      </w:r>
      <w:r w:rsidR="00AF2E94" w:rsidRPr="004030FC">
        <w:fldChar w:fldCharType="separate"/>
      </w:r>
      <w:r w:rsidRPr="004030FC">
        <w:rPr>
          <w:rStyle w:val="a7"/>
          <w:color w:val="000000" w:themeColor="text1"/>
          <w:u w:val="none"/>
          <w:lang w:val="en-US"/>
        </w:rPr>
        <w:t>macroalbuminuria</w:t>
      </w:r>
      <w:proofErr w:type="spellEnd"/>
      <w:r w:rsidR="00AF2E94" w:rsidRPr="004030FC">
        <w:rPr>
          <w:rStyle w:val="a7"/>
          <w:color w:val="000000" w:themeColor="text1"/>
          <w:u w:val="none"/>
          <w:lang w:val="en-US"/>
        </w:rPr>
        <w:fldChar w:fldCharType="end"/>
      </w:r>
      <w:r w:rsidR="00D258AD" w:rsidRPr="004030FC">
        <w:rPr>
          <w:color w:val="000000" w:themeColor="text1"/>
          <w:lang w:val="en-US"/>
        </w:rPr>
        <w:t xml:space="preserve"> </w:t>
      </w:r>
      <w:r w:rsidR="00D8520E" w:rsidRPr="004030FC">
        <w:rPr>
          <w:color w:val="000000" w:themeColor="text1"/>
          <w:lang w:val="en-US"/>
        </w:rPr>
        <w:t>[15</w:t>
      </w:r>
      <w:r w:rsidR="00DC0EF5" w:rsidRPr="004030FC">
        <w:rPr>
          <w:color w:val="000000" w:themeColor="text1"/>
          <w:lang w:val="en-US"/>
        </w:rPr>
        <w:t>].</w:t>
      </w:r>
      <w:r w:rsidRPr="004030FC">
        <w:rPr>
          <w:color w:val="000000" w:themeColor="text1"/>
          <w:lang w:val="en-US"/>
        </w:rPr>
        <w:t> </w:t>
      </w:r>
      <w:bookmarkEnd w:id="1"/>
      <w:r w:rsidR="00FA37BC" w:rsidRPr="004030FC">
        <w:rPr>
          <w:color w:val="000000" w:themeColor="text1"/>
          <w:lang w:val="en-US"/>
        </w:rPr>
        <w:t xml:space="preserve">In this study in group of patients with DM a negative correlation between albuminuria and Vitamin D level found in patients with DN. We speculate that the latter is a result of structural changes in kidney in response to persistent albuminuria, metabolic changes. This in turn disrupts Vitamin D kidney metabolism. Moreover, Vitamin D levels negatively correlate with the DN disease duration meaning the time-dependent effect of the mentioned above changes. </w:t>
      </w:r>
    </w:p>
    <w:p w:rsidR="00565475" w:rsidRPr="004030FC" w:rsidRDefault="009C3172" w:rsidP="004030FC">
      <w:pPr>
        <w:pStyle w:val="a3"/>
        <w:spacing w:before="0" w:beforeAutospacing="0" w:after="0" w:afterAutospacing="0" w:line="360" w:lineRule="auto"/>
        <w:ind w:firstLine="709"/>
        <w:jc w:val="both"/>
        <w:rPr>
          <w:color w:val="000000" w:themeColor="text1"/>
          <w:lang w:val="en-US"/>
        </w:rPr>
      </w:pPr>
      <w:hyperlink r:id="rId16" w:tooltip="Learn more about Hyperglycemia" w:history="1">
        <w:r w:rsidR="00553E2D" w:rsidRPr="004030FC">
          <w:rPr>
            <w:rStyle w:val="a7"/>
            <w:color w:val="000000" w:themeColor="text1"/>
            <w:u w:val="none"/>
            <w:lang w:val="en-US"/>
          </w:rPr>
          <w:t>Hyperglycemia</w:t>
        </w:r>
      </w:hyperlink>
      <w:r w:rsidR="005D0FC5" w:rsidRPr="004030FC">
        <w:rPr>
          <w:rStyle w:val="a7"/>
          <w:color w:val="000000" w:themeColor="text1"/>
          <w:u w:val="none"/>
          <w:lang w:val="en-US"/>
        </w:rPr>
        <w:t>, as a hallmark of T1D,</w:t>
      </w:r>
      <w:r w:rsidR="00671E3D" w:rsidRPr="004030FC">
        <w:rPr>
          <w:rStyle w:val="a7"/>
          <w:color w:val="000000" w:themeColor="text1"/>
          <w:u w:val="none"/>
          <w:lang w:val="en-US"/>
        </w:rPr>
        <w:t xml:space="preserve"> </w:t>
      </w:r>
      <w:r w:rsidR="00553E2D" w:rsidRPr="004030FC">
        <w:rPr>
          <w:color w:val="000000" w:themeColor="text1"/>
          <w:lang w:val="en-US"/>
        </w:rPr>
        <w:t>causes afferent arteriolar dilatation by release of </w:t>
      </w:r>
      <w:hyperlink r:id="rId17" w:tooltip="Learn more about Vasoactive Mediator" w:history="1">
        <w:r w:rsidR="00553E2D" w:rsidRPr="004030FC">
          <w:rPr>
            <w:rStyle w:val="a7"/>
            <w:color w:val="000000" w:themeColor="text1"/>
            <w:u w:val="none"/>
            <w:lang w:val="en-US"/>
          </w:rPr>
          <w:t>vasoactive mediators</w:t>
        </w:r>
      </w:hyperlink>
      <w:r w:rsidR="00553E2D" w:rsidRPr="004030FC">
        <w:rPr>
          <w:color w:val="000000" w:themeColor="text1"/>
          <w:lang w:val="en-US"/>
        </w:rPr>
        <w:t>, such as </w:t>
      </w:r>
      <w:hyperlink r:id="rId18" w:tooltip="Learn more about Somatomedin C" w:history="1">
        <w:r w:rsidR="00553E2D" w:rsidRPr="004030FC">
          <w:rPr>
            <w:rStyle w:val="a7"/>
            <w:color w:val="000000" w:themeColor="text1"/>
            <w:u w:val="none"/>
            <w:lang w:val="en-US"/>
          </w:rPr>
          <w:t>insulin-like growth factor 1</w:t>
        </w:r>
      </w:hyperlink>
      <w:r w:rsidR="00553E2D" w:rsidRPr="004030FC">
        <w:rPr>
          <w:color w:val="000000" w:themeColor="text1"/>
          <w:lang w:val="en-US"/>
        </w:rPr>
        <w:t> (IGF-1), </w:t>
      </w:r>
      <w:hyperlink r:id="rId19" w:tooltip="Learn more about Glucagon" w:history="1">
        <w:r w:rsidR="00553E2D" w:rsidRPr="004030FC">
          <w:rPr>
            <w:rStyle w:val="a7"/>
            <w:color w:val="000000" w:themeColor="text1"/>
            <w:u w:val="none"/>
            <w:lang w:val="en-US"/>
          </w:rPr>
          <w:t>glucagon</w:t>
        </w:r>
      </w:hyperlink>
      <w:r w:rsidR="00553E2D" w:rsidRPr="004030FC">
        <w:rPr>
          <w:color w:val="000000" w:themeColor="text1"/>
          <w:lang w:val="en-US"/>
        </w:rPr>
        <w:t>, </w:t>
      </w:r>
      <w:hyperlink r:id="rId20" w:tooltip="Learn more about Nitric Oxide" w:history="1">
        <w:r w:rsidR="00553E2D" w:rsidRPr="004030FC">
          <w:rPr>
            <w:rStyle w:val="a7"/>
            <w:color w:val="000000" w:themeColor="text1"/>
            <w:u w:val="none"/>
            <w:lang w:val="en-US"/>
          </w:rPr>
          <w:t>nitric oxide</w:t>
        </w:r>
      </w:hyperlink>
      <w:r w:rsidR="00553E2D" w:rsidRPr="004030FC">
        <w:rPr>
          <w:color w:val="000000" w:themeColor="text1"/>
          <w:lang w:val="en-US"/>
        </w:rPr>
        <w:t> (NO), </w:t>
      </w:r>
      <w:hyperlink r:id="rId21" w:tooltip="Learn more about Vasculotropin" w:history="1">
        <w:r w:rsidR="00553E2D" w:rsidRPr="004030FC">
          <w:rPr>
            <w:rStyle w:val="a7"/>
            <w:color w:val="000000" w:themeColor="text1"/>
            <w:u w:val="none"/>
            <w:lang w:val="en-US"/>
          </w:rPr>
          <w:t>vascular endothelial growth factor</w:t>
        </w:r>
      </w:hyperlink>
      <w:r w:rsidR="00553E2D" w:rsidRPr="004030FC">
        <w:rPr>
          <w:color w:val="000000" w:themeColor="text1"/>
          <w:lang w:val="en-US"/>
        </w:rPr>
        <w:t> (VEGF) and </w:t>
      </w:r>
      <w:hyperlink r:id="rId22" w:tooltip="Learn more about Prostaglandin" w:history="1">
        <w:r w:rsidR="00553E2D" w:rsidRPr="004030FC">
          <w:rPr>
            <w:rStyle w:val="a7"/>
            <w:color w:val="000000" w:themeColor="text1"/>
            <w:u w:val="none"/>
            <w:lang w:val="en-US"/>
          </w:rPr>
          <w:t>prostaglandin</w:t>
        </w:r>
      </w:hyperlink>
      <w:r w:rsidR="00553E2D" w:rsidRPr="004030FC">
        <w:rPr>
          <w:color w:val="000000" w:themeColor="text1"/>
          <w:lang w:val="en-US"/>
        </w:rPr>
        <w:t>. On the other hand, alterations in </w:t>
      </w:r>
      <w:hyperlink r:id="rId23" w:tooltip="Learn more about Kidney Tubule Function" w:history="1">
        <w:r w:rsidR="00553E2D" w:rsidRPr="004030FC">
          <w:rPr>
            <w:rStyle w:val="a7"/>
            <w:color w:val="000000" w:themeColor="text1"/>
            <w:u w:val="none"/>
            <w:lang w:val="en-US"/>
          </w:rPr>
          <w:t>renal tubular function</w:t>
        </w:r>
      </w:hyperlink>
      <w:r w:rsidR="00553E2D" w:rsidRPr="004030FC">
        <w:rPr>
          <w:color w:val="000000" w:themeColor="text1"/>
          <w:lang w:val="en-US"/>
        </w:rPr>
        <w:t> also occur in</w:t>
      </w:r>
      <w:r w:rsidR="00565475" w:rsidRPr="004030FC">
        <w:rPr>
          <w:color w:val="000000" w:themeColor="text1"/>
          <w:lang w:val="en-US"/>
        </w:rPr>
        <w:t xml:space="preserve"> t</w:t>
      </w:r>
      <w:r w:rsidR="005D0FC5" w:rsidRPr="004030FC">
        <w:rPr>
          <w:color w:val="000000" w:themeColor="text1"/>
          <w:lang w:val="en-US"/>
        </w:rPr>
        <w:t>he early stage of DN</w:t>
      </w:r>
      <w:r w:rsidR="00565475" w:rsidRPr="004030FC">
        <w:rPr>
          <w:color w:val="000000" w:themeColor="text1"/>
          <w:lang w:val="en-US"/>
        </w:rPr>
        <w:t>, and re</w:t>
      </w:r>
      <w:r w:rsidR="00553E2D" w:rsidRPr="004030FC">
        <w:rPr>
          <w:color w:val="000000" w:themeColor="text1"/>
          <w:lang w:val="en-US"/>
        </w:rPr>
        <w:t>lated to the degree of </w:t>
      </w:r>
      <w:hyperlink r:id="rId24" w:tooltip="Learn more about Glycemic Control" w:history="1">
        <w:r w:rsidR="00553E2D" w:rsidRPr="004030FC">
          <w:rPr>
            <w:rStyle w:val="a7"/>
            <w:color w:val="000000" w:themeColor="text1"/>
            <w:u w:val="none"/>
            <w:lang w:val="en-US"/>
          </w:rPr>
          <w:t>glycemic control</w:t>
        </w:r>
      </w:hyperlink>
      <w:r w:rsidR="00607EE5">
        <w:rPr>
          <w:rStyle w:val="a7"/>
          <w:color w:val="000000" w:themeColor="text1"/>
          <w:u w:val="none"/>
          <w:lang w:val="en-US"/>
        </w:rPr>
        <w:t xml:space="preserve"> [16,17</w:t>
      </w:r>
      <w:r w:rsidR="00D8520E" w:rsidRPr="004030FC">
        <w:rPr>
          <w:rStyle w:val="a7"/>
          <w:color w:val="000000" w:themeColor="text1"/>
          <w:u w:val="none"/>
          <w:lang w:val="en-US"/>
        </w:rPr>
        <w:t>]</w:t>
      </w:r>
      <w:r w:rsidR="00553E2D" w:rsidRPr="004030FC">
        <w:rPr>
          <w:color w:val="000000" w:themeColor="text1"/>
          <w:lang w:val="en-US"/>
        </w:rPr>
        <w:t xml:space="preserve">. </w:t>
      </w:r>
      <w:r w:rsidR="005D0FC5" w:rsidRPr="004030FC">
        <w:rPr>
          <w:color w:val="000000" w:themeColor="text1"/>
          <w:lang w:val="en-US"/>
        </w:rPr>
        <w:t>In this study we found that patients with T1D during the one year after the disease course have increased GFR level as compared to control values. Meaning the GFR increase can be a “</w:t>
      </w:r>
      <w:r w:rsidR="00FA37BC" w:rsidRPr="004030FC">
        <w:rPr>
          <w:color w:val="000000" w:themeColor="text1"/>
          <w:lang w:val="en-US"/>
        </w:rPr>
        <w:t>shock</w:t>
      </w:r>
      <w:r w:rsidR="005D0FC5" w:rsidRPr="004030FC">
        <w:rPr>
          <w:color w:val="000000" w:themeColor="text1"/>
          <w:lang w:val="en-US"/>
        </w:rPr>
        <w:t>”</w:t>
      </w:r>
      <w:r w:rsidR="00FA37BC" w:rsidRPr="004030FC">
        <w:rPr>
          <w:color w:val="000000" w:themeColor="text1"/>
          <w:lang w:val="en-US"/>
        </w:rPr>
        <w:t xml:space="preserve"> reaction of the glomerular circulation in response to </w:t>
      </w:r>
      <w:proofErr w:type="spellStart"/>
      <w:r w:rsidR="00FA37BC" w:rsidRPr="004030FC">
        <w:rPr>
          <w:color w:val="000000" w:themeColor="text1"/>
          <w:lang w:val="en-US"/>
        </w:rPr>
        <w:t>methabolic</w:t>
      </w:r>
      <w:proofErr w:type="spellEnd"/>
      <w:r w:rsidR="00FA37BC" w:rsidRPr="004030FC">
        <w:rPr>
          <w:color w:val="000000" w:themeColor="text1"/>
          <w:lang w:val="en-US"/>
        </w:rPr>
        <w:t xml:space="preserve"> disorders: hyperglycemia, ketoacidosis, oxidative stress. We found a positive correlation between Vitamin D levels and FGR in those patients. We hypothesize that this effect may have a compensative function of kidney in Vitamin D metabolism in response to changed functional environment. </w:t>
      </w:r>
    </w:p>
    <w:p w:rsidR="005426F3" w:rsidRPr="004030FC" w:rsidRDefault="005426F3" w:rsidP="004030FC">
      <w:pPr>
        <w:pStyle w:val="a3"/>
        <w:spacing w:before="0" w:beforeAutospacing="0" w:after="0" w:afterAutospacing="0" w:line="360" w:lineRule="auto"/>
        <w:ind w:firstLine="709"/>
        <w:jc w:val="both"/>
        <w:rPr>
          <w:b/>
          <w:color w:val="000000" w:themeColor="text1"/>
          <w:shd w:val="clear" w:color="auto" w:fill="FFFFFF"/>
          <w:lang w:val="en-US"/>
        </w:rPr>
      </w:pPr>
      <w:bookmarkStart w:id="2" w:name="bbib62"/>
      <w:bookmarkStart w:id="3" w:name="bbib63"/>
    </w:p>
    <w:p w:rsidR="0018078E" w:rsidRPr="004030FC" w:rsidRDefault="0018078E" w:rsidP="004030FC">
      <w:pPr>
        <w:pStyle w:val="a3"/>
        <w:spacing w:before="0" w:beforeAutospacing="0" w:after="0" w:afterAutospacing="0" w:line="360" w:lineRule="auto"/>
        <w:ind w:firstLine="709"/>
        <w:jc w:val="both"/>
        <w:rPr>
          <w:b/>
          <w:color w:val="000000" w:themeColor="text1"/>
          <w:shd w:val="clear" w:color="auto" w:fill="FFFFFF"/>
          <w:lang w:val="en-US"/>
        </w:rPr>
      </w:pPr>
      <w:r w:rsidRPr="004030FC">
        <w:rPr>
          <w:b/>
          <w:color w:val="000000" w:themeColor="text1"/>
          <w:shd w:val="clear" w:color="auto" w:fill="FFFFFF"/>
          <w:lang w:val="en-US"/>
        </w:rPr>
        <w:t>Conclusions</w:t>
      </w:r>
    </w:p>
    <w:p w:rsidR="00D258AD" w:rsidRPr="004030FC" w:rsidRDefault="00D258AD" w:rsidP="004030FC">
      <w:pPr>
        <w:pStyle w:val="a3"/>
        <w:numPr>
          <w:ilvl w:val="0"/>
          <w:numId w:val="8"/>
        </w:numPr>
        <w:spacing w:before="0" w:beforeAutospacing="0" w:after="0" w:afterAutospacing="0" w:line="360" w:lineRule="auto"/>
        <w:ind w:left="284"/>
        <w:jc w:val="both"/>
        <w:rPr>
          <w:color w:val="000000"/>
          <w:shd w:val="clear" w:color="auto" w:fill="FFFFFF"/>
          <w:lang w:val="en-US"/>
        </w:rPr>
      </w:pPr>
      <w:r w:rsidRPr="004030FC">
        <w:rPr>
          <w:color w:val="000000"/>
          <w:shd w:val="clear" w:color="auto" w:fill="FFFFFF"/>
          <w:lang w:val="en-US"/>
        </w:rPr>
        <w:t>Pediatric patients with T1D during the first year after the disease onset show trend to serum Vitamin D level decrease. P</w:t>
      </w:r>
      <w:r w:rsidR="00DD710F" w:rsidRPr="004030FC">
        <w:rPr>
          <w:color w:val="000000"/>
          <w:shd w:val="clear" w:color="auto" w:fill="FFFFFF"/>
          <w:lang w:val="en-US"/>
        </w:rPr>
        <w:t>ati</w:t>
      </w:r>
      <w:r w:rsidRPr="004030FC">
        <w:rPr>
          <w:color w:val="000000"/>
          <w:shd w:val="clear" w:color="auto" w:fill="FFFFFF"/>
          <w:lang w:val="en-US"/>
        </w:rPr>
        <w:t>e</w:t>
      </w:r>
      <w:r w:rsidR="00DD710F" w:rsidRPr="004030FC">
        <w:rPr>
          <w:color w:val="000000"/>
          <w:shd w:val="clear" w:color="auto" w:fill="FFFFFF"/>
          <w:lang w:val="en-US"/>
        </w:rPr>
        <w:t>n</w:t>
      </w:r>
      <w:r w:rsidRPr="004030FC">
        <w:rPr>
          <w:color w:val="000000"/>
          <w:shd w:val="clear" w:color="auto" w:fill="FFFFFF"/>
          <w:lang w:val="en-US"/>
        </w:rPr>
        <w:t xml:space="preserve">ts with T1D and DN with average disease duration </w:t>
      </w:r>
      <w:r w:rsidR="00DD710F" w:rsidRPr="004030FC">
        <w:rPr>
          <w:color w:val="000000"/>
          <w:shd w:val="clear" w:color="auto" w:fill="FFFFFF"/>
          <w:lang w:val="en-US"/>
        </w:rPr>
        <w:t xml:space="preserve">6,3 years </w:t>
      </w:r>
      <w:r w:rsidRPr="004030FC">
        <w:rPr>
          <w:color w:val="000000"/>
          <w:shd w:val="clear" w:color="auto" w:fill="FFFFFF"/>
          <w:lang w:val="en-US"/>
        </w:rPr>
        <w:t>have Vitamin D deficiency.</w:t>
      </w:r>
    </w:p>
    <w:p w:rsidR="00D258AD" w:rsidRPr="004030FC" w:rsidRDefault="00D258AD" w:rsidP="004030FC">
      <w:pPr>
        <w:pStyle w:val="a3"/>
        <w:numPr>
          <w:ilvl w:val="0"/>
          <w:numId w:val="8"/>
        </w:numPr>
        <w:spacing w:before="0" w:beforeAutospacing="0" w:after="0" w:afterAutospacing="0" w:line="360" w:lineRule="auto"/>
        <w:ind w:left="284"/>
        <w:jc w:val="both"/>
        <w:rPr>
          <w:color w:val="000000"/>
          <w:shd w:val="clear" w:color="auto" w:fill="FFFFFF"/>
          <w:lang w:val="en-US"/>
        </w:rPr>
      </w:pPr>
      <w:r w:rsidRPr="004030FC">
        <w:rPr>
          <w:color w:val="000000"/>
          <w:shd w:val="clear" w:color="auto" w:fill="FFFFFF"/>
          <w:lang w:val="en-US"/>
        </w:rPr>
        <w:t>In patients with DN negative correlation between Vitamin D serum levels and disease duration, Vitamin D serum levels and albuminuria found.</w:t>
      </w:r>
    </w:p>
    <w:p w:rsidR="00693CE5" w:rsidRPr="004030FC" w:rsidRDefault="00D258AD" w:rsidP="004030FC">
      <w:pPr>
        <w:pStyle w:val="a3"/>
        <w:numPr>
          <w:ilvl w:val="0"/>
          <w:numId w:val="8"/>
        </w:numPr>
        <w:spacing w:before="0" w:beforeAutospacing="0" w:after="0" w:afterAutospacing="0" w:line="360" w:lineRule="auto"/>
        <w:ind w:left="284"/>
        <w:jc w:val="both"/>
        <w:rPr>
          <w:color w:val="000000"/>
          <w:shd w:val="clear" w:color="auto" w:fill="FFFFFF"/>
          <w:lang w:val="en-US"/>
        </w:rPr>
      </w:pPr>
      <w:r w:rsidRPr="004030FC">
        <w:rPr>
          <w:color w:val="000000"/>
          <w:shd w:val="clear" w:color="auto" w:fill="FFFFFF"/>
          <w:lang w:val="en-US"/>
        </w:rPr>
        <w:t xml:space="preserve">Serum levels of Vitamin D positively correlate with GFR </w:t>
      </w:r>
      <w:r w:rsidR="00DD710F" w:rsidRPr="004030FC">
        <w:rPr>
          <w:color w:val="000000"/>
          <w:shd w:val="clear" w:color="auto" w:fill="FFFFFF"/>
          <w:lang w:val="en-US"/>
        </w:rPr>
        <w:t>in patients with T1D</w:t>
      </w:r>
      <w:r w:rsidRPr="004030FC">
        <w:rPr>
          <w:color w:val="000000"/>
          <w:shd w:val="clear" w:color="auto" w:fill="FFFFFF"/>
          <w:lang w:val="en-US"/>
        </w:rPr>
        <w:t>.</w:t>
      </w:r>
      <w:r w:rsidR="00DD710F" w:rsidRPr="004030FC">
        <w:rPr>
          <w:color w:val="000000"/>
          <w:shd w:val="clear" w:color="auto" w:fill="FFFFFF"/>
          <w:lang w:val="en-US"/>
        </w:rPr>
        <w:t xml:space="preserve"> The latter might be an evidence of the direct influence of Vitamin D on nephron leading to the initial functional changes represented by GFR increase. </w:t>
      </w:r>
      <w:r w:rsidRPr="004030FC">
        <w:rPr>
          <w:color w:val="000000"/>
          <w:shd w:val="clear" w:color="auto" w:fill="FFFFFF"/>
          <w:lang w:val="en-US"/>
        </w:rPr>
        <w:t>This trend absent in patien</w:t>
      </w:r>
      <w:r w:rsidR="00DD710F" w:rsidRPr="004030FC">
        <w:rPr>
          <w:color w:val="000000"/>
          <w:shd w:val="clear" w:color="auto" w:fill="FFFFFF"/>
          <w:lang w:val="en-US"/>
        </w:rPr>
        <w:t>ts with DN</w:t>
      </w:r>
      <w:r w:rsidRPr="004030FC">
        <w:rPr>
          <w:color w:val="000000"/>
          <w:shd w:val="clear" w:color="auto" w:fill="FFFFFF"/>
          <w:lang w:val="en-US"/>
        </w:rPr>
        <w:t>.</w:t>
      </w:r>
    </w:p>
    <w:p w:rsidR="00693CE5" w:rsidRPr="004030FC" w:rsidRDefault="00DD710F" w:rsidP="004030FC">
      <w:pPr>
        <w:pStyle w:val="a3"/>
        <w:numPr>
          <w:ilvl w:val="0"/>
          <w:numId w:val="8"/>
        </w:numPr>
        <w:spacing w:before="0" w:beforeAutospacing="0" w:after="0" w:afterAutospacing="0" w:line="360" w:lineRule="auto"/>
        <w:ind w:left="284"/>
        <w:jc w:val="both"/>
        <w:rPr>
          <w:color w:val="000000"/>
          <w:shd w:val="clear" w:color="auto" w:fill="FFFFFF"/>
          <w:lang w:val="en-US"/>
        </w:rPr>
      </w:pPr>
      <w:r w:rsidRPr="004030FC">
        <w:rPr>
          <w:color w:val="000000"/>
          <w:shd w:val="clear" w:color="auto" w:fill="FFFFFF"/>
          <w:lang w:val="en-US"/>
        </w:rPr>
        <w:t xml:space="preserve">There are in vitro and in vivo data shown that </w:t>
      </w:r>
      <w:r w:rsidR="00693CE5" w:rsidRPr="004030FC">
        <w:rPr>
          <w:color w:val="000000"/>
          <w:shd w:val="clear" w:color="auto" w:fill="FFFFFF"/>
          <w:lang w:val="en-US"/>
        </w:rPr>
        <w:t xml:space="preserve">Vitamin D deficiency has been linked to onset and progression of DN. </w:t>
      </w:r>
    </w:p>
    <w:p w:rsidR="00693CE5" w:rsidRPr="004030FC" w:rsidRDefault="00DD710F" w:rsidP="004030FC">
      <w:pPr>
        <w:pStyle w:val="a3"/>
        <w:numPr>
          <w:ilvl w:val="0"/>
          <w:numId w:val="8"/>
        </w:numPr>
        <w:spacing w:before="0" w:beforeAutospacing="0" w:after="0" w:afterAutospacing="0" w:line="360" w:lineRule="auto"/>
        <w:ind w:left="284"/>
        <w:jc w:val="both"/>
        <w:rPr>
          <w:color w:val="000000" w:themeColor="text1"/>
          <w:shd w:val="clear" w:color="auto" w:fill="FFFFFF"/>
          <w:lang w:val="en-US"/>
        </w:rPr>
      </w:pPr>
      <w:r w:rsidRPr="004030FC">
        <w:rPr>
          <w:color w:val="000000"/>
          <w:shd w:val="clear" w:color="auto" w:fill="FFFFFF"/>
          <w:lang w:val="en-US"/>
        </w:rPr>
        <w:t>Our results are in line with previous experimental data showing that Vitamin D has direct relationship with functional disorders with DN, i.e. albuminuria, GFR, kidney function.</w:t>
      </w:r>
      <w:r w:rsidR="0002193A" w:rsidRPr="004030FC">
        <w:rPr>
          <w:color w:val="000000"/>
          <w:shd w:val="clear" w:color="auto" w:fill="FFFFFF"/>
          <w:lang w:val="en-US"/>
        </w:rPr>
        <w:t xml:space="preserve"> Further investigations of V</w:t>
      </w:r>
      <w:r w:rsidR="00693CE5" w:rsidRPr="004030FC">
        <w:rPr>
          <w:color w:val="000000"/>
          <w:shd w:val="clear" w:color="auto" w:fill="FFFFFF"/>
          <w:lang w:val="en-US"/>
        </w:rPr>
        <w:t xml:space="preserve">itamin D supplementation </w:t>
      </w:r>
      <w:r w:rsidR="0002193A" w:rsidRPr="004030FC">
        <w:rPr>
          <w:color w:val="000000"/>
          <w:shd w:val="clear" w:color="auto" w:fill="FFFFFF"/>
          <w:lang w:val="en-US"/>
        </w:rPr>
        <w:t xml:space="preserve">on different stages of the ND development and progression </w:t>
      </w:r>
      <w:r w:rsidR="00693CE5" w:rsidRPr="004030FC">
        <w:rPr>
          <w:color w:val="000000"/>
          <w:shd w:val="clear" w:color="auto" w:fill="FFFFFF"/>
          <w:lang w:val="en-US"/>
        </w:rPr>
        <w:t xml:space="preserve">needed. </w:t>
      </w:r>
    </w:p>
    <w:bookmarkEnd w:id="2"/>
    <w:bookmarkEnd w:id="3"/>
    <w:p w:rsidR="003C1FE4" w:rsidRPr="00CE285A" w:rsidRDefault="003C1FE4" w:rsidP="003C1FE4">
      <w:pPr>
        <w:autoSpaceDE w:val="0"/>
        <w:autoSpaceDN w:val="0"/>
        <w:adjustRightInd w:val="0"/>
        <w:rPr>
          <w:rFonts w:ascii="Times New Roman" w:hAnsi="Times New Roman" w:cs="Times New Roman"/>
          <w:sz w:val="24"/>
          <w:szCs w:val="24"/>
          <w:lang w:eastAsia="sv-SE"/>
        </w:rPr>
      </w:pPr>
    </w:p>
    <w:p w:rsidR="003C1FE4" w:rsidRPr="00CE285A" w:rsidRDefault="003C1FE4" w:rsidP="003C1FE4">
      <w:pPr>
        <w:pStyle w:val="NormalWeb1"/>
        <w:spacing w:before="0" w:after="0" w:line="360" w:lineRule="auto"/>
        <w:ind w:firstLine="709"/>
        <w:jc w:val="both"/>
        <w:rPr>
          <w:b/>
          <w:lang w:eastAsia="sv-SE"/>
        </w:rPr>
      </w:pPr>
      <w:r w:rsidRPr="00CE285A">
        <w:rPr>
          <w:b/>
          <w:lang w:eastAsia="sv-SE"/>
        </w:rPr>
        <w:t>References</w:t>
      </w:r>
    </w:p>
    <w:p w:rsidR="001010F4" w:rsidRPr="00EB6764" w:rsidRDefault="009C3172" w:rsidP="00CA3877">
      <w:pPr>
        <w:pStyle w:val="1"/>
        <w:numPr>
          <w:ilvl w:val="0"/>
          <w:numId w:val="1"/>
        </w:numPr>
        <w:shd w:val="clear" w:color="auto" w:fill="FFFFFF" w:themeFill="background1"/>
        <w:spacing w:before="0" w:line="240" w:lineRule="auto"/>
        <w:ind w:left="0"/>
        <w:jc w:val="both"/>
        <w:rPr>
          <w:rFonts w:ascii="Times New Roman" w:hAnsi="Times New Roman" w:cs="Times New Roman"/>
          <w:color w:val="000000" w:themeColor="text1"/>
          <w:sz w:val="24"/>
          <w:szCs w:val="24"/>
        </w:rPr>
      </w:pPr>
      <w:hyperlink r:id="rId25" w:history="1">
        <w:proofErr w:type="spellStart"/>
        <w:r w:rsidR="001010F4" w:rsidRPr="00EB6764">
          <w:rPr>
            <w:rStyle w:val="a7"/>
            <w:rFonts w:ascii="Times New Roman" w:hAnsi="Times New Roman" w:cs="Times New Roman"/>
            <w:color w:val="000000" w:themeColor="text1"/>
            <w:sz w:val="24"/>
            <w:szCs w:val="24"/>
            <w:u w:val="none"/>
            <w:shd w:val="clear" w:color="auto" w:fill="FFFFFF"/>
          </w:rPr>
          <w:t>Basit</w:t>
        </w:r>
        <w:proofErr w:type="spellEnd"/>
        <w:r w:rsidR="001010F4" w:rsidRPr="00EB6764">
          <w:rPr>
            <w:rStyle w:val="a7"/>
            <w:rFonts w:ascii="Times New Roman" w:hAnsi="Times New Roman" w:cs="Times New Roman"/>
            <w:color w:val="000000" w:themeColor="text1"/>
            <w:sz w:val="24"/>
            <w:szCs w:val="24"/>
            <w:u w:val="none"/>
            <w:shd w:val="clear" w:color="auto" w:fill="FFFFFF"/>
          </w:rPr>
          <w:t xml:space="preserve"> S</w:t>
        </w:r>
      </w:hyperlink>
      <w:r w:rsidR="001010F4" w:rsidRPr="00EB6764">
        <w:rPr>
          <w:rFonts w:ascii="Times New Roman" w:hAnsi="Times New Roman" w:cs="Times New Roman"/>
          <w:color w:val="000000" w:themeColor="text1"/>
          <w:sz w:val="24"/>
          <w:szCs w:val="24"/>
          <w:shd w:val="clear" w:color="auto" w:fill="FFFFFF"/>
        </w:rPr>
        <w:t>.</w:t>
      </w:r>
      <w:r w:rsidR="001010F4" w:rsidRPr="00EB6764">
        <w:rPr>
          <w:rFonts w:ascii="Times New Roman" w:hAnsi="Times New Roman" w:cs="Times New Roman"/>
          <w:color w:val="000000" w:themeColor="text1"/>
          <w:sz w:val="24"/>
          <w:szCs w:val="24"/>
        </w:rPr>
        <w:t xml:space="preserve"> </w:t>
      </w:r>
      <w:proofErr w:type="spellStart"/>
      <w:r w:rsidR="001010F4" w:rsidRPr="00EB6764">
        <w:rPr>
          <w:rStyle w:val="highlight"/>
          <w:rFonts w:ascii="Times New Roman" w:hAnsi="Times New Roman" w:cs="Times New Roman"/>
          <w:color w:val="000000" w:themeColor="text1"/>
          <w:sz w:val="24"/>
          <w:szCs w:val="24"/>
        </w:rPr>
        <w:t>Vitamin</w:t>
      </w:r>
      <w:proofErr w:type="spellEnd"/>
      <w:r w:rsidR="001010F4" w:rsidRPr="00EB6764">
        <w:rPr>
          <w:rStyle w:val="highlight"/>
          <w:rFonts w:ascii="Times New Roman" w:hAnsi="Times New Roman" w:cs="Times New Roman"/>
          <w:color w:val="000000" w:themeColor="text1"/>
          <w:sz w:val="24"/>
          <w:szCs w:val="24"/>
        </w:rPr>
        <w:t xml:space="preserve"> D</w:t>
      </w:r>
      <w:r w:rsidR="001010F4" w:rsidRPr="00EB6764">
        <w:rPr>
          <w:rFonts w:ascii="Times New Roman" w:hAnsi="Times New Roman" w:cs="Times New Roman"/>
          <w:color w:val="000000" w:themeColor="text1"/>
          <w:sz w:val="24"/>
          <w:szCs w:val="24"/>
        </w:rPr>
        <w:t> </w:t>
      </w:r>
      <w:proofErr w:type="spellStart"/>
      <w:r w:rsidR="001010F4" w:rsidRPr="00EB6764">
        <w:rPr>
          <w:rFonts w:ascii="Times New Roman" w:hAnsi="Times New Roman" w:cs="Times New Roman"/>
          <w:color w:val="000000" w:themeColor="text1"/>
          <w:sz w:val="24"/>
          <w:szCs w:val="24"/>
        </w:rPr>
        <w:t>in</w:t>
      </w:r>
      <w:proofErr w:type="spellEnd"/>
      <w:r w:rsidR="001010F4" w:rsidRPr="00EB6764">
        <w:rPr>
          <w:rFonts w:ascii="Times New Roman" w:hAnsi="Times New Roman" w:cs="Times New Roman"/>
          <w:color w:val="000000" w:themeColor="text1"/>
          <w:sz w:val="24"/>
          <w:szCs w:val="24"/>
        </w:rPr>
        <w:t xml:space="preserve"> </w:t>
      </w:r>
      <w:proofErr w:type="spellStart"/>
      <w:r w:rsidR="001010F4" w:rsidRPr="00EB6764">
        <w:rPr>
          <w:rFonts w:ascii="Times New Roman" w:hAnsi="Times New Roman" w:cs="Times New Roman"/>
          <w:color w:val="000000" w:themeColor="text1"/>
          <w:sz w:val="24"/>
          <w:szCs w:val="24"/>
        </w:rPr>
        <w:t>health</w:t>
      </w:r>
      <w:proofErr w:type="spellEnd"/>
      <w:r w:rsidR="001010F4" w:rsidRPr="00EB6764">
        <w:rPr>
          <w:rFonts w:ascii="Times New Roman" w:hAnsi="Times New Roman" w:cs="Times New Roman"/>
          <w:color w:val="000000" w:themeColor="text1"/>
          <w:sz w:val="24"/>
          <w:szCs w:val="24"/>
        </w:rPr>
        <w:t xml:space="preserve"> </w:t>
      </w:r>
      <w:proofErr w:type="spellStart"/>
      <w:r w:rsidR="001010F4" w:rsidRPr="00EB6764">
        <w:rPr>
          <w:rFonts w:ascii="Times New Roman" w:hAnsi="Times New Roman" w:cs="Times New Roman"/>
          <w:color w:val="000000" w:themeColor="text1"/>
          <w:sz w:val="24"/>
          <w:szCs w:val="24"/>
        </w:rPr>
        <w:t>and</w:t>
      </w:r>
      <w:proofErr w:type="spellEnd"/>
      <w:r w:rsidR="001010F4" w:rsidRPr="00EB6764">
        <w:rPr>
          <w:rFonts w:ascii="Times New Roman" w:hAnsi="Times New Roman" w:cs="Times New Roman"/>
          <w:color w:val="000000" w:themeColor="text1"/>
          <w:sz w:val="24"/>
          <w:szCs w:val="24"/>
        </w:rPr>
        <w:t xml:space="preserve"> </w:t>
      </w:r>
      <w:proofErr w:type="spellStart"/>
      <w:r w:rsidR="001010F4" w:rsidRPr="00EB6764">
        <w:rPr>
          <w:rFonts w:ascii="Times New Roman" w:hAnsi="Times New Roman" w:cs="Times New Roman"/>
          <w:color w:val="000000" w:themeColor="text1"/>
          <w:sz w:val="24"/>
          <w:szCs w:val="24"/>
        </w:rPr>
        <w:t>disease</w:t>
      </w:r>
      <w:proofErr w:type="spellEnd"/>
      <w:r w:rsidR="001010F4" w:rsidRPr="00EB6764">
        <w:rPr>
          <w:rFonts w:ascii="Times New Roman" w:hAnsi="Times New Roman" w:cs="Times New Roman"/>
          <w:color w:val="000000" w:themeColor="text1"/>
          <w:sz w:val="24"/>
          <w:szCs w:val="24"/>
        </w:rPr>
        <w:t xml:space="preserve">: a </w:t>
      </w:r>
      <w:proofErr w:type="spellStart"/>
      <w:r w:rsidR="001010F4" w:rsidRPr="00EB6764">
        <w:rPr>
          <w:rFonts w:ascii="Times New Roman" w:hAnsi="Times New Roman" w:cs="Times New Roman"/>
          <w:color w:val="000000" w:themeColor="text1"/>
          <w:sz w:val="24"/>
          <w:szCs w:val="24"/>
        </w:rPr>
        <w:t>literature</w:t>
      </w:r>
      <w:proofErr w:type="spellEnd"/>
      <w:r w:rsidR="001010F4" w:rsidRPr="00EB6764">
        <w:rPr>
          <w:rFonts w:ascii="Times New Roman" w:hAnsi="Times New Roman" w:cs="Times New Roman"/>
          <w:color w:val="000000" w:themeColor="text1"/>
          <w:sz w:val="24"/>
          <w:szCs w:val="24"/>
        </w:rPr>
        <w:t> </w:t>
      </w:r>
      <w:proofErr w:type="spellStart"/>
      <w:r w:rsidR="001010F4" w:rsidRPr="00EB6764">
        <w:rPr>
          <w:rStyle w:val="highlight"/>
          <w:rFonts w:ascii="Times New Roman" w:hAnsi="Times New Roman" w:cs="Times New Roman"/>
          <w:color w:val="000000" w:themeColor="text1"/>
          <w:sz w:val="24"/>
          <w:szCs w:val="24"/>
        </w:rPr>
        <w:t>review</w:t>
      </w:r>
      <w:proofErr w:type="spellEnd"/>
      <w:r w:rsidR="001010F4" w:rsidRPr="00EB6764">
        <w:rPr>
          <w:rFonts w:ascii="Times New Roman" w:hAnsi="Times New Roman" w:cs="Times New Roman"/>
          <w:color w:val="000000" w:themeColor="text1"/>
          <w:sz w:val="24"/>
          <w:szCs w:val="24"/>
        </w:rPr>
        <w:t>.</w:t>
      </w:r>
      <w:r w:rsidR="001010F4" w:rsidRPr="00EB6764">
        <w:rPr>
          <w:rFonts w:ascii="Times New Roman" w:hAnsi="Times New Roman" w:cs="Times New Roman"/>
          <w:color w:val="000000" w:themeColor="text1"/>
          <w:sz w:val="24"/>
          <w:szCs w:val="24"/>
          <w:shd w:val="clear" w:color="auto" w:fill="FFFFFF"/>
        </w:rPr>
        <w:t xml:space="preserve"> </w:t>
      </w:r>
      <w:hyperlink r:id="rId26" w:tooltip="British journal of biomedical science." w:history="1">
        <w:proofErr w:type="spellStart"/>
        <w:r w:rsidR="001010F4" w:rsidRPr="00EB6764">
          <w:rPr>
            <w:rStyle w:val="a7"/>
            <w:rFonts w:ascii="Times New Roman" w:hAnsi="Times New Roman" w:cs="Times New Roman"/>
            <w:color w:val="000000" w:themeColor="text1"/>
            <w:sz w:val="24"/>
            <w:szCs w:val="24"/>
            <w:u w:val="none"/>
            <w:shd w:val="clear" w:color="auto" w:fill="FFFFFF"/>
          </w:rPr>
          <w:t>Br</w:t>
        </w:r>
        <w:proofErr w:type="spellEnd"/>
        <w:r w:rsidR="001010F4" w:rsidRPr="00EB6764">
          <w:rPr>
            <w:rStyle w:val="a7"/>
            <w:rFonts w:ascii="Times New Roman" w:hAnsi="Times New Roman" w:cs="Times New Roman"/>
            <w:color w:val="000000" w:themeColor="text1"/>
            <w:sz w:val="24"/>
            <w:szCs w:val="24"/>
            <w:u w:val="none"/>
            <w:shd w:val="clear" w:color="auto" w:fill="FFFFFF"/>
          </w:rPr>
          <w:t xml:space="preserve"> J </w:t>
        </w:r>
        <w:proofErr w:type="spellStart"/>
        <w:r w:rsidR="001010F4" w:rsidRPr="00EB6764">
          <w:rPr>
            <w:rStyle w:val="a7"/>
            <w:rFonts w:ascii="Times New Roman" w:hAnsi="Times New Roman" w:cs="Times New Roman"/>
            <w:color w:val="000000" w:themeColor="text1"/>
            <w:sz w:val="24"/>
            <w:szCs w:val="24"/>
            <w:u w:val="none"/>
            <w:shd w:val="clear" w:color="auto" w:fill="FFFFFF"/>
          </w:rPr>
          <w:t>Biomed</w:t>
        </w:r>
        <w:proofErr w:type="spellEnd"/>
        <w:r w:rsidR="001010F4" w:rsidRPr="00EB6764">
          <w:rPr>
            <w:rStyle w:val="a7"/>
            <w:rFonts w:ascii="Times New Roman" w:hAnsi="Times New Roman" w:cs="Times New Roman"/>
            <w:color w:val="000000" w:themeColor="text1"/>
            <w:sz w:val="24"/>
            <w:szCs w:val="24"/>
            <w:u w:val="none"/>
            <w:shd w:val="clear" w:color="auto" w:fill="FFFFFF"/>
          </w:rPr>
          <w:t xml:space="preserve"> </w:t>
        </w:r>
        <w:proofErr w:type="spellStart"/>
        <w:r w:rsidR="001010F4" w:rsidRPr="00EB6764">
          <w:rPr>
            <w:rStyle w:val="a7"/>
            <w:rFonts w:ascii="Times New Roman" w:hAnsi="Times New Roman" w:cs="Times New Roman"/>
            <w:color w:val="000000" w:themeColor="text1"/>
            <w:sz w:val="24"/>
            <w:szCs w:val="24"/>
            <w:u w:val="none"/>
            <w:shd w:val="clear" w:color="auto" w:fill="FFFFFF"/>
          </w:rPr>
          <w:t>Sci</w:t>
        </w:r>
        <w:proofErr w:type="spellEnd"/>
        <w:r w:rsidR="001010F4" w:rsidRPr="00EB6764">
          <w:rPr>
            <w:rStyle w:val="a7"/>
            <w:rFonts w:ascii="Times New Roman" w:hAnsi="Times New Roman" w:cs="Times New Roman"/>
            <w:color w:val="000000" w:themeColor="text1"/>
            <w:sz w:val="24"/>
            <w:szCs w:val="24"/>
            <w:u w:val="none"/>
            <w:shd w:val="clear" w:color="auto" w:fill="FFFFFF"/>
          </w:rPr>
          <w:t>.</w:t>
        </w:r>
      </w:hyperlink>
      <w:r w:rsidR="001010F4" w:rsidRPr="00EB6764">
        <w:rPr>
          <w:rFonts w:ascii="Times New Roman" w:hAnsi="Times New Roman" w:cs="Times New Roman"/>
          <w:color w:val="000000" w:themeColor="text1"/>
          <w:sz w:val="24"/>
          <w:szCs w:val="24"/>
          <w:shd w:val="clear" w:color="auto" w:fill="FFFFFF"/>
        </w:rPr>
        <w:t> 2013;</w:t>
      </w:r>
      <w:r w:rsidR="001F4145" w:rsidRPr="00EB6764">
        <w:rPr>
          <w:rFonts w:ascii="Times New Roman" w:hAnsi="Times New Roman" w:cs="Times New Roman"/>
          <w:color w:val="000000" w:themeColor="text1"/>
          <w:sz w:val="24"/>
          <w:szCs w:val="24"/>
          <w:shd w:val="clear" w:color="auto" w:fill="FFFFFF"/>
          <w:lang w:val="en-US"/>
        </w:rPr>
        <w:t xml:space="preserve"> </w:t>
      </w:r>
      <w:r w:rsidR="001010F4" w:rsidRPr="00EB6764">
        <w:rPr>
          <w:rFonts w:ascii="Times New Roman" w:hAnsi="Times New Roman" w:cs="Times New Roman"/>
          <w:color w:val="000000" w:themeColor="text1"/>
          <w:sz w:val="24"/>
          <w:szCs w:val="24"/>
          <w:shd w:val="clear" w:color="auto" w:fill="FFFFFF"/>
        </w:rPr>
        <w:t>70(4):161-72.</w:t>
      </w:r>
    </w:p>
    <w:p w:rsidR="001010F4" w:rsidRPr="00EB6764" w:rsidRDefault="00903834"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themeColor="text1"/>
          <w:shd w:val="clear" w:color="auto" w:fill="FFFFFF"/>
          <w:lang w:val="en-US"/>
        </w:rPr>
        <w:t>Lindblad</w:t>
      </w:r>
      <w:proofErr w:type="spellEnd"/>
      <w:r w:rsidRPr="00EB6764">
        <w:rPr>
          <w:color w:val="000000" w:themeColor="text1"/>
          <w:shd w:val="clear" w:color="auto" w:fill="FFFFFF"/>
          <w:lang w:val="en-US"/>
        </w:rPr>
        <w:t xml:space="preserve"> A.J., Garrison S., McCormack J. Testing vitamin D levels. </w:t>
      </w:r>
      <w:r w:rsidRPr="00EB6764">
        <w:rPr>
          <w:iCs/>
          <w:color w:val="000000" w:themeColor="text1"/>
          <w:shd w:val="clear" w:color="auto" w:fill="FFFFFF"/>
          <w:lang w:val="en-US"/>
        </w:rPr>
        <w:t>Can Fam Physician</w:t>
      </w:r>
      <w:r w:rsidRPr="00EB6764">
        <w:rPr>
          <w:color w:val="000000" w:themeColor="text1"/>
          <w:shd w:val="clear" w:color="auto" w:fill="FFFFFF"/>
          <w:lang w:val="en-US"/>
        </w:rPr>
        <w:t>. 2014; 60(4): 351.</w:t>
      </w:r>
    </w:p>
    <w:p w:rsidR="001010F4" w:rsidRPr="00EB6764" w:rsidRDefault="00B65843"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themeColor="text1"/>
          <w:lang w:val="en-US"/>
        </w:rPr>
        <w:t>Zmijewski</w:t>
      </w:r>
      <w:proofErr w:type="spellEnd"/>
      <w:r w:rsidRPr="00EB6764">
        <w:rPr>
          <w:color w:val="000000" w:themeColor="text1"/>
          <w:lang w:val="en-US"/>
        </w:rPr>
        <w:t xml:space="preserve"> M.A. Vitamin D and Human Health. 2019; 20: 145.</w:t>
      </w:r>
    </w:p>
    <w:p w:rsidR="001010F4" w:rsidRPr="00EB6764" w:rsidRDefault="00D65D4B"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themeColor="text1"/>
          <w:shd w:val="clear" w:color="auto" w:fill="FFFFFF"/>
          <w:lang w:val="en-US"/>
        </w:rPr>
        <w:t>Mendis</w:t>
      </w:r>
      <w:proofErr w:type="spellEnd"/>
      <w:r w:rsidRPr="00EB6764">
        <w:rPr>
          <w:color w:val="000000" w:themeColor="text1"/>
          <w:shd w:val="clear" w:color="auto" w:fill="FFFFFF"/>
          <w:lang w:val="en-US"/>
        </w:rPr>
        <w:t xml:space="preserve"> S. Global progress in prevention of cardiovascular disease. </w:t>
      </w:r>
      <w:proofErr w:type="spellStart"/>
      <w:r w:rsidRPr="00EB6764">
        <w:rPr>
          <w:iCs/>
          <w:color w:val="000000" w:themeColor="text1"/>
          <w:shd w:val="clear" w:color="auto" w:fill="FFFFFF"/>
        </w:rPr>
        <w:t>Cardiovasc</w:t>
      </w:r>
      <w:proofErr w:type="spellEnd"/>
      <w:r w:rsidRPr="00EB6764">
        <w:rPr>
          <w:iCs/>
          <w:color w:val="000000" w:themeColor="text1"/>
          <w:shd w:val="clear" w:color="auto" w:fill="FFFFFF"/>
        </w:rPr>
        <w:t xml:space="preserve"> </w:t>
      </w:r>
      <w:proofErr w:type="spellStart"/>
      <w:r w:rsidRPr="00EB6764">
        <w:rPr>
          <w:iCs/>
          <w:color w:val="000000" w:themeColor="text1"/>
          <w:shd w:val="clear" w:color="auto" w:fill="FFFFFF"/>
        </w:rPr>
        <w:t>Diagn</w:t>
      </w:r>
      <w:proofErr w:type="spellEnd"/>
      <w:r w:rsidRPr="00EB6764">
        <w:rPr>
          <w:iCs/>
          <w:color w:val="000000" w:themeColor="text1"/>
          <w:shd w:val="clear" w:color="auto" w:fill="FFFFFF"/>
        </w:rPr>
        <w:t xml:space="preserve"> </w:t>
      </w:r>
      <w:proofErr w:type="spellStart"/>
      <w:r w:rsidRPr="00EB6764">
        <w:rPr>
          <w:iCs/>
          <w:color w:val="000000" w:themeColor="text1"/>
          <w:shd w:val="clear" w:color="auto" w:fill="FFFFFF"/>
        </w:rPr>
        <w:t>Ther</w:t>
      </w:r>
      <w:proofErr w:type="spellEnd"/>
      <w:r w:rsidRPr="00EB6764">
        <w:rPr>
          <w:color w:val="000000" w:themeColor="text1"/>
          <w:shd w:val="clear" w:color="auto" w:fill="FFFFFF"/>
        </w:rPr>
        <w:t>. 2017;</w:t>
      </w:r>
      <w:r w:rsidRPr="00EB6764">
        <w:rPr>
          <w:color w:val="000000" w:themeColor="text1"/>
          <w:shd w:val="clear" w:color="auto" w:fill="FFFFFF"/>
          <w:lang w:val="en-US"/>
        </w:rPr>
        <w:t xml:space="preserve"> </w:t>
      </w:r>
      <w:r w:rsidRPr="00EB6764">
        <w:rPr>
          <w:color w:val="000000" w:themeColor="text1"/>
          <w:shd w:val="clear" w:color="auto" w:fill="FFFFFF"/>
        </w:rPr>
        <w:t>7(</w:t>
      </w:r>
      <w:proofErr w:type="spellStart"/>
      <w:r w:rsidRPr="00EB6764">
        <w:rPr>
          <w:color w:val="000000" w:themeColor="text1"/>
          <w:shd w:val="clear" w:color="auto" w:fill="FFFFFF"/>
        </w:rPr>
        <w:t>Suppl</w:t>
      </w:r>
      <w:proofErr w:type="spellEnd"/>
      <w:r w:rsidRPr="00EB6764">
        <w:rPr>
          <w:color w:val="000000" w:themeColor="text1"/>
          <w:shd w:val="clear" w:color="auto" w:fill="FFFFFF"/>
        </w:rPr>
        <w:t xml:space="preserve"> 1): 32–38. </w:t>
      </w:r>
    </w:p>
    <w:p w:rsidR="00C248A7" w:rsidRPr="00EB6764" w:rsidRDefault="001F4145"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r w:rsidRPr="00EB6764">
        <w:rPr>
          <w:color w:val="000000" w:themeColor="text1"/>
          <w:shd w:val="clear" w:color="auto" w:fill="FFFFFF"/>
          <w:lang w:val="en-US"/>
        </w:rPr>
        <w:t>Jacqueline D.S., Manson J.E.</w:t>
      </w:r>
      <w:r w:rsidR="00297DD8" w:rsidRPr="00EB6764">
        <w:rPr>
          <w:color w:val="000000" w:themeColor="text1"/>
          <w:shd w:val="clear" w:color="auto" w:fill="FFFFFF"/>
          <w:lang w:val="en-US"/>
        </w:rPr>
        <w:t xml:space="preserve"> “Vitamin d and cardiovascular disease.” </w:t>
      </w:r>
      <w:r w:rsidR="00297DD8" w:rsidRPr="00EB6764">
        <w:rPr>
          <w:iCs/>
          <w:color w:val="000000" w:themeColor="text1"/>
          <w:shd w:val="clear" w:color="auto" w:fill="FFFFFF"/>
          <w:lang w:val="en-US"/>
        </w:rPr>
        <w:t>Current treatment options in cardiovascular medicine</w:t>
      </w:r>
      <w:r w:rsidR="00297DD8" w:rsidRPr="00EB6764">
        <w:rPr>
          <w:color w:val="000000" w:themeColor="text1"/>
          <w:shd w:val="clear" w:color="auto" w:fill="FFFFFF"/>
          <w:lang w:val="en-US"/>
        </w:rPr>
        <w:t xml:space="preserve">. 2012; 414-424. </w:t>
      </w:r>
    </w:p>
    <w:p w:rsidR="001010F4" w:rsidRPr="00EB6764" w:rsidRDefault="001F4145"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themeColor="text1"/>
          <w:lang w:val="en-US"/>
        </w:rPr>
        <w:t>Cie´sli</w:t>
      </w:r>
      <w:proofErr w:type="spellEnd"/>
      <w:r w:rsidRPr="00EB6764">
        <w:rPr>
          <w:color w:val="000000" w:themeColor="text1"/>
          <w:lang w:val="en-US"/>
        </w:rPr>
        <w:t xml:space="preserve"> ´ </w:t>
      </w:r>
      <w:proofErr w:type="spellStart"/>
      <w:r w:rsidRPr="00EB6764">
        <w:rPr>
          <w:color w:val="000000" w:themeColor="text1"/>
          <w:lang w:val="en-US"/>
        </w:rPr>
        <w:t>nska</w:t>
      </w:r>
      <w:proofErr w:type="spellEnd"/>
      <w:r w:rsidRPr="00EB6764">
        <w:rPr>
          <w:color w:val="000000" w:themeColor="text1"/>
          <w:lang w:val="en-US"/>
        </w:rPr>
        <w:t xml:space="preserve">, A., </w:t>
      </w:r>
      <w:proofErr w:type="spellStart"/>
      <w:r w:rsidRPr="00EB6764">
        <w:rPr>
          <w:color w:val="000000" w:themeColor="text1"/>
          <w:lang w:val="en-US"/>
        </w:rPr>
        <w:t>Kostyra</w:t>
      </w:r>
      <w:proofErr w:type="spellEnd"/>
      <w:r w:rsidRPr="00EB6764">
        <w:rPr>
          <w:color w:val="000000" w:themeColor="text1"/>
          <w:lang w:val="en-US"/>
        </w:rPr>
        <w:t xml:space="preserve">, E., </w:t>
      </w:r>
      <w:proofErr w:type="spellStart"/>
      <w:r w:rsidRPr="00EB6764">
        <w:rPr>
          <w:color w:val="000000" w:themeColor="text1"/>
          <w:lang w:val="en-US"/>
        </w:rPr>
        <w:t>Fiedorowicz</w:t>
      </w:r>
      <w:proofErr w:type="spellEnd"/>
      <w:r w:rsidRPr="00EB6764">
        <w:rPr>
          <w:color w:val="000000" w:themeColor="text1"/>
          <w:lang w:val="en-US"/>
        </w:rPr>
        <w:t xml:space="preserve">, E. et al. </w:t>
      </w:r>
      <w:r w:rsidR="00C248A7" w:rsidRPr="00EB6764">
        <w:rPr>
          <w:color w:val="000000" w:themeColor="text1"/>
          <w:lang w:val="en-US"/>
        </w:rPr>
        <w:t xml:space="preserve">Nucleotide Polymorphisms in the Vitamin D Receptor Gene. Int. J. Mol. Sci. </w:t>
      </w:r>
      <w:r w:rsidR="00C248A7" w:rsidRPr="00EB6764">
        <w:rPr>
          <w:bCs/>
          <w:color w:val="000000" w:themeColor="text1"/>
          <w:lang w:val="en-US"/>
        </w:rPr>
        <w:t>2018</w:t>
      </w:r>
      <w:r w:rsidRPr="00EB6764">
        <w:rPr>
          <w:color w:val="000000" w:themeColor="text1"/>
          <w:lang w:val="en-US"/>
        </w:rPr>
        <w:t>;</w:t>
      </w:r>
      <w:r w:rsidR="00C248A7" w:rsidRPr="00EB6764">
        <w:rPr>
          <w:color w:val="000000" w:themeColor="text1"/>
          <w:lang w:val="en-US"/>
        </w:rPr>
        <w:t xml:space="preserve"> 19</w:t>
      </w:r>
      <w:r w:rsidRPr="00EB6764">
        <w:rPr>
          <w:color w:val="000000" w:themeColor="text1"/>
          <w:lang w:val="en-US"/>
        </w:rPr>
        <w:t>:</w:t>
      </w:r>
      <w:r w:rsidR="00C248A7" w:rsidRPr="00EB6764">
        <w:rPr>
          <w:color w:val="000000" w:themeColor="text1"/>
          <w:lang w:val="en-US"/>
        </w:rPr>
        <w:t xml:space="preserve"> 1919.</w:t>
      </w:r>
    </w:p>
    <w:p w:rsidR="00AC7A56" w:rsidRPr="00EB6764" w:rsidRDefault="00AC7A56"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themeColor="text1"/>
          <w:shd w:val="clear" w:color="auto" w:fill="FFFFFF"/>
          <w:lang w:val="en-US"/>
        </w:rPr>
        <w:t>Koroshi</w:t>
      </w:r>
      <w:proofErr w:type="spellEnd"/>
      <w:r w:rsidRPr="00EB6764">
        <w:rPr>
          <w:color w:val="000000" w:themeColor="text1"/>
          <w:shd w:val="clear" w:color="auto" w:fill="FFFFFF"/>
          <w:lang w:val="en-US"/>
        </w:rPr>
        <w:t xml:space="preserve"> A</w:t>
      </w:r>
      <w:r w:rsidR="001F4145" w:rsidRPr="00EB6764">
        <w:rPr>
          <w:color w:val="000000" w:themeColor="text1"/>
          <w:shd w:val="clear" w:color="auto" w:fill="FFFFFF"/>
          <w:lang w:val="en-US"/>
        </w:rPr>
        <w:t>.</w:t>
      </w:r>
      <w:r w:rsidRPr="00EB6764">
        <w:rPr>
          <w:color w:val="000000" w:themeColor="text1"/>
          <w:shd w:val="clear" w:color="auto" w:fill="FFFFFF"/>
          <w:lang w:val="en-US"/>
        </w:rPr>
        <w:t xml:space="preserve">, </w:t>
      </w:r>
      <w:proofErr w:type="spellStart"/>
      <w:r w:rsidRPr="00EB6764">
        <w:rPr>
          <w:color w:val="000000" w:themeColor="text1"/>
          <w:shd w:val="clear" w:color="auto" w:fill="FFFFFF"/>
          <w:lang w:val="en-US"/>
        </w:rPr>
        <w:t>Idrizi</w:t>
      </w:r>
      <w:proofErr w:type="spellEnd"/>
      <w:r w:rsidRPr="00EB6764">
        <w:rPr>
          <w:color w:val="000000" w:themeColor="text1"/>
          <w:shd w:val="clear" w:color="auto" w:fill="FFFFFF"/>
          <w:lang w:val="en-US"/>
        </w:rPr>
        <w:t xml:space="preserve"> A. </w:t>
      </w:r>
      <w:proofErr w:type="spellStart"/>
      <w:r w:rsidRPr="00EB6764">
        <w:rPr>
          <w:color w:val="000000" w:themeColor="text1"/>
          <w:shd w:val="clear" w:color="auto" w:fill="FFFFFF"/>
          <w:lang w:val="en-US"/>
        </w:rPr>
        <w:t>Renoprotective</w:t>
      </w:r>
      <w:proofErr w:type="spellEnd"/>
      <w:r w:rsidRPr="00EB6764">
        <w:rPr>
          <w:color w:val="000000" w:themeColor="text1"/>
          <w:shd w:val="clear" w:color="auto" w:fill="FFFFFF"/>
          <w:lang w:val="en-US"/>
        </w:rPr>
        <w:t xml:space="preserve"> effects of Vitamin D and renin-angiotensin system. </w:t>
      </w:r>
      <w:proofErr w:type="spellStart"/>
      <w:r w:rsidRPr="00EB6764">
        <w:rPr>
          <w:iCs/>
          <w:color w:val="000000" w:themeColor="text1"/>
          <w:shd w:val="clear" w:color="auto" w:fill="FFFFFF"/>
          <w:lang w:val="en-US"/>
        </w:rPr>
        <w:t>Hippokratia</w:t>
      </w:r>
      <w:proofErr w:type="spellEnd"/>
      <w:r w:rsidRPr="00EB6764">
        <w:rPr>
          <w:color w:val="000000" w:themeColor="text1"/>
          <w:shd w:val="clear" w:color="auto" w:fill="FFFFFF"/>
          <w:lang w:val="en-US"/>
        </w:rPr>
        <w:t>. 2011;</w:t>
      </w:r>
      <w:r w:rsidR="001F4145" w:rsidRPr="00EB6764">
        <w:rPr>
          <w:color w:val="000000" w:themeColor="text1"/>
          <w:shd w:val="clear" w:color="auto" w:fill="FFFFFF"/>
          <w:lang w:val="en-US"/>
        </w:rPr>
        <w:t xml:space="preserve"> </w:t>
      </w:r>
      <w:r w:rsidRPr="00EB6764">
        <w:rPr>
          <w:color w:val="000000" w:themeColor="text1"/>
          <w:shd w:val="clear" w:color="auto" w:fill="FFFFFF"/>
          <w:lang w:val="en-US"/>
        </w:rPr>
        <w:t>15(4):</w:t>
      </w:r>
      <w:r w:rsidR="001F4145" w:rsidRPr="00EB6764">
        <w:rPr>
          <w:color w:val="000000" w:themeColor="text1"/>
          <w:shd w:val="clear" w:color="auto" w:fill="FFFFFF"/>
          <w:lang w:val="en-US"/>
        </w:rPr>
        <w:t xml:space="preserve"> </w:t>
      </w:r>
      <w:r w:rsidRPr="00EB6764">
        <w:rPr>
          <w:color w:val="000000" w:themeColor="text1"/>
          <w:shd w:val="clear" w:color="auto" w:fill="FFFFFF"/>
          <w:lang w:val="en-US"/>
        </w:rPr>
        <w:t>308–311.</w:t>
      </w:r>
    </w:p>
    <w:p w:rsidR="00C100CC" w:rsidRPr="00EB6764" w:rsidRDefault="00382F4C" w:rsidP="00CA3877">
      <w:pPr>
        <w:pStyle w:val="para"/>
        <w:numPr>
          <w:ilvl w:val="0"/>
          <w:numId w:val="1"/>
        </w:numPr>
        <w:shd w:val="clear" w:color="auto" w:fill="FFFFFF" w:themeFill="background1"/>
        <w:spacing w:before="0" w:beforeAutospacing="0" w:after="0" w:afterAutospacing="0"/>
        <w:ind w:left="0"/>
        <w:jc w:val="both"/>
        <w:rPr>
          <w:color w:val="000000" w:themeColor="text1"/>
          <w:spacing w:val="2"/>
        </w:rPr>
      </w:pPr>
      <w:proofErr w:type="spellStart"/>
      <w:r w:rsidRPr="00EB6764">
        <w:rPr>
          <w:color w:val="000000"/>
          <w:shd w:val="clear" w:color="auto" w:fill="FFFFFF"/>
        </w:rPr>
        <w:t>Mitri</w:t>
      </w:r>
      <w:proofErr w:type="spellEnd"/>
      <w:r w:rsidRPr="00EB6764">
        <w:rPr>
          <w:color w:val="000000"/>
          <w:shd w:val="clear" w:color="auto" w:fill="FFFFFF"/>
        </w:rPr>
        <w:t xml:space="preserve"> J</w:t>
      </w:r>
      <w:r w:rsidRPr="00EB6764">
        <w:rPr>
          <w:color w:val="000000"/>
          <w:shd w:val="clear" w:color="auto" w:fill="FFFFFF"/>
          <w:lang w:val="en-US"/>
        </w:rPr>
        <w:t>.</w:t>
      </w:r>
      <w:r w:rsidRPr="00EB6764">
        <w:rPr>
          <w:color w:val="000000"/>
          <w:shd w:val="clear" w:color="auto" w:fill="FFFFFF"/>
        </w:rPr>
        <w:t xml:space="preserve">, </w:t>
      </w:r>
      <w:proofErr w:type="spellStart"/>
      <w:r w:rsidRPr="00EB6764">
        <w:rPr>
          <w:color w:val="000000"/>
          <w:shd w:val="clear" w:color="auto" w:fill="FFFFFF"/>
        </w:rPr>
        <w:t>Dawson-Hughes</w:t>
      </w:r>
      <w:proofErr w:type="spellEnd"/>
      <w:r w:rsidRPr="00EB6764">
        <w:rPr>
          <w:color w:val="000000"/>
          <w:shd w:val="clear" w:color="auto" w:fill="FFFFFF"/>
        </w:rPr>
        <w:t xml:space="preserve"> B</w:t>
      </w:r>
      <w:r w:rsidRPr="00EB6764">
        <w:rPr>
          <w:color w:val="000000"/>
          <w:shd w:val="clear" w:color="auto" w:fill="FFFFFF"/>
          <w:lang w:val="en-US"/>
        </w:rPr>
        <w:t>.</w:t>
      </w:r>
      <w:r w:rsidRPr="00EB6764">
        <w:rPr>
          <w:color w:val="000000"/>
          <w:shd w:val="clear" w:color="auto" w:fill="FFFFFF"/>
        </w:rPr>
        <w:t xml:space="preserve">, </w:t>
      </w:r>
      <w:proofErr w:type="spellStart"/>
      <w:r w:rsidRPr="00EB6764">
        <w:rPr>
          <w:color w:val="000000"/>
          <w:shd w:val="clear" w:color="auto" w:fill="FFFFFF"/>
        </w:rPr>
        <w:t>Hu</w:t>
      </w:r>
      <w:proofErr w:type="spellEnd"/>
      <w:r w:rsidRPr="00EB6764">
        <w:rPr>
          <w:color w:val="000000"/>
          <w:shd w:val="clear" w:color="auto" w:fill="FFFFFF"/>
        </w:rPr>
        <w:t xml:space="preserve"> F</w:t>
      </w:r>
      <w:r w:rsidRPr="00EB6764">
        <w:rPr>
          <w:color w:val="000000"/>
          <w:shd w:val="clear" w:color="auto" w:fill="FFFFFF"/>
          <w:lang w:val="en-US"/>
        </w:rPr>
        <w:t>.</w:t>
      </w:r>
      <w:r w:rsidRPr="00EB6764">
        <w:rPr>
          <w:color w:val="000000"/>
          <w:shd w:val="clear" w:color="auto" w:fill="FFFFFF"/>
        </w:rPr>
        <w:t>B</w:t>
      </w:r>
      <w:r w:rsidRPr="00EB6764">
        <w:rPr>
          <w:color w:val="000000"/>
          <w:shd w:val="clear" w:color="auto" w:fill="FFFFFF"/>
          <w:lang w:val="en-US"/>
        </w:rPr>
        <w:t>.</w:t>
      </w:r>
      <w:r w:rsidRPr="00EB6764">
        <w:rPr>
          <w:color w:val="000000"/>
          <w:shd w:val="clear" w:color="auto" w:fill="FFFFFF"/>
        </w:rPr>
        <w:t xml:space="preserve">, </w:t>
      </w:r>
      <w:proofErr w:type="spellStart"/>
      <w:r w:rsidRPr="00EB6764">
        <w:rPr>
          <w:color w:val="000000"/>
          <w:shd w:val="clear" w:color="auto" w:fill="FFFFFF"/>
        </w:rPr>
        <w:t>Pittas</w:t>
      </w:r>
      <w:proofErr w:type="spellEnd"/>
      <w:r w:rsidRPr="00EB6764">
        <w:rPr>
          <w:color w:val="000000"/>
          <w:shd w:val="clear" w:color="auto" w:fill="FFFFFF"/>
        </w:rPr>
        <w:t xml:space="preserve"> A</w:t>
      </w:r>
      <w:r w:rsidRPr="00EB6764">
        <w:rPr>
          <w:color w:val="000000"/>
          <w:shd w:val="clear" w:color="auto" w:fill="FFFFFF"/>
          <w:lang w:val="en-US"/>
        </w:rPr>
        <w:t>.</w:t>
      </w:r>
      <w:r w:rsidRPr="00EB6764">
        <w:rPr>
          <w:color w:val="000000"/>
          <w:shd w:val="clear" w:color="auto" w:fill="FFFFFF"/>
        </w:rPr>
        <w:t xml:space="preserve">G. </w:t>
      </w:r>
      <w:proofErr w:type="spellStart"/>
      <w:r w:rsidRPr="00EB6764">
        <w:rPr>
          <w:color w:val="000000"/>
          <w:shd w:val="clear" w:color="auto" w:fill="FFFFFF"/>
        </w:rPr>
        <w:t>Effects</w:t>
      </w:r>
      <w:proofErr w:type="spellEnd"/>
      <w:r w:rsidRPr="00EB6764">
        <w:rPr>
          <w:color w:val="000000"/>
          <w:shd w:val="clear" w:color="auto" w:fill="FFFFFF"/>
        </w:rPr>
        <w:t xml:space="preserve"> </w:t>
      </w:r>
      <w:proofErr w:type="spellStart"/>
      <w:r w:rsidRPr="00EB6764">
        <w:rPr>
          <w:color w:val="000000"/>
          <w:shd w:val="clear" w:color="auto" w:fill="FFFFFF"/>
        </w:rPr>
        <w:t>of</w:t>
      </w:r>
      <w:proofErr w:type="spellEnd"/>
      <w:r w:rsidRPr="00EB6764">
        <w:rPr>
          <w:color w:val="000000"/>
          <w:shd w:val="clear" w:color="auto" w:fill="FFFFFF"/>
        </w:rPr>
        <w:t xml:space="preserve"> </w:t>
      </w:r>
      <w:proofErr w:type="spellStart"/>
      <w:r w:rsidRPr="00EB6764">
        <w:rPr>
          <w:color w:val="000000"/>
          <w:shd w:val="clear" w:color="auto" w:fill="FFFFFF"/>
        </w:rPr>
        <w:t>vitamin</w:t>
      </w:r>
      <w:proofErr w:type="spellEnd"/>
      <w:r w:rsidRPr="00EB6764">
        <w:rPr>
          <w:color w:val="000000"/>
          <w:shd w:val="clear" w:color="auto" w:fill="FFFFFF"/>
        </w:rPr>
        <w:t xml:space="preserve"> D </w:t>
      </w:r>
      <w:proofErr w:type="spellStart"/>
      <w:r w:rsidRPr="00EB6764">
        <w:rPr>
          <w:color w:val="000000"/>
          <w:shd w:val="clear" w:color="auto" w:fill="FFFFFF"/>
        </w:rPr>
        <w:t>and</w:t>
      </w:r>
      <w:proofErr w:type="spellEnd"/>
      <w:r w:rsidRPr="00EB6764">
        <w:rPr>
          <w:color w:val="000000"/>
          <w:shd w:val="clear" w:color="auto" w:fill="FFFFFF"/>
        </w:rPr>
        <w:t xml:space="preserve"> </w:t>
      </w:r>
      <w:proofErr w:type="spellStart"/>
      <w:r w:rsidRPr="00EB6764">
        <w:rPr>
          <w:color w:val="000000"/>
          <w:shd w:val="clear" w:color="auto" w:fill="FFFFFF"/>
        </w:rPr>
        <w:t>calcium</w:t>
      </w:r>
      <w:proofErr w:type="spellEnd"/>
      <w:r w:rsidRPr="00EB6764">
        <w:rPr>
          <w:color w:val="000000"/>
          <w:shd w:val="clear" w:color="auto" w:fill="FFFFFF"/>
        </w:rPr>
        <w:t xml:space="preserve"> </w:t>
      </w:r>
      <w:proofErr w:type="spellStart"/>
      <w:r w:rsidRPr="00EB6764">
        <w:rPr>
          <w:color w:val="000000"/>
          <w:shd w:val="clear" w:color="auto" w:fill="FFFFFF"/>
        </w:rPr>
        <w:t>supplementation</w:t>
      </w:r>
      <w:proofErr w:type="spellEnd"/>
      <w:r w:rsidRPr="00EB6764">
        <w:rPr>
          <w:color w:val="000000"/>
          <w:shd w:val="clear" w:color="auto" w:fill="FFFFFF"/>
        </w:rPr>
        <w:t xml:space="preserve"> </w:t>
      </w:r>
      <w:proofErr w:type="spellStart"/>
      <w:r w:rsidRPr="00EB6764">
        <w:rPr>
          <w:color w:val="000000"/>
          <w:shd w:val="clear" w:color="auto" w:fill="FFFFFF"/>
        </w:rPr>
        <w:t>on</w:t>
      </w:r>
      <w:proofErr w:type="spellEnd"/>
      <w:r w:rsidRPr="00EB6764">
        <w:rPr>
          <w:color w:val="000000"/>
          <w:shd w:val="clear" w:color="auto" w:fill="FFFFFF"/>
        </w:rPr>
        <w:t xml:space="preserve"> </w:t>
      </w:r>
      <w:proofErr w:type="spellStart"/>
      <w:r w:rsidRPr="00EB6764">
        <w:rPr>
          <w:color w:val="000000"/>
          <w:shd w:val="clear" w:color="auto" w:fill="FFFFFF"/>
        </w:rPr>
        <w:t>pancreatic</w:t>
      </w:r>
      <w:proofErr w:type="spellEnd"/>
      <w:r w:rsidRPr="00EB6764">
        <w:rPr>
          <w:color w:val="000000"/>
          <w:shd w:val="clear" w:color="auto" w:fill="FFFFFF"/>
        </w:rPr>
        <w:t xml:space="preserve"> </w:t>
      </w:r>
      <w:proofErr w:type="spellStart"/>
      <w:r w:rsidRPr="00EB6764">
        <w:rPr>
          <w:color w:val="000000"/>
          <w:shd w:val="clear" w:color="auto" w:fill="FFFFFF"/>
        </w:rPr>
        <w:t>beta</w:t>
      </w:r>
      <w:proofErr w:type="spellEnd"/>
      <w:r w:rsidRPr="00EB6764">
        <w:rPr>
          <w:color w:val="000000"/>
          <w:shd w:val="clear" w:color="auto" w:fill="FFFFFF"/>
        </w:rPr>
        <w:t xml:space="preserve"> </w:t>
      </w:r>
      <w:proofErr w:type="spellStart"/>
      <w:r w:rsidRPr="00EB6764">
        <w:rPr>
          <w:color w:val="000000"/>
          <w:shd w:val="clear" w:color="auto" w:fill="FFFFFF"/>
        </w:rPr>
        <w:t>cell</w:t>
      </w:r>
      <w:proofErr w:type="spellEnd"/>
      <w:r w:rsidRPr="00EB6764">
        <w:rPr>
          <w:color w:val="000000"/>
          <w:shd w:val="clear" w:color="auto" w:fill="FFFFFF"/>
        </w:rPr>
        <w:t xml:space="preserve"> </w:t>
      </w:r>
      <w:proofErr w:type="spellStart"/>
      <w:r w:rsidRPr="00EB6764">
        <w:rPr>
          <w:color w:val="000000"/>
          <w:shd w:val="clear" w:color="auto" w:fill="FFFFFF"/>
        </w:rPr>
        <w:t>function</w:t>
      </w:r>
      <w:proofErr w:type="spellEnd"/>
      <w:r w:rsidRPr="00EB6764">
        <w:rPr>
          <w:color w:val="000000"/>
          <w:shd w:val="clear" w:color="auto" w:fill="FFFFFF"/>
        </w:rPr>
        <w:t xml:space="preserve">, </w:t>
      </w:r>
      <w:proofErr w:type="spellStart"/>
      <w:r w:rsidRPr="00EB6764">
        <w:rPr>
          <w:color w:val="000000"/>
          <w:shd w:val="clear" w:color="auto" w:fill="FFFFFF"/>
        </w:rPr>
        <w:t>insulin</w:t>
      </w:r>
      <w:proofErr w:type="spellEnd"/>
      <w:r w:rsidRPr="00EB6764">
        <w:rPr>
          <w:color w:val="000000"/>
          <w:shd w:val="clear" w:color="auto" w:fill="FFFFFF"/>
        </w:rPr>
        <w:t xml:space="preserve"> </w:t>
      </w:r>
      <w:proofErr w:type="spellStart"/>
      <w:r w:rsidRPr="00EB6764">
        <w:rPr>
          <w:color w:val="000000"/>
          <w:shd w:val="clear" w:color="auto" w:fill="FFFFFF"/>
        </w:rPr>
        <w:t>sensitivity</w:t>
      </w:r>
      <w:proofErr w:type="spellEnd"/>
      <w:r w:rsidRPr="00EB6764">
        <w:rPr>
          <w:color w:val="000000"/>
          <w:shd w:val="clear" w:color="auto" w:fill="FFFFFF"/>
        </w:rPr>
        <w:t xml:space="preserve">, </w:t>
      </w:r>
      <w:proofErr w:type="spellStart"/>
      <w:r w:rsidRPr="00EB6764">
        <w:rPr>
          <w:color w:val="000000"/>
          <w:shd w:val="clear" w:color="auto" w:fill="FFFFFF"/>
        </w:rPr>
        <w:t>and</w:t>
      </w:r>
      <w:proofErr w:type="spellEnd"/>
      <w:r w:rsidRPr="00EB6764">
        <w:rPr>
          <w:color w:val="000000"/>
          <w:shd w:val="clear" w:color="auto" w:fill="FFFFFF"/>
        </w:rPr>
        <w:t xml:space="preserve"> </w:t>
      </w:r>
      <w:proofErr w:type="spellStart"/>
      <w:r w:rsidRPr="00EB6764">
        <w:rPr>
          <w:color w:val="000000"/>
          <w:shd w:val="clear" w:color="auto" w:fill="FFFFFF"/>
        </w:rPr>
        <w:t>glycemia</w:t>
      </w:r>
      <w:proofErr w:type="spellEnd"/>
      <w:r w:rsidRPr="00EB6764">
        <w:rPr>
          <w:color w:val="000000"/>
          <w:shd w:val="clear" w:color="auto" w:fill="FFFFFF"/>
        </w:rPr>
        <w:t xml:space="preserve"> </w:t>
      </w:r>
      <w:proofErr w:type="spellStart"/>
      <w:r w:rsidRPr="00EB6764">
        <w:rPr>
          <w:color w:val="000000"/>
          <w:shd w:val="clear" w:color="auto" w:fill="FFFFFF"/>
        </w:rPr>
        <w:t>in</w:t>
      </w:r>
      <w:proofErr w:type="spellEnd"/>
      <w:r w:rsidRPr="00EB6764">
        <w:rPr>
          <w:color w:val="000000"/>
          <w:shd w:val="clear" w:color="auto" w:fill="FFFFFF"/>
        </w:rPr>
        <w:t xml:space="preserve"> </w:t>
      </w:r>
      <w:proofErr w:type="spellStart"/>
      <w:r w:rsidRPr="00EB6764">
        <w:rPr>
          <w:color w:val="000000"/>
          <w:shd w:val="clear" w:color="auto" w:fill="FFFFFF"/>
        </w:rPr>
        <w:t>adults</w:t>
      </w:r>
      <w:proofErr w:type="spellEnd"/>
      <w:r w:rsidRPr="00EB6764">
        <w:rPr>
          <w:color w:val="000000"/>
          <w:shd w:val="clear" w:color="auto" w:fill="FFFFFF"/>
        </w:rPr>
        <w:t xml:space="preserve"> </w:t>
      </w:r>
      <w:proofErr w:type="spellStart"/>
      <w:r w:rsidRPr="00EB6764">
        <w:rPr>
          <w:color w:val="000000"/>
          <w:shd w:val="clear" w:color="auto" w:fill="FFFFFF"/>
        </w:rPr>
        <w:t>at</w:t>
      </w:r>
      <w:proofErr w:type="spellEnd"/>
      <w:r w:rsidRPr="00EB6764">
        <w:rPr>
          <w:color w:val="000000"/>
          <w:shd w:val="clear" w:color="auto" w:fill="FFFFFF"/>
        </w:rPr>
        <w:t xml:space="preserve"> </w:t>
      </w:r>
      <w:proofErr w:type="spellStart"/>
      <w:r w:rsidRPr="00EB6764">
        <w:rPr>
          <w:color w:val="000000"/>
          <w:shd w:val="clear" w:color="auto" w:fill="FFFFFF"/>
        </w:rPr>
        <w:t>high</w:t>
      </w:r>
      <w:proofErr w:type="spellEnd"/>
      <w:r w:rsidRPr="00EB6764">
        <w:rPr>
          <w:color w:val="000000"/>
          <w:shd w:val="clear" w:color="auto" w:fill="FFFFFF"/>
        </w:rPr>
        <w:t xml:space="preserve"> </w:t>
      </w:r>
      <w:proofErr w:type="spellStart"/>
      <w:r w:rsidRPr="00EB6764">
        <w:rPr>
          <w:color w:val="000000"/>
          <w:shd w:val="clear" w:color="auto" w:fill="FFFFFF"/>
        </w:rPr>
        <w:t>risk</w:t>
      </w:r>
      <w:proofErr w:type="spellEnd"/>
      <w:r w:rsidRPr="00EB6764">
        <w:rPr>
          <w:color w:val="000000"/>
          <w:shd w:val="clear" w:color="auto" w:fill="FFFFFF"/>
        </w:rPr>
        <w:t xml:space="preserve"> </w:t>
      </w:r>
      <w:proofErr w:type="spellStart"/>
      <w:r w:rsidRPr="00EB6764">
        <w:rPr>
          <w:color w:val="000000"/>
          <w:shd w:val="clear" w:color="auto" w:fill="FFFFFF"/>
        </w:rPr>
        <w:t>of</w:t>
      </w:r>
      <w:proofErr w:type="spellEnd"/>
      <w:r w:rsidRPr="00EB6764">
        <w:rPr>
          <w:color w:val="000000"/>
          <w:shd w:val="clear" w:color="auto" w:fill="FFFFFF"/>
        </w:rPr>
        <w:t xml:space="preserve"> </w:t>
      </w:r>
      <w:proofErr w:type="spellStart"/>
      <w:r w:rsidRPr="00EB6764">
        <w:rPr>
          <w:color w:val="000000"/>
          <w:shd w:val="clear" w:color="auto" w:fill="FFFFFF"/>
        </w:rPr>
        <w:t>diabetes</w:t>
      </w:r>
      <w:proofErr w:type="spellEnd"/>
      <w:r w:rsidRPr="00EB6764">
        <w:rPr>
          <w:color w:val="000000"/>
          <w:shd w:val="clear" w:color="auto" w:fill="FFFFFF"/>
        </w:rPr>
        <w:t xml:space="preserve">: </w:t>
      </w:r>
      <w:proofErr w:type="spellStart"/>
      <w:r w:rsidRPr="00EB6764">
        <w:rPr>
          <w:color w:val="000000"/>
          <w:shd w:val="clear" w:color="auto" w:fill="FFFFFF"/>
        </w:rPr>
        <w:t>the</w:t>
      </w:r>
      <w:proofErr w:type="spellEnd"/>
      <w:r w:rsidRPr="00EB6764">
        <w:rPr>
          <w:color w:val="000000"/>
          <w:shd w:val="clear" w:color="auto" w:fill="FFFFFF"/>
        </w:rPr>
        <w:t xml:space="preserve"> </w:t>
      </w:r>
      <w:proofErr w:type="spellStart"/>
      <w:r w:rsidRPr="00EB6764">
        <w:rPr>
          <w:color w:val="000000"/>
          <w:shd w:val="clear" w:color="auto" w:fill="FFFFFF"/>
        </w:rPr>
        <w:t>Calcium</w:t>
      </w:r>
      <w:proofErr w:type="spellEnd"/>
      <w:r w:rsidRPr="00EB6764">
        <w:rPr>
          <w:color w:val="000000"/>
          <w:shd w:val="clear" w:color="auto" w:fill="FFFFFF"/>
        </w:rPr>
        <w:t xml:space="preserve"> </w:t>
      </w:r>
      <w:proofErr w:type="spellStart"/>
      <w:r w:rsidRPr="00EB6764">
        <w:rPr>
          <w:color w:val="000000"/>
          <w:shd w:val="clear" w:color="auto" w:fill="FFFFFF"/>
        </w:rPr>
        <w:t>and</w:t>
      </w:r>
      <w:proofErr w:type="spellEnd"/>
      <w:r w:rsidRPr="00EB6764">
        <w:rPr>
          <w:color w:val="000000"/>
          <w:shd w:val="clear" w:color="auto" w:fill="FFFFFF"/>
        </w:rPr>
        <w:t xml:space="preserve"> </w:t>
      </w:r>
      <w:proofErr w:type="spellStart"/>
      <w:r w:rsidRPr="00EB6764">
        <w:rPr>
          <w:color w:val="000000"/>
          <w:shd w:val="clear" w:color="auto" w:fill="FFFFFF"/>
        </w:rPr>
        <w:t>Vitamin</w:t>
      </w:r>
      <w:proofErr w:type="spellEnd"/>
      <w:r w:rsidRPr="00EB6764">
        <w:rPr>
          <w:color w:val="000000"/>
          <w:shd w:val="clear" w:color="auto" w:fill="FFFFFF"/>
        </w:rPr>
        <w:t xml:space="preserve"> D </w:t>
      </w:r>
      <w:proofErr w:type="spellStart"/>
      <w:r w:rsidRPr="00EB6764">
        <w:rPr>
          <w:color w:val="000000"/>
          <w:shd w:val="clear" w:color="auto" w:fill="FFFFFF"/>
        </w:rPr>
        <w:t>for</w:t>
      </w:r>
      <w:proofErr w:type="spellEnd"/>
      <w:r w:rsidRPr="00EB6764">
        <w:rPr>
          <w:color w:val="000000"/>
          <w:shd w:val="clear" w:color="auto" w:fill="FFFFFF"/>
        </w:rPr>
        <w:t xml:space="preserve"> </w:t>
      </w:r>
      <w:proofErr w:type="spellStart"/>
      <w:r w:rsidRPr="00EB6764">
        <w:rPr>
          <w:color w:val="000000"/>
          <w:shd w:val="clear" w:color="auto" w:fill="FFFFFF"/>
        </w:rPr>
        <w:t>Diabetes</w:t>
      </w:r>
      <w:proofErr w:type="spellEnd"/>
      <w:r w:rsidRPr="00EB6764">
        <w:rPr>
          <w:color w:val="000000"/>
          <w:shd w:val="clear" w:color="auto" w:fill="FFFFFF"/>
        </w:rPr>
        <w:t xml:space="preserve"> </w:t>
      </w:r>
      <w:proofErr w:type="spellStart"/>
      <w:r w:rsidRPr="00EB6764">
        <w:rPr>
          <w:color w:val="000000"/>
          <w:shd w:val="clear" w:color="auto" w:fill="FFFFFF"/>
        </w:rPr>
        <w:t>Mellitus</w:t>
      </w:r>
      <w:proofErr w:type="spellEnd"/>
      <w:r w:rsidRPr="00EB6764">
        <w:rPr>
          <w:color w:val="000000"/>
          <w:shd w:val="clear" w:color="auto" w:fill="FFFFFF"/>
        </w:rPr>
        <w:t xml:space="preserve"> (</w:t>
      </w:r>
      <w:proofErr w:type="spellStart"/>
      <w:r w:rsidRPr="00EB6764">
        <w:rPr>
          <w:color w:val="000000"/>
          <w:shd w:val="clear" w:color="auto" w:fill="FFFFFF"/>
        </w:rPr>
        <w:t>CaDDM</w:t>
      </w:r>
      <w:proofErr w:type="spellEnd"/>
      <w:r w:rsidRPr="00EB6764">
        <w:rPr>
          <w:color w:val="000000"/>
          <w:shd w:val="clear" w:color="auto" w:fill="FFFFFF"/>
        </w:rPr>
        <w:t xml:space="preserve">) </w:t>
      </w:r>
      <w:proofErr w:type="spellStart"/>
      <w:r w:rsidRPr="00EB6764">
        <w:rPr>
          <w:color w:val="000000"/>
          <w:shd w:val="clear" w:color="auto" w:fill="FFFFFF"/>
        </w:rPr>
        <w:t>randomized</w:t>
      </w:r>
      <w:proofErr w:type="spellEnd"/>
      <w:r w:rsidRPr="00EB6764">
        <w:rPr>
          <w:color w:val="000000"/>
          <w:shd w:val="clear" w:color="auto" w:fill="FFFFFF"/>
        </w:rPr>
        <w:t xml:space="preserve"> </w:t>
      </w:r>
      <w:proofErr w:type="spellStart"/>
      <w:r w:rsidRPr="00EB6764">
        <w:rPr>
          <w:color w:val="000000"/>
          <w:shd w:val="clear" w:color="auto" w:fill="FFFFFF"/>
        </w:rPr>
        <w:t>controlled</w:t>
      </w:r>
      <w:proofErr w:type="spellEnd"/>
      <w:r w:rsidRPr="00EB6764">
        <w:rPr>
          <w:color w:val="000000"/>
          <w:shd w:val="clear" w:color="auto" w:fill="FFFFFF"/>
        </w:rPr>
        <w:t xml:space="preserve"> </w:t>
      </w:r>
      <w:proofErr w:type="spellStart"/>
      <w:r w:rsidRPr="00EB6764">
        <w:rPr>
          <w:color w:val="000000"/>
          <w:shd w:val="clear" w:color="auto" w:fill="FFFFFF"/>
        </w:rPr>
        <w:t>trial</w:t>
      </w:r>
      <w:proofErr w:type="spellEnd"/>
      <w:r w:rsidRPr="00EB6764">
        <w:rPr>
          <w:color w:val="000000"/>
          <w:shd w:val="clear" w:color="auto" w:fill="FFFFFF"/>
        </w:rPr>
        <w:t>. </w:t>
      </w:r>
      <w:proofErr w:type="spellStart"/>
      <w:r w:rsidRPr="00EB6764">
        <w:rPr>
          <w:rStyle w:val="ref-journal"/>
          <w:color w:val="000000"/>
          <w:shd w:val="clear" w:color="auto" w:fill="FFFFFF"/>
        </w:rPr>
        <w:t>Am</w:t>
      </w:r>
      <w:proofErr w:type="spellEnd"/>
      <w:r w:rsidRPr="00EB6764">
        <w:rPr>
          <w:rStyle w:val="ref-journal"/>
          <w:color w:val="000000"/>
          <w:shd w:val="clear" w:color="auto" w:fill="FFFFFF"/>
        </w:rPr>
        <w:t xml:space="preserve"> J </w:t>
      </w:r>
      <w:proofErr w:type="spellStart"/>
      <w:r w:rsidRPr="00EB6764">
        <w:rPr>
          <w:rStyle w:val="ref-journal"/>
          <w:color w:val="000000"/>
          <w:shd w:val="clear" w:color="auto" w:fill="FFFFFF"/>
        </w:rPr>
        <w:t>Clin</w:t>
      </w:r>
      <w:proofErr w:type="spellEnd"/>
      <w:r w:rsidRPr="00EB6764">
        <w:rPr>
          <w:rStyle w:val="ref-journal"/>
          <w:color w:val="000000"/>
          <w:shd w:val="clear" w:color="auto" w:fill="FFFFFF"/>
        </w:rPr>
        <w:t xml:space="preserve"> </w:t>
      </w:r>
      <w:proofErr w:type="spellStart"/>
      <w:r w:rsidRPr="00EB6764">
        <w:rPr>
          <w:rStyle w:val="ref-journal"/>
          <w:color w:val="000000"/>
          <w:shd w:val="clear" w:color="auto" w:fill="FFFFFF"/>
        </w:rPr>
        <w:t>Nutr</w:t>
      </w:r>
      <w:proofErr w:type="spellEnd"/>
      <w:r w:rsidRPr="00EB6764">
        <w:rPr>
          <w:rStyle w:val="ref-journal"/>
          <w:color w:val="000000"/>
          <w:shd w:val="clear" w:color="auto" w:fill="FFFFFF"/>
        </w:rPr>
        <w:t>. </w:t>
      </w:r>
      <w:r w:rsidRPr="00EB6764">
        <w:rPr>
          <w:color w:val="000000"/>
          <w:shd w:val="clear" w:color="auto" w:fill="FFFFFF"/>
        </w:rPr>
        <w:t>2011;</w:t>
      </w:r>
      <w:r w:rsidRPr="00EB6764">
        <w:rPr>
          <w:color w:val="000000"/>
          <w:shd w:val="clear" w:color="auto" w:fill="FFFFFF"/>
          <w:lang w:val="en-US"/>
        </w:rPr>
        <w:t>.</w:t>
      </w:r>
      <w:r w:rsidRPr="00EB6764">
        <w:rPr>
          <w:rStyle w:val="ref-vol"/>
          <w:color w:val="000000"/>
          <w:shd w:val="clear" w:color="auto" w:fill="FFFFFF"/>
        </w:rPr>
        <w:t>94</w:t>
      </w:r>
      <w:r w:rsidRPr="00EB6764">
        <w:rPr>
          <w:color w:val="000000"/>
          <w:shd w:val="clear" w:color="auto" w:fill="FFFFFF"/>
        </w:rPr>
        <w:t>:</w:t>
      </w:r>
      <w:r w:rsidRPr="00EB6764">
        <w:rPr>
          <w:color w:val="000000"/>
          <w:shd w:val="clear" w:color="auto" w:fill="FFFFFF"/>
          <w:lang w:val="en-US"/>
        </w:rPr>
        <w:t>.</w:t>
      </w:r>
      <w:r w:rsidRPr="00EB6764">
        <w:rPr>
          <w:color w:val="000000"/>
          <w:shd w:val="clear" w:color="auto" w:fill="FFFFFF"/>
        </w:rPr>
        <w:t>486–494.</w:t>
      </w:r>
      <w:r w:rsidR="00C100CC" w:rsidRPr="00EB6764">
        <w:rPr>
          <w:color w:val="000000" w:themeColor="text1"/>
          <w:spacing w:val="2"/>
        </w:rPr>
        <w:t xml:space="preserve"> </w:t>
      </w:r>
    </w:p>
    <w:p w:rsidR="0029098A" w:rsidRPr="00EB6764" w:rsidRDefault="0029098A"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shd w:val="clear" w:color="auto" w:fill="FFFFFF"/>
          <w:lang w:val="en-US"/>
        </w:rPr>
        <w:t>Alam</w:t>
      </w:r>
      <w:proofErr w:type="spellEnd"/>
      <w:r w:rsidRPr="00EB6764">
        <w:rPr>
          <w:color w:val="000000"/>
          <w:shd w:val="clear" w:color="auto" w:fill="FFFFFF"/>
          <w:lang w:val="en-US"/>
        </w:rPr>
        <w:t xml:space="preserve"> U</w:t>
      </w:r>
      <w:r w:rsidR="00382F4C" w:rsidRPr="00EB6764">
        <w:rPr>
          <w:color w:val="000000"/>
          <w:shd w:val="clear" w:color="auto" w:fill="FFFFFF"/>
          <w:lang w:val="en-US"/>
        </w:rPr>
        <w:t>.</w:t>
      </w:r>
      <w:r w:rsidRPr="00EB6764">
        <w:rPr>
          <w:color w:val="000000"/>
          <w:shd w:val="clear" w:color="auto" w:fill="FFFFFF"/>
          <w:lang w:val="en-US"/>
        </w:rPr>
        <w:t>, Arul-</w:t>
      </w:r>
      <w:proofErr w:type="spellStart"/>
      <w:r w:rsidRPr="00EB6764">
        <w:rPr>
          <w:color w:val="000000"/>
          <w:shd w:val="clear" w:color="auto" w:fill="FFFFFF"/>
          <w:lang w:val="en-US"/>
        </w:rPr>
        <w:t>Devah</w:t>
      </w:r>
      <w:proofErr w:type="spellEnd"/>
      <w:r w:rsidRPr="00EB6764">
        <w:rPr>
          <w:color w:val="000000"/>
          <w:shd w:val="clear" w:color="auto" w:fill="FFFFFF"/>
          <w:lang w:val="en-US"/>
        </w:rPr>
        <w:t xml:space="preserve"> V</w:t>
      </w:r>
      <w:r w:rsidR="00382F4C" w:rsidRPr="00EB6764">
        <w:rPr>
          <w:color w:val="000000"/>
          <w:shd w:val="clear" w:color="auto" w:fill="FFFFFF"/>
          <w:lang w:val="en-US"/>
        </w:rPr>
        <w:t>.</w:t>
      </w:r>
      <w:r w:rsidRPr="00EB6764">
        <w:rPr>
          <w:color w:val="000000"/>
          <w:shd w:val="clear" w:color="auto" w:fill="FFFFFF"/>
          <w:lang w:val="en-US"/>
        </w:rPr>
        <w:t xml:space="preserve">, </w:t>
      </w:r>
      <w:proofErr w:type="spellStart"/>
      <w:r w:rsidRPr="00EB6764">
        <w:rPr>
          <w:color w:val="000000"/>
          <w:shd w:val="clear" w:color="auto" w:fill="FFFFFF"/>
          <w:lang w:val="en-US"/>
        </w:rPr>
        <w:t>Javed</w:t>
      </w:r>
      <w:proofErr w:type="spellEnd"/>
      <w:r w:rsidRPr="00EB6764">
        <w:rPr>
          <w:color w:val="000000"/>
          <w:shd w:val="clear" w:color="auto" w:fill="FFFFFF"/>
          <w:lang w:val="en-US"/>
        </w:rPr>
        <w:t xml:space="preserve"> S</w:t>
      </w:r>
      <w:r w:rsidR="00382F4C" w:rsidRPr="00EB6764">
        <w:rPr>
          <w:color w:val="000000"/>
          <w:shd w:val="clear" w:color="auto" w:fill="FFFFFF"/>
          <w:lang w:val="en-US"/>
        </w:rPr>
        <w:t>.</w:t>
      </w:r>
      <w:r w:rsidRPr="00EB6764">
        <w:rPr>
          <w:color w:val="000000"/>
          <w:shd w:val="clear" w:color="auto" w:fill="FFFFFF"/>
          <w:lang w:val="en-US"/>
        </w:rPr>
        <w:t>, Malik R</w:t>
      </w:r>
      <w:r w:rsidR="00382F4C" w:rsidRPr="00EB6764">
        <w:rPr>
          <w:color w:val="000000"/>
          <w:shd w:val="clear" w:color="auto" w:fill="FFFFFF"/>
          <w:lang w:val="en-US"/>
        </w:rPr>
        <w:t>.</w:t>
      </w:r>
      <w:r w:rsidRPr="00EB6764">
        <w:rPr>
          <w:color w:val="000000"/>
          <w:shd w:val="clear" w:color="auto" w:fill="FFFFFF"/>
          <w:lang w:val="en-US"/>
        </w:rPr>
        <w:t>A. Vitamin D and Diabetic Compli</w:t>
      </w:r>
      <w:r w:rsidR="00382F4C" w:rsidRPr="00EB6764">
        <w:rPr>
          <w:color w:val="000000"/>
          <w:shd w:val="clear" w:color="auto" w:fill="FFFFFF"/>
          <w:lang w:val="en-US"/>
        </w:rPr>
        <w:t>cations: True or False Prophet?.</w:t>
      </w:r>
      <w:r w:rsidRPr="00EB6764">
        <w:rPr>
          <w:color w:val="000000"/>
          <w:shd w:val="clear" w:color="auto" w:fill="FFFFFF"/>
          <w:lang w:val="en-US"/>
        </w:rPr>
        <w:t> </w:t>
      </w:r>
      <w:r w:rsidRPr="00EB6764">
        <w:rPr>
          <w:iCs/>
          <w:color w:val="000000"/>
          <w:shd w:val="clear" w:color="auto" w:fill="FFFFFF"/>
          <w:lang w:val="en-US"/>
        </w:rPr>
        <w:t xml:space="preserve">Diabetes </w:t>
      </w:r>
      <w:proofErr w:type="spellStart"/>
      <w:r w:rsidRPr="00EB6764">
        <w:rPr>
          <w:iCs/>
          <w:color w:val="000000"/>
          <w:shd w:val="clear" w:color="auto" w:fill="FFFFFF"/>
          <w:lang w:val="en-US"/>
        </w:rPr>
        <w:t>Ther</w:t>
      </w:r>
      <w:proofErr w:type="spellEnd"/>
      <w:r w:rsidRPr="00EB6764">
        <w:rPr>
          <w:color w:val="000000"/>
          <w:shd w:val="clear" w:color="auto" w:fill="FFFFFF"/>
          <w:lang w:val="en-US"/>
        </w:rPr>
        <w:t>. 2016;</w:t>
      </w:r>
      <w:r w:rsidR="00382F4C" w:rsidRPr="00EB6764">
        <w:rPr>
          <w:color w:val="000000"/>
          <w:shd w:val="clear" w:color="auto" w:fill="FFFFFF"/>
          <w:lang w:val="en-US"/>
        </w:rPr>
        <w:t>.</w:t>
      </w:r>
      <w:r w:rsidRPr="00EB6764">
        <w:rPr>
          <w:color w:val="000000"/>
          <w:shd w:val="clear" w:color="auto" w:fill="FFFFFF"/>
          <w:lang w:val="en-US"/>
        </w:rPr>
        <w:t xml:space="preserve">7(1):11–26. </w:t>
      </w:r>
    </w:p>
    <w:p w:rsidR="00C100CC" w:rsidRPr="00EB6764" w:rsidRDefault="00C100CC"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themeColor="text1"/>
          <w:shd w:val="clear" w:color="auto" w:fill="FFFFFF"/>
          <w:lang w:val="en-US"/>
        </w:rPr>
        <w:t>Devaraj</w:t>
      </w:r>
      <w:proofErr w:type="spellEnd"/>
      <w:r w:rsidRPr="00EB6764">
        <w:rPr>
          <w:color w:val="000000" w:themeColor="text1"/>
          <w:shd w:val="clear" w:color="auto" w:fill="FFFFFF"/>
          <w:lang w:val="en-US"/>
        </w:rPr>
        <w:t xml:space="preserve"> S</w:t>
      </w:r>
      <w:r w:rsidR="00382F4C" w:rsidRPr="00EB6764">
        <w:rPr>
          <w:color w:val="000000" w:themeColor="text1"/>
          <w:shd w:val="clear" w:color="auto" w:fill="FFFFFF"/>
          <w:lang w:val="en-US"/>
        </w:rPr>
        <w:t>.</w:t>
      </w:r>
      <w:r w:rsidRPr="00EB6764">
        <w:rPr>
          <w:color w:val="000000" w:themeColor="text1"/>
          <w:shd w:val="clear" w:color="auto" w:fill="FFFFFF"/>
          <w:lang w:val="en-US"/>
        </w:rPr>
        <w:t xml:space="preserve">, </w:t>
      </w:r>
      <w:proofErr w:type="spellStart"/>
      <w:r w:rsidRPr="00EB6764">
        <w:rPr>
          <w:color w:val="000000" w:themeColor="text1"/>
          <w:shd w:val="clear" w:color="auto" w:fill="FFFFFF"/>
          <w:lang w:val="en-US"/>
        </w:rPr>
        <w:t>Jialal</w:t>
      </w:r>
      <w:proofErr w:type="spellEnd"/>
      <w:r w:rsidRPr="00EB6764">
        <w:rPr>
          <w:color w:val="000000" w:themeColor="text1"/>
          <w:shd w:val="clear" w:color="auto" w:fill="FFFFFF"/>
          <w:lang w:val="en-US"/>
        </w:rPr>
        <w:t xml:space="preserve"> G</w:t>
      </w:r>
      <w:r w:rsidR="00382F4C" w:rsidRPr="00EB6764">
        <w:rPr>
          <w:color w:val="000000" w:themeColor="text1"/>
          <w:shd w:val="clear" w:color="auto" w:fill="FFFFFF"/>
          <w:lang w:val="en-US"/>
        </w:rPr>
        <w:t>.</w:t>
      </w:r>
      <w:r w:rsidRPr="00EB6764">
        <w:rPr>
          <w:color w:val="000000" w:themeColor="text1"/>
          <w:shd w:val="clear" w:color="auto" w:fill="FFFFFF"/>
          <w:lang w:val="en-US"/>
        </w:rPr>
        <w:t>, Cook T</w:t>
      </w:r>
      <w:r w:rsidR="00382F4C" w:rsidRPr="00EB6764">
        <w:rPr>
          <w:color w:val="000000" w:themeColor="text1"/>
          <w:shd w:val="clear" w:color="auto" w:fill="FFFFFF"/>
          <w:lang w:val="en-US"/>
        </w:rPr>
        <w:t xml:space="preserve">. et al. </w:t>
      </w:r>
      <w:r w:rsidRPr="00EB6764">
        <w:rPr>
          <w:color w:val="000000" w:themeColor="text1"/>
          <w:shd w:val="clear" w:color="auto" w:fill="FFFFFF"/>
          <w:lang w:val="en-US"/>
        </w:rPr>
        <w:t>Low vitamin D levels in Northern American adults with the metabolic syndrome. </w:t>
      </w:r>
      <w:proofErr w:type="spellStart"/>
      <w:r w:rsidRPr="00EB6764">
        <w:rPr>
          <w:rStyle w:val="ref-journal"/>
          <w:color w:val="000000" w:themeColor="text1"/>
          <w:shd w:val="clear" w:color="auto" w:fill="FFFFFF"/>
          <w:lang w:val="en-US"/>
        </w:rPr>
        <w:t>Horm</w:t>
      </w:r>
      <w:proofErr w:type="spellEnd"/>
      <w:r w:rsidRPr="00EB6764">
        <w:rPr>
          <w:rStyle w:val="ref-journal"/>
          <w:color w:val="000000" w:themeColor="text1"/>
          <w:shd w:val="clear" w:color="auto" w:fill="FFFFFF"/>
          <w:lang w:val="en-US"/>
        </w:rPr>
        <w:t xml:space="preserve"> </w:t>
      </w:r>
      <w:proofErr w:type="spellStart"/>
      <w:r w:rsidRPr="00EB6764">
        <w:rPr>
          <w:rStyle w:val="ref-journal"/>
          <w:color w:val="000000" w:themeColor="text1"/>
          <w:shd w:val="clear" w:color="auto" w:fill="FFFFFF"/>
          <w:lang w:val="en-US"/>
        </w:rPr>
        <w:t>Metab</w:t>
      </w:r>
      <w:proofErr w:type="spellEnd"/>
      <w:r w:rsidRPr="00EB6764">
        <w:rPr>
          <w:rStyle w:val="ref-journal"/>
          <w:color w:val="000000" w:themeColor="text1"/>
          <w:shd w:val="clear" w:color="auto" w:fill="FFFFFF"/>
          <w:lang w:val="en-US"/>
        </w:rPr>
        <w:t xml:space="preserve"> Res. </w:t>
      </w:r>
      <w:r w:rsidRPr="00EB6764">
        <w:rPr>
          <w:color w:val="000000" w:themeColor="text1"/>
          <w:shd w:val="clear" w:color="auto" w:fill="FFFFFF"/>
          <w:lang w:val="en-US"/>
        </w:rPr>
        <w:t>2011;</w:t>
      </w:r>
      <w:r w:rsidR="00382F4C" w:rsidRPr="00EB6764">
        <w:rPr>
          <w:color w:val="000000" w:themeColor="text1"/>
          <w:shd w:val="clear" w:color="auto" w:fill="FFFFFF"/>
          <w:lang w:val="en-US"/>
        </w:rPr>
        <w:t xml:space="preserve"> </w:t>
      </w:r>
      <w:r w:rsidRPr="00EB6764">
        <w:rPr>
          <w:rStyle w:val="ref-vol"/>
          <w:color w:val="000000" w:themeColor="text1"/>
          <w:shd w:val="clear" w:color="auto" w:fill="FFFFFF"/>
          <w:lang w:val="en-US"/>
        </w:rPr>
        <w:t>43</w:t>
      </w:r>
      <w:r w:rsidRPr="00EB6764">
        <w:rPr>
          <w:color w:val="000000" w:themeColor="text1"/>
          <w:shd w:val="clear" w:color="auto" w:fill="FFFFFF"/>
          <w:lang w:val="en-US"/>
        </w:rPr>
        <w:t>:</w:t>
      </w:r>
      <w:r w:rsidR="00382F4C" w:rsidRPr="00EB6764">
        <w:rPr>
          <w:color w:val="000000" w:themeColor="text1"/>
          <w:shd w:val="clear" w:color="auto" w:fill="FFFFFF"/>
          <w:lang w:val="en-US"/>
        </w:rPr>
        <w:t xml:space="preserve"> </w:t>
      </w:r>
      <w:r w:rsidRPr="00EB6764">
        <w:rPr>
          <w:color w:val="000000" w:themeColor="text1"/>
          <w:shd w:val="clear" w:color="auto" w:fill="FFFFFF"/>
          <w:lang w:val="en-US"/>
        </w:rPr>
        <w:t>72–74.</w:t>
      </w:r>
    </w:p>
    <w:p w:rsidR="00C100CC" w:rsidRPr="00EB6764" w:rsidRDefault="00C100CC"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themeColor="text1"/>
          <w:shd w:val="clear" w:color="auto" w:fill="FFFFFF"/>
          <w:lang w:val="en-US"/>
        </w:rPr>
        <w:t>Joergensen</w:t>
      </w:r>
      <w:proofErr w:type="spellEnd"/>
      <w:r w:rsidRPr="00EB6764">
        <w:rPr>
          <w:color w:val="000000" w:themeColor="text1"/>
          <w:shd w:val="clear" w:color="auto" w:fill="FFFFFF"/>
          <w:lang w:val="en-US"/>
        </w:rPr>
        <w:t xml:space="preserve"> C</w:t>
      </w:r>
      <w:r w:rsidR="00382F4C" w:rsidRPr="00EB6764">
        <w:rPr>
          <w:color w:val="000000" w:themeColor="text1"/>
          <w:shd w:val="clear" w:color="auto" w:fill="FFFFFF"/>
          <w:lang w:val="en-US"/>
        </w:rPr>
        <w:t>.</w:t>
      </w:r>
      <w:r w:rsidRPr="00EB6764">
        <w:rPr>
          <w:color w:val="000000" w:themeColor="text1"/>
          <w:shd w:val="clear" w:color="auto" w:fill="FFFFFF"/>
          <w:lang w:val="en-US"/>
        </w:rPr>
        <w:t xml:space="preserve">, </w:t>
      </w:r>
      <w:proofErr w:type="spellStart"/>
      <w:r w:rsidRPr="00EB6764">
        <w:rPr>
          <w:color w:val="000000" w:themeColor="text1"/>
          <w:shd w:val="clear" w:color="auto" w:fill="FFFFFF"/>
          <w:lang w:val="en-US"/>
        </w:rPr>
        <w:t>Hovind</w:t>
      </w:r>
      <w:proofErr w:type="spellEnd"/>
      <w:r w:rsidRPr="00EB6764">
        <w:rPr>
          <w:color w:val="000000" w:themeColor="text1"/>
          <w:shd w:val="clear" w:color="auto" w:fill="FFFFFF"/>
          <w:lang w:val="en-US"/>
        </w:rPr>
        <w:t xml:space="preserve"> P</w:t>
      </w:r>
      <w:r w:rsidR="00382F4C" w:rsidRPr="00EB6764">
        <w:rPr>
          <w:color w:val="000000" w:themeColor="text1"/>
          <w:shd w:val="clear" w:color="auto" w:fill="FFFFFF"/>
          <w:lang w:val="en-US"/>
        </w:rPr>
        <w:t>.</w:t>
      </w:r>
      <w:r w:rsidRPr="00EB6764">
        <w:rPr>
          <w:color w:val="000000" w:themeColor="text1"/>
          <w:shd w:val="clear" w:color="auto" w:fill="FFFFFF"/>
          <w:lang w:val="en-US"/>
        </w:rPr>
        <w:t xml:space="preserve">, </w:t>
      </w:r>
      <w:proofErr w:type="spellStart"/>
      <w:r w:rsidRPr="00EB6764">
        <w:rPr>
          <w:color w:val="000000" w:themeColor="text1"/>
          <w:shd w:val="clear" w:color="auto" w:fill="FFFFFF"/>
          <w:lang w:val="en-US"/>
        </w:rPr>
        <w:t>Schmedes</w:t>
      </w:r>
      <w:proofErr w:type="spellEnd"/>
      <w:r w:rsidRPr="00EB6764">
        <w:rPr>
          <w:color w:val="000000" w:themeColor="text1"/>
          <w:shd w:val="clear" w:color="auto" w:fill="FFFFFF"/>
          <w:lang w:val="en-US"/>
        </w:rPr>
        <w:t xml:space="preserve"> A</w:t>
      </w:r>
      <w:r w:rsidR="00382F4C" w:rsidRPr="00EB6764">
        <w:rPr>
          <w:color w:val="000000" w:themeColor="text1"/>
          <w:shd w:val="clear" w:color="auto" w:fill="FFFFFF"/>
          <w:lang w:val="en-US"/>
        </w:rPr>
        <w:t>. et al. V</w:t>
      </w:r>
      <w:r w:rsidRPr="00EB6764">
        <w:rPr>
          <w:color w:val="000000" w:themeColor="text1"/>
          <w:shd w:val="clear" w:color="auto" w:fill="FFFFFF"/>
          <w:lang w:val="en-US"/>
        </w:rPr>
        <w:t>itamin D levels, microvascular complications, and mortality in type 1 diabetes. </w:t>
      </w:r>
      <w:r w:rsidRPr="00EB6764">
        <w:rPr>
          <w:rStyle w:val="ref-journal"/>
          <w:color w:val="000000" w:themeColor="text1"/>
          <w:shd w:val="clear" w:color="auto" w:fill="FFFFFF"/>
          <w:lang w:val="en-US"/>
        </w:rPr>
        <w:t>Diabetes Care. </w:t>
      </w:r>
      <w:r w:rsidRPr="00EB6764">
        <w:rPr>
          <w:color w:val="000000" w:themeColor="text1"/>
          <w:shd w:val="clear" w:color="auto" w:fill="FFFFFF"/>
          <w:lang w:val="en-US"/>
        </w:rPr>
        <w:t>2011;</w:t>
      </w:r>
      <w:r w:rsidR="00382F4C" w:rsidRPr="00EB6764">
        <w:rPr>
          <w:color w:val="000000" w:themeColor="text1"/>
          <w:shd w:val="clear" w:color="auto" w:fill="FFFFFF"/>
          <w:lang w:val="en-US"/>
        </w:rPr>
        <w:t xml:space="preserve"> </w:t>
      </w:r>
      <w:r w:rsidRPr="00EB6764">
        <w:rPr>
          <w:rStyle w:val="ref-vol"/>
          <w:color w:val="000000" w:themeColor="text1"/>
          <w:shd w:val="clear" w:color="auto" w:fill="FFFFFF"/>
          <w:lang w:val="en-US"/>
        </w:rPr>
        <w:t>34</w:t>
      </w:r>
      <w:r w:rsidRPr="00EB6764">
        <w:rPr>
          <w:color w:val="000000" w:themeColor="text1"/>
          <w:shd w:val="clear" w:color="auto" w:fill="FFFFFF"/>
          <w:lang w:val="en-US"/>
        </w:rPr>
        <w:t>:</w:t>
      </w:r>
      <w:r w:rsidR="00382F4C" w:rsidRPr="00EB6764">
        <w:rPr>
          <w:color w:val="000000" w:themeColor="text1"/>
          <w:shd w:val="clear" w:color="auto" w:fill="FFFFFF"/>
          <w:lang w:val="en-US"/>
        </w:rPr>
        <w:t xml:space="preserve"> </w:t>
      </w:r>
      <w:r w:rsidRPr="00EB6764">
        <w:rPr>
          <w:color w:val="000000" w:themeColor="text1"/>
          <w:shd w:val="clear" w:color="auto" w:fill="FFFFFF"/>
          <w:lang w:val="en-US"/>
        </w:rPr>
        <w:t>1081–1085.</w:t>
      </w:r>
    </w:p>
    <w:p w:rsidR="005B1C59" w:rsidRPr="00EB6764" w:rsidRDefault="005B1C59"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themeColor="text1"/>
          <w:shd w:val="clear" w:color="auto" w:fill="FFFFFF"/>
          <w:lang w:val="en-US"/>
        </w:rPr>
        <w:lastRenderedPageBreak/>
        <w:t>Satirapoj</w:t>
      </w:r>
      <w:proofErr w:type="spellEnd"/>
      <w:r w:rsidRPr="00EB6764">
        <w:rPr>
          <w:color w:val="000000" w:themeColor="text1"/>
          <w:shd w:val="clear" w:color="auto" w:fill="FFFFFF"/>
          <w:lang w:val="en-US"/>
        </w:rPr>
        <w:t xml:space="preserve"> B</w:t>
      </w:r>
      <w:r w:rsidR="00AE4E58" w:rsidRPr="00EB6764">
        <w:rPr>
          <w:color w:val="000000" w:themeColor="text1"/>
          <w:shd w:val="clear" w:color="auto" w:fill="FFFFFF"/>
          <w:lang w:val="en-US"/>
        </w:rPr>
        <w:t>.</w:t>
      </w:r>
      <w:r w:rsidRPr="00EB6764">
        <w:rPr>
          <w:color w:val="000000" w:themeColor="text1"/>
          <w:shd w:val="clear" w:color="auto" w:fill="FFFFFF"/>
          <w:lang w:val="en-US"/>
        </w:rPr>
        <w:t>, Adler S</w:t>
      </w:r>
      <w:r w:rsidR="00AE4E58" w:rsidRPr="00EB6764">
        <w:rPr>
          <w:color w:val="000000" w:themeColor="text1"/>
          <w:shd w:val="clear" w:color="auto" w:fill="FFFFFF"/>
          <w:lang w:val="en-US"/>
        </w:rPr>
        <w:t>.</w:t>
      </w:r>
      <w:r w:rsidRPr="00EB6764">
        <w:rPr>
          <w:color w:val="000000" w:themeColor="text1"/>
          <w:shd w:val="clear" w:color="auto" w:fill="FFFFFF"/>
          <w:lang w:val="en-US"/>
        </w:rPr>
        <w:t>G. Comprehensive approach to diabetic nephropathy. </w:t>
      </w:r>
      <w:r w:rsidRPr="00EB6764">
        <w:rPr>
          <w:iCs/>
          <w:color w:val="000000" w:themeColor="text1"/>
          <w:shd w:val="clear" w:color="auto" w:fill="FFFFFF"/>
          <w:lang w:val="en-US"/>
        </w:rPr>
        <w:t xml:space="preserve">Kidney Res </w:t>
      </w:r>
      <w:proofErr w:type="spellStart"/>
      <w:r w:rsidRPr="00EB6764">
        <w:rPr>
          <w:iCs/>
          <w:color w:val="000000" w:themeColor="text1"/>
          <w:shd w:val="clear" w:color="auto" w:fill="FFFFFF"/>
          <w:lang w:val="en-US"/>
        </w:rPr>
        <w:t>Clin</w:t>
      </w:r>
      <w:proofErr w:type="spellEnd"/>
      <w:r w:rsidRPr="00EB6764">
        <w:rPr>
          <w:iCs/>
          <w:color w:val="000000" w:themeColor="text1"/>
          <w:shd w:val="clear" w:color="auto" w:fill="FFFFFF"/>
          <w:lang w:val="en-US"/>
        </w:rPr>
        <w:t xml:space="preserve"> </w:t>
      </w:r>
      <w:proofErr w:type="spellStart"/>
      <w:r w:rsidRPr="00EB6764">
        <w:rPr>
          <w:iCs/>
          <w:color w:val="000000" w:themeColor="text1"/>
          <w:shd w:val="clear" w:color="auto" w:fill="FFFFFF"/>
          <w:lang w:val="en-US"/>
        </w:rPr>
        <w:t>Pract</w:t>
      </w:r>
      <w:proofErr w:type="spellEnd"/>
      <w:r w:rsidRPr="00EB6764">
        <w:rPr>
          <w:color w:val="000000" w:themeColor="text1"/>
          <w:shd w:val="clear" w:color="auto" w:fill="FFFFFF"/>
          <w:lang w:val="en-US"/>
        </w:rPr>
        <w:t>. 2014;</w:t>
      </w:r>
      <w:r w:rsidR="00AE4E58" w:rsidRPr="00EB6764">
        <w:rPr>
          <w:color w:val="000000" w:themeColor="text1"/>
          <w:shd w:val="clear" w:color="auto" w:fill="FFFFFF"/>
          <w:lang w:val="en-US"/>
        </w:rPr>
        <w:t xml:space="preserve"> </w:t>
      </w:r>
      <w:r w:rsidRPr="00EB6764">
        <w:rPr>
          <w:color w:val="000000" w:themeColor="text1"/>
          <w:shd w:val="clear" w:color="auto" w:fill="FFFFFF"/>
          <w:lang w:val="en-US"/>
        </w:rPr>
        <w:t>33(3):</w:t>
      </w:r>
      <w:r w:rsidR="00AE4E58" w:rsidRPr="00EB6764">
        <w:rPr>
          <w:color w:val="000000" w:themeColor="text1"/>
          <w:shd w:val="clear" w:color="auto" w:fill="FFFFFF"/>
          <w:lang w:val="en-US"/>
        </w:rPr>
        <w:t xml:space="preserve"> 121–131. </w:t>
      </w:r>
    </w:p>
    <w:p w:rsidR="00DC0EF5" w:rsidRPr="00EB6764" w:rsidRDefault="00DC0EF5"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themeColor="text1"/>
          <w:shd w:val="clear" w:color="auto" w:fill="FFFFFF"/>
          <w:lang w:val="en-US"/>
        </w:rPr>
        <w:t>Tonneijck</w:t>
      </w:r>
      <w:proofErr w:type="spellEnd"/>
      <w:r w:rsidRPr="00EB6764">
        <w:rPr>
          <w:color w:val="000000" w:themeColor="text1"/>
          <w:shd w:val="clear" w:color="auto" w:fill="FFFFFF"/>
          <w:lang w:val="en-US"/>
        </w:rPr>
        <w:t xml:space="preserve"> L</w:t>
      </w:r>
      <w:r w:rsidR="00AE4E58" w:rsidRPr="00EB6764">
        <w:rPr>
          <w:color w:val="000000" w:themeColor="text1"/>
          <w:shd w:val="clear" w:color="auto" w:fill="FFFFFF"/>
          <w:lang w:val="en-US"/>
        </w:rPr>
        <w:t>.</w:t>
      </w:r>
      <w:r w:rsidRPr="00EB6764">
        <w:rPr>
          <w:color w:val="000000" w:themeColor="text1"/>
          <w:shd w:val="clear" w:color="auto" w:fill="FFFFFF"/>
          <w:lang w:val="en-US"/>
        </w:rPr>
        <w:t xml:space="preserve">, </w:t>
      </w:r>
      <w:proofErr w:type="spellStart"/>
      <w:r w:rsidRPr="00EB6764">
        <w:rPr>
          <w:color w:val="000000" w:themeColor="text1"/>
          <w:shd w:val="clear" w:color="auto" w:fill="FFFFFF"/>
          <w:lang w:val="en-US"/>
        </w:rPr>
        <w:t>Muskiet</w:t>
      </w:r>
      <w:proofErr w:type="spellEnd"/>
      <w:r w:rsidRPr="00EB6764">
        <w:rPr>
          <w:color w:val="000000" w:themeColor="text1"/>
          <w:shd w:val="clear" w:color="auto" w:fill="FFFFFF"/>
          <w:lang w:val="en-US"/>
        </w:rPr>
        <w:t xml:space="preserve"> M</w:t>
      </w:r>
      <w:r w:rsidR="00AE4E58" w:rsidRPr="00EB6764">
        <w:rPr>
          <w:color w:val="000000" w:themeColor="text1"/>
          <w:shd w:val="clear" w:color="auto" w:fill="FFFFFF"/>
          <w:lang w:val="en-US"/>
        </w:rPr>
        <w:t>.</w:t>
      </w:r>
      <w:r w:rsidRPr="00EB6764">
        <w:rPr>
          <w:color w:val="000000" w:themeColor="text1"/>
          <w:shd w:val="clear" w:color="auto" w:fill="FFFFFF"/>
          <w:lang w:val="en-US"/>
        </w:rPr>
        <w:t>H</w:t>
      </w:r>
      <w:r w:rsidR="00AE4E58" w:rsidRPr="00EB6764">
        <w:rPr>
          <w:color w:val="000000" w:themeColor="text1"/>
          <w:shd w:val="clear" w:color="auto" w:fill="FFFFFF"/>
          <w:lang w:val="en-US"/>
        </w:rPr>
        <w:t>.</w:t>
      </w:r>
      <w:r w:rsidRPr="00EB6764">
        <w:rPr>
          <w:color w:val="000000" w:themeColor="text1"/>
          <w:shd w:val="clear" w:color="auto" w:fill="FFFFFF"/>
          <w:lang w:val="en-US"/>
        </w:rPr>
        <w:t>, Smits M</w:t>
      </w:r>
      <w:r w:rsidR="00AE4E58" w:rsidRPr="00EB6764">
        <w:rPr>
          <w:color w:val="000000" w:themeColor="text1"/>
          <w:shd w:val="clear" w:color="auto" w:fill="FFFFFF"/>
          <w:lang w:val="en-US"/>
        </w:rPr>
        <w:t>.</w:t>
      </w:r>
      <w:r w:rsidRPr="00EB6764">
        <w:rPr>
          <w:color w:val="000000" w:themeColor="text1"/>
          <w:shd w:val="clear" w:color="auto" w:fill="FFFFFF"/>
          <w:lang w:val="en-US"/>
        </w:rPr>
        <w:t>M</w:t>
      </w:r>
      <w:r w:rsidR="00AE4E58" w:rsidRPr="00EB6764">
        <w:rPr>
          <w:color w:val="000000" w:themeColor="text1"/>
          <w:shd w:val="clear" w:color="auto" w:fill="FFFFFF"/>
          <w:lang w:val="en-US"/>
        </w:rPr>
        <w:t>.</w:t>
      </w:r>
      <w:r w:rsidRPr="00EB6764">
        <w:rPr>
          <w:color w:val="000000" w:themeColor="text1"/>
          <w:shd w:val="clear" w:color="auto" w:fill="FFFFFF"/>
          <w:lang w:val="en-US"/>
        </w:rPr>
        <w:t xml:space="preserve"> et al. Glomerular </w:t>
      </w:r>
      <w:proofErr w:type="spellStart"/>
      <w:r w:rsidRPr="00EB6764">
        <w:rPr>
          <w:color w:val="000000" w:themeColor="text1"/>
          <w:shd w:val="clear" w:color="auto" w:fill="FFFFFF"/>
          <w:lang w:val="en-US"/>
        </w:rPr>
        <w:t>Hyperfiltration</w:t>
      </w:r>
      <w:proofErr w:type="spellEnd"/>
      <w:r w:rsidRPr="00EB6764">
        <w:rPr>
          <w:color w:val="000000" w:themeColor="text1"/>
          <w:shd w:val="clear" w:color="auto" w:fill="FFFFFF"/>
          <w:lang w:val="en-US"/>
        </w:rPr>
        <w:t xml:space="preserve"> in Diabetes: Mechanisms, Clinical Significance, and Treatment. </w:t>
      </w:r>
      <w:r w:rsidRPr="00EB6764">
        <w:rPr>
          <w:iCs/>
          <w:color w:val="000000" w:themeColor="text1"/>
          <w:shd w:val="clear" w:color="auto" w:fill="FFFFFF"/>
          <w:lang w:val="en-US"/>
        </w:rPr>
        <w:t xml:space="preserve">J Am </w:t>
      </w:r>
      <w:proofErr w:type="spellStart"/>
      <w:r w:rsidRPr="00EB6764">
        <w:rPr>
          <w:iCs/>
          <w:color w:val="000000" w:themeColor="text1"/>
          <w:shd w:val="clear" w:color="auto" w:fill="FFFFFF"/>
          <w:lang w:val="en-US"/>
        </w:rPr>
        <w:t>Soc</w:t>
      </w:r>
      <w:proofErr w:type="spellEnd"/>
      <w:r w:rsidRPr="00EB6764">
        <w:rPr>
          <w:iCs/>
          <w:color w:val="000000" w:themeColor="text1"/>
          <w:shd w:val="clear" w:color="auto" w:fill="FFFFFF"/>
          <w:lang w:val="en-US"/>
        </w:rPr>
        <w:t xml:space="preserve"> </w:t>
      </w:r>
      <w:proofErr w:type="spellStart"/>
      <w:r w:rsidRPr="00EB6764">
        <w:rPr>
          <w:iCs/>
          <w:color w:val="000000" w:themeColor="text1"/>
          <w:shd w:val="clear" w:color="auto" w:fill="FFFFFF"/>
          <w:lang w:val="en-US"/>
        </w:rPr>
        <w:t>Nephrol</w:t>
      </w:r>
      <w:proofErr w:type="spellEnd"/>
      <w:r w:rsidRPr="00EB6764">
        <w:rPr>
          <w:color w:val="000000" w:themeColor="text1"/>
          <w:shd w:val="clear" w:color="auto" w:fill="FFFFFF"/>
          <w:lang w:val="en-US"/>
        </w:rPr>
        <w:t>. 2017;</w:t>
      </w:r>
      <w:r w:rsidR="00AE4E58" w:rsidRPr="00EB6764">
        <w:rPr>
          <w:color w:val="000000" w:themeColor="text1"/>
          <w:shd w:val="clear" w:color="auto" w:fill="FFFFFF"/>
          <w:lang w:val="en-US"/>
        </w:rPr>
        <w:t xml:space="preserve"> </w:t>
      </w:r>
      <w:r w:rsidRPr="00EB6764">
        <w:rPr>
          <w:color w:val="000000" w:themeColor="text1"/>
          <w:shd w:val="clear" w:color="auto" w:fill="FFFFFF"/>
          <w:lang w:val="en-US"/>
        </w:rPr>
        <w:t>28(4):</w:t>
      </w:r>
      <w:r w:rsidR="00AE4E58" w:rsidRPr="00EB6764">
        <w:rPr>
          <w:color w:val="000000" w:themeColor="text1"/>
          <w:shd w:val="clear" w:color="auto" w:fill="FFFFFF"/>
          <w:lang w:val="en-US"/>
        </w:rPr>
        <w:t xml:space="preserve"> </w:t>
      </w:r>
      <w:r w:rsidRPr="00EB6764">
        <w:rPr>
          <w:color w:val="000000" w:themeColor="text1"/>
          <w:shd w:val="clear" w:color="auto" w:fill="FFFFFF"/>
          <w:lang w:val="en-US"/>
        </w:rPr>
        <w:t>1023</w:t>
      </w:r>
      <w:r w:rsidR="00AE4E58" w:rsidRPr="00EB6764">
        <w:rPr>
          <w:color w:val="000000" w:themeColor="text1"/>
          <w:shd w:val="clear" w:color="auto" w:fill="FFFFFF"/>
          <w:lang w:val="en-US"/>
        </w:rPr>
        <w:t xml:space="preserve">–1039. </w:t>
      </w:r>
    </w:p>
    <w:p w:rsidR="00751BF2" w:rsidRPr="00EB6764" w:rsidRDefault="00751BF2"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proofErr w:type="spellStart"/>
      <w:r w:rsidRPr="00EB6764">
        <w:rPr>
          <w:color w:val="000000" w:themeColor="text1"/>
          <w:shd w:val="clear" w:color="auto" w:fill="FFFFFF"/>
          <w:lang w:val="en-US"/>
        </w:rPr>
        <w:t>Vallon</w:t>
      </w:r>
      <w:proofErr w:type="spellEnd"/>
      <w:r w:rsidRPr="00EB6764">
        <w:rPr>
          <w:color w:val="000000" w:themeColor="text1"/>
          <w:shd w:val="clear" w:color="auto" w:fill="FFFFFF"/>
          <w:lang w:val="en-US"/>
        </w:rPr>
        <w:t xml:space="preserve"> V. The proximal tubule in the pathophysiology of the diabetic kidney. </w:t>
      </w:r>
      <w:r w:rsidRPr="00EB6764">
        <w:rPr>
          <w:iCs/>
          <w:color w:val="000000" w:themeColor="text1"/>
          <w:shd w:val="clear" w:color="auto" w:fill="FFFFFF"/>
          <w:lang w:val="en-US"/>
        </w:rPr>
        <w:t xml:space="preserve">Am J </w:t>
      </w:r>
      <w:proofErr w:type="spellStart"/>
      <w:r w:rsidRPr="00EB6764">
        <w:rPr>
          <w:iCs/>
          <w:color w:val="000000" w:themeColor="text1"/>
          <w:shd w:val="clear" w:color="auto" w:fill="FFFFFF"/>
          <w:lang w:val="en-US"/>
        </w:rPr>
        <w:t>Physiol</w:t>
      </w:r>
      <w:proofErr w:type="spellEnd"/>
      <w:r w:rsidRPr="00EB6764">
        <w:rPr>
          <w:iCs/>
          <w:color w:val="000000" w:themeColor="text1"/>
          <w:shd w:val="clear" w:color="auto" w:fill="FFFFFF"/>
          <w:lang w:val="en-US"/>
        </w:rPr>
        <w:t xml:space="preserve"> </w:t>
      </w:r>
      <w:proofErr w:type="spellStart"/>
      <w:r w:rsidRPr="00EB6764">
        <w:rPr>
          <w:iCs/>
          <w:color w:val="000000" w:themeColor="text1"/>
          <w:shd w:val="clear" w:color="auto" w:fill="FFFFFF"/>
          <w:lang w:val="en-US"/>
        </w:rPr>
        <w:t>Regul</w:t>
      </w:r>
      <w:proofErr w:type="spellEnd"/>
      <w:r w:rsidRPr="00EB6764">
        <w:rPr>
          <w:iCs/>
          <w:color w:val="000000" w:themeColor="text1"/>
          <w:shd w:val="clear" w:color="auto" w:fill="FFFFFF"/>
          <w:lang w:val="en-US"/>
        </w:rPr>
        <w:t xml:space="preserve"> </w:t>
      </w:r>
      <w:proofErr w:type="spellStart"/>
      <w:r w:rsidRPr="00EB6764">
        <w:rPr>
          <w:iCs/>
          <w:color w:val="000000" w:themeColor="text1"/>
          <w:shd w:val="clear" w:color="auto" w:fill="FFFFFF"/>
          <w:lang w:val="en-US"/>
        </w:rPr>
        <w:t>Integr</w:t>
      </w:r>
      <w:proofErr w:type="spellEnd"/>
      <w:r w:rsidRPr="00EB6764">
        <w:rPr>
          <w:iCs/>
          <w:color w:val="000000" w:themeColor="text1"/>
          <w:shd w:val="clear" w:color="auto" w:fill="FFFFFF"/>
          <w:lang w:val="en-US"/>
        </w:rPr>
        <w:t xml:space="preserve"> Comp Physiol</w:t>
      </w:r>
      <w:r w:rsidRPr="00EB6764">
        <w:rPr>
          <w:color w:val="000000" w:themeColor="text1"/>
          <w:shd w:val="clear" w:color="auto" w:fill="FFFFFF"/>
          <w:lang w:val="en-US"/>
        </w:rPr>
        <w:t>. 2010;</w:t>
      </w:r>
      <w:r w:rsidR="00AE4E58" w:rsidRPr="00EB6764">
        <w:rPr>
          <w:color w:val="000000" w:themeColor="text1"/>
          <w:shd w:val="clear" w:color="auto" w:fill="FFFFFF"/>
          <w:lang w:val="en-US"/>
        </w:rPr>
        <w:t xml:space="preserve"> </w:t>
      </w:r>
      <w:r w:rsidRPr="00EB6764">
        <w:rPr>
          <w:color w:val="000000" w:themeColor="text1"/>
          <w:shd w:val="clear" w:color="auto" w:fill="FFFFFF"/>
          <w:lang w:val="en-US"/>
        </w:rPr>
        <w:t>300(5):</w:t>
      </w:r>
      <w:r w:rsidR="00AE4E58" w:rsidRPr="00EB6764">
        <w:rPr>
          <w:color w:val="000000" w:themeColor="text1"/>
          <w:shd w:val="clear" w:color="auto" w:fill="FFFFFF"/>
          <w:lang w:val="en-US"/>
        </w:rPr>
        <w:t xml:space="preserve"> 1009-</w:t>
      </w:r>
      <w:r w:rsidRPr="00EB6764">
        <w:rPr>
          <w:color w:val="000000" w:themeColor="text1"/>
          <w:shd w:val="clear" w:color="auto" w:fill="FFFFFF"/>
          <w:lang w:val="en-US"/>
        </w:rPr>
        <w:t xml:space="preserve">1022. </w:t>
      </w:r>
    </w:p>
    <w:p w:rsidR="00A015B0" w:rsidRPr="00607EE5" w:rsidRDefault="00E11102"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center"/>
        <w:rPr>
          <w:color w:val="000000" w:themeColor="text1"/>
          <w:lang w:val="en-US"/>
        </w:rPr>
      </w:pPr>
      <w:r w:rsidRPr="00EB6764">
        <w:rPr>
          <w:color w:val="000000" w:themeColor="text1"/>
          <w:shd w:val="clear" w:color="auto" w:fill="FFFFFF"/>
          <w:lang w:val="en-US"/>
        </w:rPr>
        <w:t>Yao D</w:t>
      </w:r>
      <w:r w:rsidR="00AE4E58" w:rsidRPr="00EB6764">
        <w:rPr>
          <w:color w:val="000000" w:themeColor="text1"/>
          <w:shd w:val="clear" w:color="auto" w:fill="FFFFFF"/>
          <w:lang w:val="en-US"/>
        </w:rPr>
        <w:t>.</w:t>
      </w:r>
      <w:r w:rsidRPr="00EB6764">
        <w:rPr>
          <w:color w:val="000000" w:themeColor="text1"/>
          <w:shd w:val="clear" w:color="auto" w:fill="FFFFFF"/>
          <w:lang w:val="en-US"/>
        </w:rPr>
        <w:t>, Brownlee M. Hyperglycemia-induced reactive oxygen species increase expression of the receptor for advanced glycation end products (RAGE) and RAGE ligands. </w:t>
      </w:r>
      <w:r w:rsidRPr="00EB6764">
        <w:rPr>
          <w:iCs/>
          <w:color w:val="000000" w:themeColor="text1"/>
          <w:shd w:val="clear" w:color="auto" w:fill="FFFFFF"/>
          <w:lang w:val="en-US"/>
        </w:rPr>
        <w:t>Diabetes</w:t>
      </w:r>
      <w:r w:rsidRPr="00EB6764">
        <w:rPr>
          <w:color w:val="000000" w:themeColor="text1"/>
          <w:shd w:val="clear" w:color="auto" w:fill="FFFFFF"/>
          <w:lang w:val="en-US"/>
        </w:rPr>
        <w:t>. 2009;</w:t>
      </w:r>
      <w:r w:rsidR="00AE4E58" w:rsidRPr="00EB6764">
        <w:rPr>
          <w:color w:val="000000" w:themeColor="text1"/>
          <w:shd w:val="clear" w:color="auto" w:fill="FFFFFF"/>
          <w:lang w:val="en-US"/>
        </w:rPr>
        <w:t xml:space="preserve"> </w:t>
      </w:r>
      <w:r w:rsidRPr="00EB6764">
        <w:rPr>
          <w:color w:val="000000" w:themeColor="text1"/>
          <w:shd w:val="clear" w:color="auto" w:fill="FFFFFF"/>
          <w:lang w:val="en-US"/>
        </w:rPr>
        <w:t>59(1):</w:t>
      </w:r>
      <w:r w:rsidR="00AE4E58" w:rsidRPr="00EB6764">
        <w:rPr>
          <w:color w:val="000000" w:themeColor="text1"/>
          <w:shd w:val="clear" w:color="auto" w:fill="FFFFFF"/>
          <w:lang w:val="en-US"/>
        </w:rPr>
        <w:t xml:space="preserve"> </w:t>
      </w:r>
      <w:bookmarkStart w:id="4" w:name="bau1"/>
      <w:r w:rsidR="00AE4E58" w:rsidRPr="00EB6764">
        <w:rPr>
          <w:color w:val="000000" w:themeColor="text1"/>
          <w:shd w:val="clear" w:color="auto" w:fill="FFFFFF"/>
          <w:lang w:val="en-US"/>
        </w:rPr>
        <w:t xml:space="preserve">249–255. </w:t>
      </w:r>
    </w:p>
    <w:p w:rsidR="00607EE5" w:rsidRPr="00607EE5" w:rsidRDefault="00607EE5" w:rsidP="00CA3877">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center"/>
        <w:rPr>
          <w:color w:val="000000" w:themeColor="text1"/>
          <w:lang w:val="en-US"/>
        </w:rPr>
      </w:pPr>
      <w:r w:rsidRPr="00607EE5">
        <w:rPr>
          <w:color w:val="303030"/>
          <w:shd w:val="clear" w:color="auto" w:fill="FFFFFF"/>
          <w:lang w:val="en-US"/>
        </w:rPr>
        <w:t>Cheng H, Harris RC. Renal endothelial dysfunction in diabetic nephropathy. </w:t>
      </w:r>
      <w:proofErr w:type="spellStart"/>
      <w:r w:rsidRPr="00607EE5">
        <w:rPr>
          <w:iCs/>
          <w:color w:val="303030"/>
          <w:shd w:val="clear" w:color="auto" w:fill="FFFFFF"/>
        </w:rPr>
        <w:t>Cardiovasc</w:t>
      </w:r>
      <w:proofErr w:type="spellEnd"/>
      <w:r w:rsidRPr="00607EE5">
        <w:rPr>
          <w:iCs/>
          <w:color w:val="303030"/>
          <w:shd w:val="clear" w:color="auto" w:fill="FFFFFF"/>
        </w:rPr>
        <w:t xml:space="preserve"> </w:t>
      </w:r>
      <w:proofErr w:type="spellStart"/>
      <w:r w:rsidRPr="00607EE5">
        <w:rPr>
          <w:iCs/>
          <w:color w:val="303030"/>
          <w:shd w:val="clear" w:color="auto" w:fill="FFFFFF"/>
        </w:rPr>
        <w:t>Hematol</w:t>
      </w:r>
      <w:proofErr w:type="spellEnd"/>
      <w:r w:rsidRPr="00607EE5">
        <w:rPr>
          <w:iCs/>
          <w:color w:val="303030"/>
          <w:shd w:val="clear" w:color="auto" w:fill="FFFFFF"/>
        </w:rPr>
        <w:t xml:space="preserve"> </w:t>
      </w:r>
      <w:proofErr w:type="spellStart"/>
      <w:r w:rsidRPr="00607EE5">
        <w:rPr>
          <w:iCs/>
          <w:color w:val="303030"/>
          <w:shd w:val="clear" w:color="auto" w:fill="FFFFFF"/>
        </w:rPr>
        <w:t>Disord</w:t>
      </w:r>
      <w:proofErr w:type="spellEnd"/>
      <w:r w:rsidRPr="00607EE5">
        <w:rPr>
          <w:iCs/>
          <w:color w:val="303030"/>
          <w:shd w:val="clear" w:color="auto" w:fill="FFFFFF"/>
        </w:rPr>
        <w:t xml:space="preserve"> </w:t>
      </w:r>
      <w:proofErr w:type="spellStart"/>
      <w:r w:rsidRPr="00607EE5">
        <w:rPr>
          <w:iCs/>
          <w:color w:val="303030"/>
          <w:shd w:val="clear" w:color="auto" w:fill="FFFFFF"/>
        </w:rPr>
        <w:t>Drug</w:t>
      </w:r>
      <w:proofErr w:type="spellEnd"/>
      <w:r w:rsidRPr="00607EE5">
        <w:rPr>
          <w:iCs/>
          <w:color w:val="303030"/>
          <w:shd w:val="clear" w:color="auto" w:fill="FFFFFF"/>
        </w:rPr>
        <w:t xml:space="preserve"> </w:t>
      </w:r>
      <w:proofErr w:type="spellStart"/>
      <w:r w:rsidRPr="00607EE5">
        <w:rPr>
          <w:iCs/>
          <w:color w:val="303030"/>
          <w:shd w:val="clear" w:color="auto" w:fill="FFFFFF"/>
        </w:rPr>
        <w:t>Targets</w:t>
      </w:r>
      <w:proofErr w:type="spellEnd"/>
      <w:r w:rsidRPr="00607EE5">
        <w:rPr>
          <w:color w:val="303030"/>
          <w:shd w:val="clear" w:color="auto" w:fill="FFFFFF"/>
        </w:rPr>
        <w:t>. 2014;</w:t>
      </w:r>
      <w:r>
        <w:rPr>
          <w:color w:val="303030"/>
          <w:shd w:val="clear" w:color="auto" w:fill="FFFFFF"/>
          <w:lang w:val="en-US"/>
        </w:rPr>
        <w:t xml:space="preserve"> </w:t>
      </w:r>
      <w:r w:rsidRPr="00607EE5">
        <w:rPr>
          <w:color w:val="303030"/>
          <w:shd w:val="clear" w:color="auto" w:fill="FFFFFF"/>
        </w:rPr>
        <w:t>14(1):</w:t>
      </w:r>
      <w:r>
        <w:rPr>
          <w:color w:val="303030"/>
          <w:shd w:val="clear" w:color="auto" w:fill="FFFFFF"/>
          <w:lang w:val="en-US"/>
        </w:rPr>
        <w:t xml:space="preserve"> </w:t>
      </w:r>
      <w:r w:rsidRPr="00607EE5">
        <w:rPr>
          <w:color w:val="303030"/>
          <w:shd w:val="clear" w:color="auto" w:fill="FFFFFF"/>
        </w:rPr>
        <w:t>22-33.</w:t>
      </w:r>
    </w:p>
    <w:p w:rsidR="00607EE5" w:rsidRPr="00607EE5" w:rsidRDefault="00607EE5" w:rsidP="00CF17E0">
      <w:pPr>
        <w:pStyle w:val="a3"/>
        <w:numPr>
          <w:ilvl w:val="0"/>
          <w:numId w:val="1"/>
        </w:numPr>
        <w:shd w:val="clear" w:color="auto" w:fill="FFFFFF" w:themeFill="background1"/>
        <w:autoSpaceDE w:val="0"/>
        <w:autoSpaceDN w:val="0"/>
        <w:adjustRightInd w:val="0"/>
        <w:spacing w:before="0" w:beforeAutospacing="0" w:after="0" w:afterAutospacing="0"/>
        <w:ind w:left="0"/>
        <w:jc w:val="both"/>
        <w:textAlignment w:val="baseline"/>
        <w:rPr>
          <w:color w:val="000000" w:themeColor="text1"/>
          <w:lang w:val="en-US"/>
        </w:rPr>
      </w:pPr>
      <w:r w:rsidRPr="00E268D3">
        <w:rPr>
          <w:color w:val="000000"/>
          <w:shd w:val="clear" w:color="auto" w:fill="FFFFFF"/>
          <w:lang w:val="en-US"/>
        </w:rPr>
        <w:t> </w:t>
      </w:r>
      <w:proofErr w:type="spellStart"/>
      <w:r w:rsidRPr="00E268D3">
        <w:rPr>
          <w:rStyle w:val="element-citation"/>
          <w:color w:val="000000"/>
          <w:shd w:val="clear" w:color="auto" w:fill="FFFFFF"/>
          <w:lang w:val="en-US"/>
        </w:rPr>
        <w:t>Baelde</w:t>
      </w:r>
      <w:proofErr w:type="spellEnd"/>
      <w:r w:rsidRPr="00E268D3">
        <w:rPr>
          <w:rStyle w:val="element-citation"/>
          <w:color w:val="000000"/>
          <w:shd w:val="clear" w:color="auto" w:fill="FFFFFF"/>
          <w:lang w:val="en-US"/>
        </w:rPr>
        <w:t xml:space="preserve"> H.J., </w:t>
      </w:r>
      <w:proofErr w:type="spellStart"/>
      <w:r w:rsidRPr="00E268D3">
        <w:rPr>
          <w:rStyle w:val="element-citation"/>
          <w:color w:val="000000"/>
          <w:shd w:val="clear" w:color="auto" w:fill="FFFFFF"/>
          <w:lang w:val="en-US"/>
        </w:rPr>
        <w:t>Eikmans</w:t>
      </w:r>
      <w:proofErr w:type="spellEnd"/>
      <w:r w:rsidRPr="00E268D3">
        <w:rPr>
          <w:rStyle w:val="element-citation"/>
          <w:color w:val="000000"/>
          <w:shd w:val="clear" w:color="auto" w:fill="FFFFFF"/>
          <w:lang w:val="en-US"/>
        </w:rPr>
        <w:t xml:space="preserve"> M., </w:t>
      </w:r>
      <w:proofErr w:type="spellStart"/>
      <w:r w:rsidRPr="00E268D3">
        <w:rPr>
          <w:rStyle w:val="element-citation"/>
          <w:color w:val="000000"/>
          <w:shd w:val="clear" w:color="auto" w:fill="FFFFFF"/>
          <w:lang w:val="en-US"/>
        </w:rPr>
        <w:t>Lappin</w:t>
      </w:r>
      <w:proofErr w:type="spellEnd"/>
      <w:r w:rsidRPr="00E268D3">
        <w:rPr>
          <w:rStyle w:val="element-citation"/>
          <w:color w:val="000000"/>
          <w:shd w:val="clear" w:color="auto" w:fill="FFFFFF"/>
          <w:lang w:val="en-US"/>
        </w:rPr>
        <w:t xml:space="preserve"> D.W., Doran P.P., </w:t>
      </w:r>
      <w:proofErr w:type="spellStart"/>
      <w:r w:rsidRPr="00E268D3">
        <w:rPr>
          <w:rStyle w:val="element-citation"/>
          <w:color w:val="000000"/>
          <w:shd w:val="clear" w:color="auto" w:fill="FFFFFF"/>
          <w:lang w:val="en-US"/>
        </w:rPr>
        <w:t>Hohenadel</w:t>
      </w:r>
      <w:proofErr w:type="spellEnd"/>
      <w:r w:rsidRPr="00E268D3">
        <w:rPr>
          <w:rStyle w:val="element-citation"/>
          <w:color w:val="000000"/>
          <w:shd w:val="clear" w:color="auto" w:fill="FFFFFF"/>
          <w:lang w:val="en-US"/>
        </w:rPr>
        <w:t xml:space="preserve"> D., </w:t>
      </w:r>
      <w:proofErr w:type="spellStart"/>
      <w:r w:rsidRPr="00E268D3">
        <w:rPr>
          <w:rStyle w:val="element-citation"/>
          <w:color w:val="000000"/>
          <w:shd w:val="clear" w:color="auto" w:fill="FFFFFF"/>
          <w:lang w:val="en-US"/>
        </w:rPr>
        <w:t>Brinkkoetter</w:t>
      </w:r>
      <w:proofErr w:type="spellEnd"/>
      <w:r w:rsidRPr="00E268D3">
        <w:rPr>
          <w:rStyle w:val="element-citation"/>
          <w:color w:val="000000"/>
          <w:shd w:val="clear" w:color="auto" w:fill="FFFFFF"/>
          <w:lang w:val="en-US"/>
        </w:rPr>
        <w:t xml:space="preserve"> P.T., van der </w:t>
      </w:r>
      <w:proofErr w:type="spellStart"/>
      <w:r w:rsidRPr="00E268D3">
        <w:rPr>
          <w:rStyle w:val="element-citation"/>
          <w:color w:val="000000"/>
          <w:shd w:val="clear" w:color="auto" w:fill="FFFFFF"/>
          <w:lang w:val="en-US"/>
        </w:rPr>
        <w:t>Woude</w:t>
      </w:r>
      <w:proofErr w:type="spellEnd"/>
      <w:r w:rsidRPr="00E268D3">
        <w:rPr>
          <w:rStyle w:val="element-citation"/>
          <w:color w:val="000000"/>
          <w:shd w:val="clear" w:color="auto" w:fill="FFFFFF"/>
          <w:lang w:val="en-US"/>
        </w:rPr>
        <w:t xml:space="preserve"> F.J., </w:t>
      </w:r>
      <w:proofErr w:type="spellStart"/>
      <w:r w:rsidRPr="00E268D3">
        <w:rPr>
          <w:rStyle w:val="element-citation"/>
          <w:color w:val="000000"/>
          <w:shd w:val="clear" w:color="auto" w:fill="FFFFFF"/>
          <w:lang w:val="en-US"/>
        </w:rPr>
        <w:t>Waldherr</w:t>
      </w:r>
      <w:proofErr w:type="spellEnd"/>
      <w:r w:rsidRPr="00E268D3">
        <w:rPr>
          <w:rStyle w:val="element-citation"/>
          <w:color w:val="000000"/>
          <w:shd w:val="clear" w:color="auto" w:fill="FFFFFF"/>
          <w:lang w:val="en-US"/>
        </w:rPr>
        <w:t xml:space="preserve"> R., </w:t>
      </w:r>
      <w:proofErr w:type="spellStart"/>
      <w:r w:rsidRPr="00E268D3">
        <w:rPr>
          <w:rStyle w:val="element-citation"/>
          <w:color w:val="000000"/>
          <w:shd w:val="clear" w:color="auto" w:fill="FFFFFF"/>
          <w:lang w:val="en-US"/>
        </w:rPr>
        <w:t>Rabelink</w:t>
      </w:r>
      <w:proofErr w:type="spellEnd"/>
      <w:r w:rsidRPr="00E268D3">
        <w:rPr>
          <w:rStyle w:val="element-citation"/>
          <w:color w:val="000000"/>
          <w:shd w:val="clear" w:color="auto" w:fill="FFFFFF"/>
          <w:lang w:val="en-US"/>
        </w:rPr>
        <w:t xml:space="preserve"> T.J., de </w:t>
      </w:r>
      <w:proofErr w:type="spellStart"/>
      <w:r w:rsidRPr="00E268D3">
        <w:rPr>
          <w:rStyle w:val="element-citation"/>
          <w:color w:val="000000"/>
          <w:shd w:val="clear" w:color="auto" w:fill="FFFFFF"/>
          <w:lang w:val="en-US"/>
        </w:rPr>
        <w:t>Heer</w:t>
      </w:r>
      <w:proofErr w:type="spellEnd"/>
      <w:r w:rsidRPr="00E268D3">
        <w:rPr>
          <w:rStyle w:val="element-citation"/>
          <w:color w:val="000000"/>
          <w:shd w:val="clear" w:color="auto" w:fill="FFFFFF"/>
          <w:lang w:val="en-US"/>
        </w:rPr>
        <w:t xml:space="preserve"> E., </w:t>
      </w:r>
      <w:proofErr w:type="spellStart"/>
      <w:r w:rsidRPr="00E268D3">
        <w:rPr>
          <w:rStyle w:val="element-citation"/>
          <w:color w:val="000000"/>
          <w:shd w:val="clear" w:color="auto" w:fill="FFFFFF"/>
          <w:lang w:val="en-US"/>
        </w:rPr>
        <w:t>Bruijn</w:t>
      </w:r>
      <w:proofErr w:type="spellEnd"/>
      <w:r w:rsidRPr="00E268D3">
        <w:rPr>
          <w:rStyle w:val="element-citation"/>
          <w:color w:val="000000"/>
          <w:shd w:val="clear" w:color="auto" w:fill="FFFFFF"/>
          <w:lang w:val="en-US"/>
        </w:rPr>
        <w:t xml:space="preserve"> J.A. Reduction of VEGF-A and CTGF expression in diabetic nephropathy is associated with </w:t>
      </w:r>
      <w:proofErr w:type="spellStart"/>
      <w:r w:rsidRPr="00E268D3">
        <w:rPr>
          <w:rStyle w:val="element-citation"/>
          <w:color w:val="000000"/>
          <w:shd w:val="clear" w:color="auto" w:fill="FFFFFF"/>
          <w:lang w:val="en-US"/>
        </w:rPr>
        <w:t>podocyte</w:t>
      </w:r>
      <w:proofErr w:type="spellEnd"/>
      <w:r w:rsidRPr="00E268D3">
        <w:rPr>
          <w:rStyle w:val="element-citation"/>
          <w:color w:val="000000"/>
          <w:shd w:val="clear" w:color="auto" w:fill="FFFFFF"/>
          <w:lang w:val="en-US"/>
        </w:rPr>
        <w:t xml:space="preserve"> loss. </w:t>
      </w:r>
      <w:r w:rsidRPr="00E268D3">
        <w:rPr>
          <w:rStyle w:val="ref-journal"/>
          <w:iCs/>
          <w:color w:val="000000"/>
          <w:shd w:val="clear" w:color="auto" w:fill="FFFFFF"/>
          <w:lang w:val="en-US"/>
        </w:rPr>
        <w:t>Kidney Int. </w:t>
      </w:r>
      <w:r w:rsidRPr="00E268D3">
        <w:rPr>
          <w:rStyle w:val="element-citation"/>
          <w:color w:val="000000"/>
          <w:shd w:val="clear" w:color="auto" w:fill="FFFFFF"/>
          <w:lang w:val="en-US"/>
        </w:rPr>
        <w:t xml:space="preserve">2007; </w:t>
      </w:r>
      <w:r w:rsidRPr="00E268D3">
        <w:rPr>
          <w:rStyle w:val="ref-vol"/>
          <w:color w:val="000000"/>
          <w:shd w:val="clear" w:color="auto" w:fill="FFFFFF"/>
          <w:lang w:val="en-US"/>
        </w:rPr>
        <w:t>71</w:t>
      </w:r>
      <w:r w:rsidRPr="00E268D3">
        <w:rPr>
          <w:rStyle w:val="element-citation"/>
          <w:color w:val="000000"/>
          <w:shd w:val="clear" w:color="auto" w:fill="FFFFFF"/>
          <w:lang w:val="en-US"/>
        </w:rPr>
        <w:t>(7): 637–645.</w:t>
      </w:r>
      <w:bookmarkEnd w:id="4"/>
    </w:p>
    <w:sectPr w:rsidR="00607EE5" w:rsidRPr="00607EE5" w:rsidSect="00C351E1">
      <w:footerReference w:type="even" r:id="rId27"/>
      <w:foot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172" w:rsidRDefault="009C3172">
      <w:pPr>
        <w:spacing w:after="0" w:line="240" w:lineRule="auto"/>
      </w:pPr>
      <w:r>
        <w:separator/>
      </w:r>
    </w:p>
  </w:endnote>
  <w:endnote w:type="continuationSeparator" w:id="0">
    <w:p w:rsidR="009C3172" w:rsidRDefault="009C3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venirLTStd-Light">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BC2" w:rsidRDefault="00EB7BC2" w:rsidP="00C351E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EB7BC2" w:rsidRDefault="00EB7BC2" w:rsidP="00C351E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BC2" w:rsidRDefault="00EB7BC2">
    <w:pPr>
      <w:pStyle w:val="a4"/>
      <w:jc w:val="right"/>
    </w:pPr>
    <w:r>
      <w:fldChar w:fldCharType="begin"/>
    </w:r>
    <w:r>
      <w:instrText>PAGE   \* MERGEFORMAT</w:instrText>
    </w:r>
    <w:r>
      <w:fldChar w:fldCharType="separate"/>
    </w:r>
    <w:r w:rsidR="00A95C4C" w:rsidRPr="00A95C4C">
      <w:rPr>
        <w:noProof/>
        <w:lang w:val="uk-UA"/>
      </w:rPr>
      <w:t>2</w:t>
    </w:r>
    <w:r>
      <w:fldChar w:fldCharType="end"/>
    </w:r>
  </w:p>
  <w:p w:rsidR="00EB7BC2" w:rsidRDefault="00EB7BC2" w:rsidP="00C351E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172" w:rsidRDefault="009C3172">
      <w:pPr>
        <w:spacing w:after="0" w:line="240" w:lineRule="auto"/>
      </w:pPr>
      <w:r>
        <w:separator/>
      </w:r>
    </w:p>
  </w:footnote>
  <w:footnote w:type="continuationSeparator" w:id="0">
    <w:p w:rsidR="009C3172" w:rsidRDefault="009C31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2FBF"/>
    <w:multiLevelType w:val="multilevel"/>
    <w:tmpl w:val="E12AA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056432"/>
    <w:multiLevelType w:val="hybridMultilevel"/>
    <w:tmpl w:val="E2903656"/>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 w15:restartNumberingAfterBreak="0">
    <w:nsid w:val="16882286"/>
    <w:multiLevelType w:val="hybridMultilevel"/>
    <w:tmpl w:val="8A043BAE"/>
    <w:lvl w:ilvl="0" w:tplc="0419000F">
      <w:start w:val="1"/>
      <w:numFmt w:val="decimal"/>
      <w:lvlText w:val="%1."/>
      <w:lvlJc w:val="left"/>
      <w:pPr>
        <w:ind w:left="927"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C540B00"/>
    <w:multiLevelType w:val="multilevel"/>
    <w:tmpl w:val="4E9E7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3532AC"/>
    <w:multiLevelType w:val="hybridMultilevel"/>
    <w:tmpl w:val="7764998C"/>
    <w:lvl w:ilvl="0" w:tplc="0419000F">
      <w:start w:val="1"/>
      <w:numFmt w:val="decimal"/>
      <w:lvlText w:val="%1."/>
      <w:lvlJc w:val="left"/>
      <w:pPr>
        <w:ind w:left="927"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9283748"/>
    <w:multiLevelType w:val="multilevel"/>
    <w:tmpl w:val="F948C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754407"/>
    <w:multiLevelType w:val="multilevel"/>
    <w:tmpl w:val="E894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BE264C"/>
    <w:multiLevelType w:val="hybridMultilevel"/>
    <w:tmpl w:val="CBDC456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74C50CB7"/>
    <w:multiLevelType w:val="hybridMultilevel"/>
    <w:tmpl w:val="82547146"/>
    <w:lvl w:ilvl="0" w:tplc="7F1E2A34">
      <w:start w:val="1"/>
      <w:numFmt w:val="upperLetter"/>
      <w:lvlText w:val="%1."/>
      <w:lvlJc w:val="left"/>
      <w:pPr>
        <w:ind w:left="1664" w:hanging="360"/>
      </w:pPr>
      <w:rPr>
        <w:rFonts w:hint="default"/>
      </w:rPr>
    </w:lvl>
    <w:lvl w:ilvl="1" w:tplc="04190019" w:tentative="1">
      <w:start w:val="1"/>
      <w:numFmt w:val="lowerLetter"/>
      <w:lvlText w:val="%2."/>
      <w:lvlJc w:val="left"/>
      <w:pPr>
        <w:ind w:left="2384" w:hanging="360"/>
      </w:pPr>
    </w:lvl>
    <w:lvl w:ilvl="2" w:tplc="0419001B" w:tentative="1">
      <w:start w:val="1"/>
      <w:numFmt w:val="lowerRoman"/>
      <w:lvlText w:val="%3."/>
      <w:lvlJc w:val="right"/>
      <w:pPr>
        <w:ind w:left="3104" w:hanging="180"/>
      </w:pPr>
    </w:lvl>
    <w:lvl w:ilvl="3" w:tplc="0419000F" w:tentative="1">
      <w:start w:val="1"/>
      <w:numFmt w:val="decimal"/>
      <w:lvlText w:val="%4."/>
      <w:lvlJc w:val="left"/>
      <w:pPr>
        <w:ind w:left="3824" w:hanging="360"/>
      </w:pPr>
    </w:lvl>
    <w:lvl w:ilvl="4" w:tplc="04190019" w:tentative="1">
      <w:start w:val="1"/>
      <w:numFmt w:val="lowerLetter"/>
      <w:lvlText w:val="%5."/>
      <w:lvlJc w:val="left"/>
      <w:pPr>
        <w:ind w:left="4544" w:hanging="360"/>
      </w:pPr>
    </w:lvl>
    <w:lvl w:ilvl="5" w:tplc="0419001B" w:tentative="1">
      <w:start w:val="1"/>
      <w:numFmt w:val="lowerRoman"/>
      <w:lvlText w:val="%6."/>
      <w:lvlJc w:val="right"/>
      <w:pPr>
        <w:ind w:left="5264" w:hanging="180"/>
      </w:pPr>
    </w:lvl>
    <w:lvl w:ilvl="6" w:tplc="0419000F" w:tentative="1">
      <w:start w:val="1"/>
      <w:numFmt w:val="decimal"/>
      <w:lvlText w:val="%7."/>
      <w:lvlJc w:val="left"/>
      <w:pPr>
        <w:ind w:left="5984" w:hanging="360"/>
      </w:pPr>
    </w:lvl>
    <w:lvl w:ilvl="7" w:tplc="04190019" w:tentative="1">
      <w:start w:val="1"/>
      <w:numFmt w:val="lowerLetter"/>
      <w:lvlText w:val="%8."/>
      <w:lvlJc w:val="left"/>
      <w:pPr>
        <w:ind w:left="6704" w:hanging="360"/>
      </w:pPr>
    </w:lvl>
    <w:lvl w:ilvl="8" w:tplc="0419001B" w:tentative="1">
      <w:start w:val="1"/>
      <w:numFmt w:val="lowerRoman"/>
      <w:lvlText w:val="%9."/>
      <w:lvlJc w:val="right"/>
      <w:pPr>
        <w:ind w:left="7424" w:hanging="180"/>
      </w:pPr>
    </w:lvl>
  </w:abstractNum>
  <w:abstractNum w:abstractNumId="9" w15:restartNumberingAfterBreak="0">
    <w:nsid w:val="79BF754E"/>
    <w:multiLevelType w:val="hybridMultilevel"/>
    <w:tmpl w:val="E2A09154"/>
    <w:lvl w:ilvl="0" w:tplc="B34CE084">
      <w:start w:val="1"/>
      <w:numFmt w:val="upp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0" w15:restartNumberingAfterBreak="0">
    <w:nsid w:val="7A5B5A1B"/>
    <w:multiLevelType w:val="multilevel"/>
    <w:tmpl w:val="F184E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1B204F"/>
    <w:multiLevelType w:val="multilevel"/>
    <w:tmpl w:val="3A2CF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8"/>
  </w:num>
  <w:num w:numId="3">
    <w:abstractNumId w:val="10"/>
  </w:num>
  <w:num w:numId="4">
    <w:abstractNumId w:val="0"/>
  </w:num>
  <w:num w:numId="5">
    <w:abstractNumId w:val="5"/>
  </w:num>
  <w:num w:numId="6">
    <w:abstractNumId w:val="11"/>
  </w:num>
  <w:num w:numId="7">
    <w:abstractNumId w:val="6"/>
  </w:num>
  <w:num w:numId="8">
    <w:abstractNumId w:val="7"/>
  </w:num>
  <w:num w:numId="9">
    <w:abstractNumId w:val="3"/>
  </w:num>
  <w:num w:numId="10">
    <w:abstractNumId w:val="2"/>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94B"/>
    <w:rsid w:val="000020FE"/>
    <w:rsid w:val="0000234A"/>
    <w:rsid w:val="000123AF"/>
    <w:rsid w:val="0002193A"/>
    <w:rsid w:val="0002424F"/>
    <w:rsid w:val="000467DD"/>
    <w:rsid w:val="00051483"/>
    <w:rsid w:val="00062BF4"/>
    <w:rsid w:val="000661BB"/>
    <w:rsid w:val="000773DE"/>
    <w:rsid w:val="00085688"/>
    <w:rsid w:val="000C6A90"/>
    <w:rsid w:val="000D69B4"/>
    <w:rsid w:val="000E064F"/>
    <w:rsid w:val="000E0F45"/>
    <w:rsid w:val="000E3A75"/>
    <w:rsid w:val="000F3452"/>
    <w:rsid w:val="000F6017"/>
    <w:rsid w:val="001010F4"/>
    <w:rsid w:val="0011159C"/>
    <w:rsid w:val="001246BA"/>
    <w:rsid w:val="00124CA8"/>
    <w:rsid w:val="00136A0F"/>
    <w:rsid w:val="001501A0"/>
    <w:rsid w:val="0015747F"/>
    <w:rsid w:val="00161849"/>
    <w:rsid w:val="001678F1"/>
    <w:rsid w:val="0018078E"/>
    <w:rsid w:val="00194962"/>
    <w:rsid w:val="001976F2"/>
    <w:rsid w:val="001B24A3"/>
    <w:rsid w:val="001B3E6E"/>
    <w:rsid w:val="001B6551"/>
    <w:rsid w:val="001D59B7"/>
    <w:rsid w:val="001F4145"/>
    <w:rsid w:val="001F7E14"/>
    <w:rsid w:val="00240E8D"/>
    <w:rsid w:val="0025036A"/>
    <w:rsid w:val="00264D42"/>
    <w:rsid w:val="00271190"/>
    <w:rsid w:val="002722DC"/>
    <w:rsid w:val="00277752"/>
    <w:rsid w:val="0027779A"/>
    <w:rsid w:val="00285B67"/>
    <w:rsid w:val="0029098A"/>
    <w:rsid w:val="002915CA"/>
    <w:rsid w:val="0029662F"/>
    <w:rsid w:val="00297D96"/>
    <w:rsid w:val="00297DD8"/>
    <w:rsid w:val="002A12C0"/>
    <w:rsid w:val="002A1351"/>
    <w:rsid w:val="002B5C83"/>
    <w:rsid w:val="002B687A"/>
    <w:rsid w:val="002C1419"/>
    <w:rsid w:val="002F7883"/>
    <w:rsid w:val="00303C63"/>
    <w:rsid w:val="0031603E"/>
    <w:rsid w:val="00322D85"/>
    <w:rsid w:val="00323E29"/>
    <w:rsid w:val="0032774E"/>
    <w:rsid w:val="003374C6"/>
    <w:rsid w:val="0034091B"/>
    <w:rsid w:val="00341CCE"/>
    <w:rsid w:val="003431B6"/>
    <w:rsid w:val="003467B3"/>
    <w:rsid w:val="00347E06"/>
    <w:rsid w:val="00362051"/>
    <w:rsid w:val="00374736"/>
    <w:rsid w:val="00375B0B"/>
    <w:rsid w:val="00375F94"/>
    <w:rsid w:val="003807D3"/>
    <w:rsid w:val="00382F4C"/>
    <w:rsid w:val="00395AEB"/>
    <w:rsid w:val="003B0234"/>
    <w:rsid w:val="003B18E9"/>
    <w:rsid w:val="003B3B15"/>
    <w:rsid w:val="003B6FE4"/>
    <w:rsid w:val="003C1FE4"/>
    <w:rsid w:val="003C2858"/>
    <w:rsid w:val="003C29F5"/>
    <w:rsid w:val="003C2ABF"/>
    <w:rsid w:val="003C753B"/>
    <w:rsid w:val="003E0BA3"/>
    <w:rsid w:val="003E2E7D"/>
    <w:rsid w:val="003E440E"/>
    <w:rsid w:val="003E5F49"/>
    <w:rsid w:val="003F453D"/>
    <w:rsid w:val="003F578A"/>
    <w:rsid w:val="003F719C"/>
    <w:rsid w:val="004030FC"/>
    <w:rsid w:val="00407664"/>
    <w:rsid w:val="0042390B"/>
    <w:rsid w:val="00431093"/>
    <w:rsid w:val="00436B96"/>
    <w:rsid w:val="00444F0E"/>
    <w:rsid w:val="0045792C"/>
    <w:rsid w:val="00464CF1"/>
    <w:rsid w:val="004705FD"/>
    <w:rsid w:val="004776EC"/>
    <w:rsid w:val="004B74FF"/>
    <w:rsid w:val="004F6031"/>
    <w:rsid w:val="00505334"/>
    <w:rsid w:val="005106EC"/>
    <w:rsid w:val="00511E40"/>
    <w:rsid w:val="00514238"/>
    <w:rsid w:val="005237FB"/>
    <w:rsid w:val="00533562"/>
    <w:rsid w:val="005373BB"/>
    <w:rsid w:val="005426F3"/>
    <w:rsid w:val="005525D9"/>
    <w:rsid w:val="00553E2D"/>
    <w:rsid w:val="00556C79"/>
    <w:rsid w:val="00565475"/>
    <w:rsid w:val="0056677F"/>
    <w:rsid w:val="00571F22"/>
    <w:rsid w:val="005833DD"/>
    <w:rsid w:val="005947DE"/>
    <w:rsid w:val="005A02FD"/>
    <w:rsid w:val="005A04B4"/>
    <w:rsid w:val="005A3FC9"/>
    <w:rsid w:val="005B1C59"/>
    <w:rsid w:val="005B7822"/>
    <w:rsid w:val="005D0FC5"/>
    <w:rsid w:val="005E5F35"/>
    <w:rsid w:val="005E6BC3"/>
    <w:rsid w:val="005F7D80"/>
    <w:rsid w:val="006006A5"/>
    <w:rsid w:val="00602F90"/>
    <w:rsid w:val="006056E6"/>
    <w:rsid w:val="00606854"/>
    <w:rsid w:val="0060723E"/>
    <w:rsid w:val="00607EE5"/>
    <w:rsid w:val="006122DE"/>
    <w:rsid w:val="00621C7F"/>
    <w:rsid w:val="00623B6C"/>
    <w:rsid w:val="00641F0B"/>
    <w:rsid w:val="006435A3"/>
    <w:rsid w:val="00653087"/>
    <w:rsid w:val="00653C01"/>
    <w:rsid w:val="0066090B"/>
    <w:rsid w:val="006616AF"/>
    <w:rsid w:val="00663B4B"/>
    <w:rsid w:val="00671E3D"/>
    <w:rsid w:val="00683224"/>
    <w:rsid w:val="00685B0F"/>
    <w:rsid w:val="00692276"/>
    <w:rsid w:val="00693CE5"/>
    <w:rsid w:val="006963AA"/>
    <w:rsid w:val="006A0AD4"/>
    <w:rsid w:val="006C01FA"/>
    <w:rsid w:val="006D145C"/>
    <w:rsid w:val="006F1FD0"/>
    <w:rsid w:val="007141F3"/>
    <w:rsid w:val="00720613"/>
    <w:rsid w:val="00731101"/>
    <w:rsid w:val="00734AC8"/>
    <w:rsid w:val="00751BF2"/>
    <w:rsid w:val="0076529C"/>
    <w:rsid w:val="00776261"/>
    <w:rsid w:val="007842CF"/>
    <w:rsid w:val="00790F0B"/>
    <w:rsid w:val="007A4B94"/>
    <w:rsid w:val="007B17D5"/>
    <w:rsid w:val="007B2EE6"/>
    <w:rsid w:val="007F234B"/>
    <w:rsid w:val="00800079"/>
    <w:rsid w:val="008022D1"/>
    <w:rsid w:val="008074C0"/>
    <w:rsid w:val="00813001"/>
    <w:rsid w:val="0081465C"/>
    <w:rsid w:val="00821860"/>
    <w:rsid w:val="0082194B"/>
    <w:rsid w:val="008448B2"/>
    <w:rsid w:val="00852840"/>
    <w:rsid w:val="00855444"/>
    <w:rsid w:val="008567A3"/>
    <w:rsid w:val="0087013E"/>
    <w:rsid w:val="008913E5"/>
    <w:rsid w:val="00893A63"/>
    <w:rsid w:val="00897AD7"/>
    <w:rsid w:val="008A19AC"/>
    <w:rsid w:val="008B2370"/>
    <w:rsid w:val="008C3710"/>
    <w:rsid w:val="008D2448"/>
    <w:rsid w:val="008E2C19"/>
    <w:rsid w:val="008E40AC"/>
    <w:rsid w:val="008F2D53"/>
    <w:rsid w:val="009035A5"/>
    <w:rsid w:val="00903834"/>
    <w:rsid w:val="009060D6"/>
    <w:rsid w:val="00907D12"/>
    <w:rsid w:val="00920530"/>
    <w:rsid w:val="00922290"/>
    <w:rsid w:val="0093425E"/>
    <w:rsid w:val="009413CB"/>
    <w:rsid w:val="009538B0"/>
    <w:rsid w:val="0095421F"/>
    <w:rsid w:val="0095605E"/>
    <w:rsid w:val="009654B5"/>
    <w:rsid w:val="009662AE"/>
    <w:rsid w:val="00970C9B"/>
    <w:rsid w:val="00971AD2"/>
    <w:rsid w:val="00974493"/>
    <w:rsid w:val="00976BFF"/>
    <w:rsid w:val="00984360"/>
    <w:rsid w:val="00987F27"/>
    <w:rsid w:val="009B21D3"/>
    <w:rsid w:val="009B5590"/>
    <w:rsid w:val="009B7799"/>
    <w:rsid w:val="009C0CEB"/>
    <w:rsid w:val="009C3172"/>
    <w:rsid w:val="009C54DE"/>
    <w:rsid w:val="009E2BE3"/>
    <w:rsid w:val="009E56B8"/>
    <w:rsid w:val="009F2781"/>
    <w:rsid w:val="009F58FB"/>
    <w:rsid w:val="00A004CB"/>
    <w:rsid w:val="00A015B0"/>
    <w:rsid w:val="00A147B4"/>
    <w:rsid w:val="00A26CE6"/>
    <w:rsid w:val="00A559B3"/>
    <w:rsid w:val="00A606C2"/>
    <w:rsid w:val="00A62D9F"/>
    <w:rsid w:val="00A63F93"/>
    <w:rsid w:val="00A85A49"/>
    <w:rsid w:val="00A959A3"/>
    <w:rsid w:val="00A95C4C"/>
    <w:rsid w:val="00A966C0"/>
    <w:rsid w:val="00AA469D"/>
    <w:rsid w:val="00AA7244"/>
    <w:rsid w:val="00AC4DFE"/>
    <w:rsid w:val="00AC7A56"/>
    <w:rsid w:val="00AD17AF"/>
    <w:rsid w:val="00AE4E58"/>
    <w:rsid w:val="00AF2E94"/>
    <w:rsid w:val="00B065AE"/>
    <w:rsid w:val="00B14102"/>
    <w:rsid w:val="00B1633E"/>
    <w:rsid w:val="00B24FFA"/>
    <w:rsid w:val="00B2640C"/>
    <w:rsid w:val="00B423CC"/>
    <w:rsid w:val="00B50365"/>
    <w:rsid w:val="00B611F2"/>
    <w:rsid w:val="00B65843"/>
    <w:rsid w:val="00B844E3"/>
    <w:rsid w:val="00B84561"/>
    <w:rsid w:val="00BA02A8"/>
    <w:rsid w:val="00BE6916"/>
    <w:rsid w:val="00C0116F"/>
    <w:rsid w:val="00C03954"/>
    <w:rsid w:val="00C05B43"/>
    <w:rsid w:val="00C100CC"/>
    <w:rsid w:val="00C11FB3"/>
    <w:rsid w:val="00C123F0"/>
    <w:rsid w:val="00C248A7"/>
    <w:rsid w:val="00C24BCC"/>
    <w:rsid w:val="00C351E1"/>
    <w:rsid w:val="00C355C8"/>
    <w:rsid w:val="00C3639C"/>
    <w:rsid w:val="00C46491"/>
    <w:rsid w:val="00C479E4"/>
    <w:rsid w:val="00C506A7"/>
    <w:rsid w:val="00C605B2"/>
    <w:rsid w:val="00C90C90"/>
    <w:rsid w:val="00CA1F8F"/>
    <w:rsid w:val="00CA3877"/>
    <w:rsid w:val="00CA6296"/>
    <w:rsid w:val="00CB4881"/>
    <w:rsid w:val="00CC1CB7"/>
    <w:rsid w:val="00CD11D0"/>
    <w:rsid w:val="00CE285A"/>
    <w:rsid w:val="00CF6BF6"/>
    <w:rsid w:val="00D037A4"/>
    <w:rsid w:val="00D258AD"/>
    <w:rsid w:val="00D27903"/>
    <w:rsid w:val="00D27D9E"/>
    <w:rsid w:val="00D31751"/>
    <w:rsid w:val="00D64105"/>
    <w:rsid w:val="00D65D4B"/>
    <w:rsid w:val="00D7493D"/>
    <w:rsid w:val="00D75D46"/>
    <w:rsid w:val="00D8520E"/>
    <w:rsid w:val="00D91C8F"/>
    <w:rsid w:val="00D93A91"/>
    <w:rsid w:val="00DC0DA9"/>
    <w:rsid w:val="00DC0EF5"/>
    <w:rsid w:val="00DC1911"/>
    <w:rsid w:val="00DC3D7B"/>
    <w:rsid w:val="00DC77E8"/>
    <w:rsid w:val="00DD0432"/>
    <w:rsid w:val="00DD40BE"/>
    <w:rsid w:val="00DD710F"/>
    <w:rsid w:val="00DD7D59"/>
    <w:rsid w:val="00DF4982"/>
    <w:rsid w:val="00E007D6"/>
    <w:rsid w:val="00E0785A"/>
    <w:rsid w:val="00E11102"/>
    <w:rsid w:val="00E1582A"/>
    <w:rsid w:val="00E268D3"/>
    <w:rsid w:val="00E4266A"/>
    <w:rsid w:val="00E428B4"/>
    <w:rsid w:val="00E4531B"/>
    <w:rsid w:val="00E76D6D"/>
    <w:rsid w:val="00E82078"/>
    <w:rsid w:val="00E90E12"/>
    <w:rsid w:val="00E976BD"/>
    <w:rsid w:val="00EA6BFB"/>
    <w:rsid w:val="00EB6764"/>
    <w:rsid w:val="00EB6D28"/>
    <w:rsid w:val="00EB7BC2"/>
    <w:rsid w:val="00EC6B94"/>
    <w:rsid w:val="00ED23AC"/>
    <w:rsid w:val="00ED604F"/>
    <w:rsid w:val="00F024C0"/>
    <w:rsid w:val="00F03378"/>
    <w:rsid w:val="00F26234"/>
    <w:rsid w:val="00F41417"/>
    <w:rsid w:val="00F4164F"/>
    <w:rsid w:val="00F4201E"/>
    <w:rsid w:val="00F6164D"/>
    <w:rsid w:val="00F71AB9"/>
    <w:rsid w:val="00F720CC"/>
    <w:rsid w:val="00F75CF2"/>
    <w:rsid w:val="00F86E09"/>
    <w:rsid w:val="00FA00C6"/>
    <w:rsid w:val="00FA37BC"/>
    <w:rsid w:val="00FA3C68"/>
    <w:rsid w:val="00FD05B2"/>
    <w:rsid w:val="00FD4064"/>
    <w:rsid w:val="00FE09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0885"/>
  <w15:chartTrackingRefBased/>
  <w15:docId w15:val="{E9193173-0D27-44B4-81D6-9582971E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FE4"/>
  </w:style>
  <w:style w:type="paragraph" w:styleId="1">
    <w:name w:val="heading 1"/>
    <w:basedOn w:val="a"/>
    <w:next w:val="a"/>
    <w:link w:val="10"/>
    <w:uiPriority w:val="9"/>
    <w:qFormat/>
    <w:rsid w:val="001010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553E2D"/>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553E2D"/>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link w:val="40"/>
    <w:uiPriority w:val="9"/>
    <w:qFormat/>
    <w:rsid w:val="00553E2D"/>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uiPriority w:val="99"/>
    <w:qFormat/>
    <w:rsid w:val="003C1FE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footer"/>
    <w:basedOn w:val="a"/>
    <w:link w:val="a5"/>
    <w:uiPriority w:val="99"/>
    <w:rsid w:val="003C1FE4"/>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5">
    <w:name w:val="Нижний колонтитул Знак"/>
    <w:basedOn w:val="a0"/>
    <w:link w:val="a4"/>
    <w:uiPriority w:val="99"/>
    <w:rsid w:val="003C1FE4"/>
    <w:rPr>
      <w:rFonts w:ascii="Times New Roman" w:eastAsia="Times New Roman" w:hAnsi="Times New Roman" w:cs="Times New Roman"/>
      <w:sz w:val="24"/>
      <w:szCs w:val="24"/>
      <w:lang w:val="ru-RU" w:eastAsia="ru-RU"/>
    </w:rPr>
  </w:style>
  <w:style w:type="character" w:styleId="a6">
    <w:name w:val="page number"/>
    <w:basedOn w:val="a0"/>
    <w:rsid w:val="003C1FE4"/>
  </w:style>
  <w:style w:type="paragraph" w:customStyle="1" w:styleId="NormalWeb1">
    <w:name w:val="Normal (Web)1"/>
    <w:basedOn w:val="a"/>
    <w:rsid w:val="003C1FE4"/>
    <w:pPr>
      <w:suppressAutoHyphens/>
      <w:spacing w:before="280" w:after="280" w:line="240" w:lineRule="auto"/>
    </w:pPr>
    <w:rPr>
      <w:rFonts w:ascii="Times New Roman" w:eastAsia="Times New Roman" w:hAnsi="Times New Roman" w:cs="Times New Roman"/>
      <w:sz w:val="24"/>
      <w:szCs w:val="24"/>
      <w:lang w:val="sv-SE" w:eastAsia="ar-SA"/>
    </w:rPr>
  </w:style>
  <w:style w:type="character" w:customStyle="1" w:styleId="apple-converted-space">
    <w:name w:val="apple-converted-space"/>
    <w:rsid w:val="003C1FE4"/>
  </w:style>
  <w:style w:type="character" w:customStyle="1" w:styleId="ref-journal">
    <w:name w:val="ref-journal"/>
    <w:rsid w:val="003C1FE4"/>
  </w:style>
  <w:style w:type="character" w:customStyle="1" w:styleId="ref-vol">
    <w:name w:val="ref-vol"/>
    <w:rsid w:val="003C1FE4"/>
  </w:style>
  <w:style w:type="character" w:styleId="a7">
    <w:name w:val="Hyperlink"/>
    <w:basedOn w:val="a0"/>
    <w:uiPriority w:val="99"/>
    <w:unhideWhenUsed/>
    <w:rsid w:val="003C1FE4"/>
    <w:rPr>
      <w:color w:val="0563C1" w:themeColor="hyperlink"/>
      <w:u w:val="single"/>
    </w:rPr>
  </w:style>
  <w:style w:type="paragraph" w:styleId="a8">
    <w:name w:val="List Paragraph"/>
    <w:basedOn w:val="a"/>
    <w:uiPriority w:val="34"/>
    <w:qFormat/>
    <w:rsid w:val="003C1FE4"/>
    <w:pPr>
      <w:ind w:left="720"/>
      <w:contextualSpacing/>
    </w:pPr>
  </w:style>
  <w:style w:type="character" w:customStyle="1" w:styleId="element-citation">
    <w:name w:val="element-citation"/>
    <w:basedOn w:val="a0"/>
    <w:rsid w:val="003C1FE4"/>
  </w:style>
  <w:style w:type="character" w:customStyle="1" w:styleId="highlight">
    <w:name w:val="highlight"/>
    <w:basedOn w:val="a0"/>
    <w:rsid w:val="003C1FE4"/>
  </w:style>
  <w:style w:type="character" w:customStyle="1" w:styleId="20">
    <w:name w:val="Заголовок 2 Знак"/>
    <w:basedOn w:val="a0"/>
    <w:link w:val="2"/>
    <w:uiPriority w:val="9"/>
    <w:rsid w:val="00553E2D"/>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553E2D"/>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553E2D"/>
    <w:rPr>
      <w:rFonts w:ascii="Times New Roman" w:eastAsia="Times New Roman" w:hAnsi="Times New Roman" w:cs="Times New Roman"/>
      <w:b/>
      <w:bCs/>
      <w:sz w:val="24"/>
      <w:szCs w:val="24"/>
      <w:lang w:eastAsia="uk-UA"/>
    </w:rPr>
  </w:style>
  <w:style w:type="character" w:customStyle="1" w:styleId="label">
    <w:name w:val="label"/>
    <w:basedOn w:val="a0"/>
    <w:rsid w:val="00553E2D"/>
  </w:style>
  <w:style w:type="character" w:styleId="a9">
    <w:name w:val="FollowedHyperlink"/>
    <w:basedOn w:val="a0"/>
    <w:uiPriority w:val="99"/>
    <w:semiHidden/>
    <w:unhideWhenUsed/>
    <w:rsid w:val="00553E2D"/>
    <w:rPr>
      <w:color w:val="800080"/>
      <w:u w:val="single"/>
    </w:rPr>
  </w:style>
  <w:style w:type="character" w:customStyle="1" w:styleId="anchor-text">
    <w:name w:val="anchor-text"/>
    <w:basedOn w:val="a0"/>
    <w:rsid w:val="00553E2D"/>
  </w:style>
  <w:style w:type="character" w:customStyle="1" w:styleId="math">
    <w:name w:val="math"/>
    <w:basedOn w:val="a0"/>
    <w:rsid w:val="00553E2D"/>
  </w:style>
  <w:style w:type="character" w:customStyle="1" w:styleId="mathjaxpreview">
    <w:name w:val="mathjax_preview"/>
    <w:basedOn w:val="a0"/>
    <w:rsid w:val="00553E2D"/>
  </w:style>
  <w:style w:type="character" w:customStyle="1" w:styleId="mathjaxsvg">
    <w:name w:val="mathjax_svg"/>
    <w:basedOn w:val="a0"/>
    <w:rsid w:val="00553E2D"/>
  </w:style>
  <w:style w:type="character" w:customStyle="1" w:styleId="mjxassistivemathml">
    <w:name w:val="mjx_assistive_mathml"/>
    <w:basedOn w:val="a0"/>
    <w:rsid w:val="00553E2D"/>
  </w:style>
  <w:style w:type="paragraph" w:customStyle="1" w:styleId="p">
    <w:name w:val="p"/>
    <w:basedOn w:val="a"/>
    <w:rsid w:val="00734AC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mall-caps">
    <w:name w:val="small-caps"/>
    <w:basedOn w:val="a0"/>
    <w:rsid w:val="00734AC8"/>
  </w:style>
  <w:style w:type="character" w:styleId="aa">
    <w:name w:val="Emphasis"/>
    <w:basedOn w:val="a0"/>
    <w:uiPriority w:val="20"/>
    <w:qFormat/>
    <w:rsid w:val="00734AC8"/>
    <w:rPr>
      <w:i/>
      <w:iCs/>
    </w:rPr>
  </w:style>
  <w:style w:type="paragraph" w:customStyle="1" w:styleId="legend">
    <w:name w:val="legend"/>
    <w:basedOn w:val="a"/>
    <w:rsid w:val="00395AE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ig-label">
    <w:name w:val="fig-label"/>
    <w:basedOn w:val="a0"/>
    <w:rsid w:val="00051483"/>
  </w:style>
  <w:style w:type="paragraph" w:customStyle="1" w:styleId="first-child">
    <w:name w:val="first-child"/>
    <w:basedOn w:val="a"/>
    <w:rsid w:val="0005148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ara">
    <w:name w:val="para"/>
    <w:basedOn w:val="a"/>
    <w:rsid w:val="00F616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citationref">
    <w:name w:val="citationref"/>
    <w:basedOn w:val="a0"/>
    <w:rsid w:val="00F6164D"/>
  </w:style>
  <w:style w:type="character" w:customStyle="1" w:styleId="10">
    <w:name w:val="Заголовок 1 Знак"/>
    <w:basedOn w:val="a0"/>
    <w:link w:val="1"/>
    <w:uiPriority w:val="9"/>
    <w:rsid w:val="001010F4"/>
    <w:rPr>
      <w:rFonts w:asciiTheme="majorHAnsi" w:eastAsiaTheme="majorEastAsia" w:hAnsiTheme="majorHAnsi" w:cstheme="majorBidi"/>
      <w:color w:val="2E74B5" w:themeColor="accent1" w:themeShade="BF"/>
      <w:sz w:val="32"/>
      <w:szCs w:val="32"/>
    </w:rPr>
  </w:style>
  <w:style w:type="character" w:customStyle="1" w:styleId="text">
    <w:name w:val="text"/>
    <w:basedOn w:val="a0"/>
    <w:rsid w:val="00D91C8F"/>
  </w:style>
  <w:style w:type="character" w:customStyle="1" w:styleId="author-ref">
    <w:name w:val="author-ref"/>
    <w:basedOn w:val="a0"/>
    <w:rsid w:val="00D91C8F"/>
  </w:style>
  <w:style w:type="character" w:customStyle="1" w:styleId="title-text">
    <w:name w:val="title-text"/>
    <w:basedOn w:val="a0"/>
    <w:rsid w:val="00A01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562744">
      <w:bodyDiv w:val="1"/>
      <w:marLeft w:val="0"/>
      <w:marRight w:val="0"/>
      <w:marTop w:val="0"/>
      <w:marBottom w:val="0"/>
      <w:divBdr>
        <w:top w:val="none" w:sz="0" w:space="0" w:color="auto"/>
        <w:left w:val="none" w:sz="0" w:space="0" w:color="auto"/>
        <w:bottom w:val="none" w:sz="0" w:space="0" w:color="auto"/>
        <w:right w:val="none" w:sz="0" w:space="0" w:color="auto"/>
      </w:divBdr>
      <w:divsChild>
        <w:div w:id="1680430690">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790784220">
              <w:marLeft w:val="0"/>
              <w:marRight w:val="0"/>
              <w:marTop w:val="0"/>
              <w:marBottom w:val="0"/>
              <w:divBdr>
                <w:top w:val="none" w:sz="0" w:space="0" w:color="auto"/>
                <w:left w:val="none" w:sz="0" w:space="0" w:color="auto"/>
                <w:bottom w:val="none" w:sz="0" w:space="0" w:color="auto"/>
                <w:right w:val="none" w:sz="0" w:space="0" w:color="auto"/>
              </w:divBdr>
            </w:div>
            <w:div w:id="293097280">
              <w:marLeft w:val="0"/>
              <w:marRight w:val="0"/>
              <w:marTop w:val="0"/>
              <w:marBottom w:val="0"/>
              <w:divBdr>
                <w:top w:val="none" w:sz="0" w:space="0" w:color="auto"/>
                <w:left w:val="none" w:sz="0" w:space="0" w:color="auto"/>
                <w:bottom w:val="none" w:sz="0" w:space="0" w:color="auto"/>
                <w:right w:val="none" w:sz="0" w:space="0" w:color="auto"/>
              </w:divBdr>
            </w:div>
          </w:divsChild>
        </w:div>
        <w:div w:id="1196850489">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299262537">
              <w:marLeft w:val="0"/>
              <w:marRight w:val="0"/>
              <w:marTop w:val="0"/>
              <w:marBottom w:val="0"/>
              <w:divBdr>
                <w:top w:val="none" w:sz="0" w:space="0" w:color="auto"/>
                <w:left w:val="none" w:sz="0" w:space="0" w:color="auto"/>
                <w:bottom w:val="none" w:sz="0" w:space="0" w:color="auto"/>
                <w:right w:val="none" w:sz="0" w:space="0" w:color="auto"/>
              </w:divBdr>
            </w:div>
            <w:div w:id="1608152710">
              <w:marLeft w:val="0"/>
              <w:marRight w:val="0"/>
              <w:marTop w:val="0"/>
              <w:marBottom w:val="0"/>
              <w:divBdr>
                <w:top w:val="none" w:sz="0" w:space="0" w:color="auto"/>
                <w:left w:val="none" w:sz="0" w:space="0" w:color="auto"/>
                <w:bottom w:val="none" w:sz="0" w:space="0" w:color="auto"/>
                <w:right w:val="none" w:sz="0" w:space="0" w:color="auto"/>
              </w:divBdr>
            </w:div>
            <w:div w:id="825243260">
              <w:marLeft w:val="0"/>
              <w:marRight w:val="0"/>
              <w:marTop w:val="332"/>
              <w:marBottom w:val="332"/>
              <w:divBdr>
                <w:top w:val="none" w:sz="0" w:space="0" w:color="auto"/>
                <w:left w:val="none" w:sz="0" w:space="0" w:color="auto"/>
                <w:bottom w:val="none" w:sz="0" w:space="0" w:color="auto"/>
                <w:right w:val="none" w:sz="0" w:space="0" w:color="auto"/>
              </w:divBdr>
            </w:div>
          </w:divsChild>
        </w:div>
      </w:divsChild>
    </w:div>
    <w:div w:id="377895475">
      <w:bodyDiv w:val="1"/>
      <w:marLeft w:val="0"/>
      <w:marRight w:val="0"/>
      <w:marTop w:val="0"/>
      <w:marBottom w:val="0"/>
      <w:divBdr>
        <w:top w:val="none" w:sz="0" w:space="0" w:color="auto"/>
        <w:left w:val="none" w:sz="0" w:space="0" w:color="auto"/>
        <w:bottom w:val="none" w:sz="0" w:space="0" w:color="auto"/>
        <w:right w:val="none" w:sz="0" w:space="0" w:color="auto"/>
      </w:divBdr>
      <w:divsChild>
        <w:div w:id="1670331087">
          <w:marLeft w:val="0"/>
          <w:marRight w:val="0"/>
          <w:marTop w:val="0"/>
          <w:marBottom w:val="0"/>
          <w:divBdr>
            <w:top w:val="none" w:sz="0" w:space="0" w:color="auto"/>
            <w:left w:val="none" w:sz="0" w:space="0" w:color="auto"/>
            <w:bottom w:val="none" w:sz="0" w:space="0" w:color="auto"/>
            <w:right w:val="none" w:sz="0" w:space="0" w:color="auto"/>
          </w:divBdr>
          <w:divsChild>
            <w:div w:id="81729654">
              <w:marLeft w:val="360"/>
              <w:marRight w:val="360"/>
              <w:marTop w:val="240"/>
              <w:marBottom w:val="240"/>
              <w:divBdr>
                <w:top w:val="none" w:sz="0" w:space="0" w:color="auto"/>
                <w:left w:val="none" w:sz="0" w:space="0" w:color="auto"/>
                <w:bottom w:val="none" w:sz="0" w:space="0" w:color="auto"/>
                <w:right w:val="none" w:sz="0" w:space="0" w:color="auto"/>
              </w:divBdr>
            </w:div>
          </w:divsChild>
        </w:div>
        <w:div w:id="1484542252">
          <w:marLeft w:val="0"/>
          <w:marRight w:val="0"/>
          <w:marTop w:val="0"/>
          <w:marBottom w:val="0"/>
          <w:divBdr>
            <w:top w:val="none" w:sz="0" w:space="0" w:color="auto"/>
            <w:left w:val="none" w:sz="0" w:space="0" w:color="auto"/>
            <w:bottom w:val="none" w:sz="0" w:space="0" w:color="auto"/>
            <w:right w:val="none" w:sz="0" w:space="0" w:color="auto"/>
          </w:divBdr>
          <w:divsChild>
            <w:div w:id="2110006200">
              <w:marLeft w:val="0"/>
              <w:marRight w:val="0"/>
              <w:marTop w:val="240"/>
              <w:marBottom w:val="240"/>
              <w:divBdr>
                <w:top w:val="single" w:sz="12" w:space="0" w:color="EBEBEB"/>
                <w:left w:val="none" w:sz="0" w:space="0" w:color="auto"/>
                <w:bottom w:val="single" w:sz="12" w:space="0" w:color="EBEBEB"/>
                <w:right w:val="none" w:sz="0" w:space="0" w:color="auto"/>
              </w:divBdr>
              <w:divsChild>
                <w:div w:id="1021667616">
                  <w:marLeft w:val="360"/>
                  <w:marRight w:val="360"/>
                  <w:marTop w:val="240"/>
                  <w:marBottom w:val="240"/>
                  <w:divBdr>
                    <w:top w:val="none" w:sz="0" w:space="0" w:color="auto"/>
                    <w:left w:val="none" w:sz="0" w:space="0" w:color="auto"/>
                    <w:bottom w:val="none" w:sz="0" w:space="0" w:color="auto"/>
                    <w:right w:val="none" w:sz="0" w:space="0" w:color="auto"/>
                  </w:divBdr>
                </w:div>
                <w:div w:id="3816889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761217103">
      <w:bodyDiv w:val="1"/>
      <w:marLeft w:val="0"/>
      <w:marRight w:val="0"/>
      <w:marTop w:val="0"/>
      <w:marBottom w:val="0"/>
      <w:divBdr>
        <w:top w:val="none" w:sz="0" w:space="0" w:color="auto"/>
        <w:left w:val="none" w:sz="0" w:space="0" w:color="auto"/>
        <w:bottom w:val="none" w:sz="0" w:space="0" w:color="auto"/>
        <w:right w:val="none" w:sz="0" w:space="0" w:color="auto"/>
      </w:divBdr>
      <w:divsChild>
        <w:div w:id="1969895546">
          <w:marLeft w:val="0"/>
          <w:marRight w:val="0"/>
          <w:marTop w:val="100"/>
          <w:marBottom w:val="100"/>
          <w:divBdr>
            <w:top w:val="none" w:sz="0" w:space="0" w:color="auto"/>
            <w:left w:val="none" w:sz="0" w:space="0" w:color="auto"/>
            <w:bottom w:val="none" w:sz="0" w:space="0" w:color="auto"/>
            <w:right w:val="none" w:sz="0" w:space="0" w:color="auto"/>
          </w:divBdr>
          <w:divsChild>
            <w:div w:id="1407259460">
              <w:marLeft w:val="0"/>
              <w:marRight w:val="0"/>
              <w:marTop w:val="0"/>
              <w:marBottom w:val="0"/>
              <w:divBdr>
                <w:top w:val="none" w:sz="0" w:space="0" w:color="auto"/>
                <w:left w:val="none" w:sz="0" w:space="0" w:color="auto"/>
                <w:bottom w:val="none" w:sz="0" w:space="0" w:color="auto"/>
                <w:right w:val="none" w:sz="0" w:space="0" w:color="auto"/>
              </w:divBdr>
            </w:div>
            <w:div w:id="30574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385088">
      <w:bodyDiv w:val="1"/>
      <w:marLeft w:val="0"/>
      <w:marRight w:val="0"/>
      <w:marTop w:val="0"/>
      <w:marBottom w:val="0"/>
      <w:divBdr>
        <w:top w:val="none" w:sz="0" w:space="0" w:color="auto"/>
        <w:left w:val="none" w:sz="0" w:space="0" w:color="auto"/>
        <w:bottom w:val="none" w:sz="0" w:space="0" w:color="auto"/>
        <w:right w:val="none" w:sz="0" w:space="0" w:color="auto"/>
      </w:divBdr>
    </w:div>
    <w:div w:id="1144930184">
      <w:bodyDiv w:val="1"/>
      <w:marLeft w:val="0"/>
      <w:marRight w:val="0"/>
      <w:marTop w:val="0"/>
      <w:marBottom w:val="0"/>
      <w:divBdr>
        <w:top w:val="none" w:sz="0" w:space="0" w:color="auto"/>
        <w:left w:val="none" w:sz="0" w:space="0" w:color="auto"/>
        <w:bottom w:val="none" w:sz="0" w:space="0" w:color="auto"/>
        <w:right w:val="none" w:sz="0" w:space="0" w:color="auto"/>
      </w:divBdr>
      <w:divsChild>
        <w:div w:id="444277377">
          <w:marLeft w:val="0"/>
          <w:marRight w:val="0"/>
          <w:marTop w:val="0"/>
          <w:marBottom w:val="0"/>
          <w:divBdr>
            <w:top w:val="none" w:sz="0" w:space="0" w:color="auto"/>
            <w:left w:val="none" w:sz="0" w:space="0" w:color="auto"/>
            <w:bottom w:val="none" w:sz="0" w:space="0" w:color="auto"/>
            <w:right w:val="none" w:sz="0" w:space="0" w:color="auto"/>
          </w:divBdr>
        </w:div>
      </w:divsChild>
    </w:div>
    <w:div w:id="1172331730">
      <w:bodyDiv w:val="1"/>
      <w:marLeft w:val="0"/>
      <w:marRight w:val="0"/>
      <w:marTop w:val="0"/>
      <w:marBottom w:val="0"/>
      <w:divBdr>
        <w:top w:val="none" w:sz="0" w:space="0" w:color="auto"/>
        <w:left w:val="none" w:sz="0" w:space="0" w:color="auto"/>
        <w:bottom w:val="none" w:sz="0" w:space="0" w:color="auto"/>
        <w:right w:val="none" w:sz="0" w:space="0" w:color="auto"/>
      </w:divBdr>
    </w:div>
    <w:div w:id="1295255981">
      <w:bodyDiv w:val="1"/>
      <w:marLeft w:val="0"/>
      <w:marRight w:val="0"/>
      <w:marTop w:val="0"/>
      <w:marBottom w:val="0"/>
      <w:divBdr>
        <w:top w:val="none" w:sz="0" w:space="0" w:color="auto"/>
        <w:left w:val="none" w:sz="0" w:space="0" w:color="auto"/>
        <w:bottom w:val="none" w:sz="0" w:space="0" w:color="auto"/>
        <w:right w:val="none" w:sz="0" w:space="0" w:color="auto"/>
      </w:divBdr>
      <w:divsChild>
        <w:div w:id="1856461533">
          <w:marLeft w:val="0"/>
          <w:marRight w:val="0"/>
          <w:marTop w:val="0"/>
          <w:marBottom w:val="0"/>
          <w:divBdr>
            <w:top w:val="none" w:sz="0" w:space="0" w:color="auto"/>
            <w:left w:val="none" w:sz="0" w:space="0" w:color="auto"/>
            <w:bottom w:val="none" w:sz="0" w:space="0" w:color="auto"/>
            <w:right w:val="none" w:sz="0" w:space="0" w:color="auto"/>
          </w:divBdr>
          <w:divsChild>
            <w:div w:id="23485149">
              <w:marLeft w:val="0"/>
              <w:marRight w:val="0"/>
              <w:marTop w:val="240"/>
              <w:marBottom w:val="240"/>
              <w:divBdr>
                <w:top w:val="single" w:sz="12" w:space="0" w:color="EBEBEB"/>
                <w:left w:val="none" w:sz="0" w:space="0" w:color="auto"/>
                <w:bottom w:val="single" w:sz="12" w:space="0" w:color="EBEBEB"/>
                <w:right w:val="none" w:sz="0" w:space="0" w:color="auto"/>
              </w:divBdr>
              <w:divsChild>
                <w:div w:id="591547407">
                  <w:marLeft w:val="360"/>
                  <w:marRight w:val="360"/>
                  <w:marTop w:val="240"/>
                  <w:marBottom w:val="240"/>
                  <w:divBdr>
                    <w:top w:val="none" w:sz="0" w:space="0" w:color="auto"/>
                    <w:left w:val="none" w:sz="0" w:space="0" w:color="auto"/>
                    <w:bottom w:val="none" w:sz="0" w:space="0" w:color="auto"/>
                    <w:right w:val="none" w:sz="0" w:space="0" w:color="auto"/>
                  </w:divBdr>
                </w:div>
                <w:div w:id="190902654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84354800">
          <w:marLeft w:val="0"/>
          <w:marRight w:val="0"/>
          <w:marTop w:val="0"/>
          <w:marBottom w:val="0"/>
          <w:divBdr>
            <w:top w:val="none" w:sz="0" w:space="0" w:color="auto"/>
            <w:left w:val="none" w:sz="0" w:space="0" w:color="auto"/>
            <w:bottom w:val="none" w:sz="0" w:space="0" w:color="auto"/>
            <w:right w:val="none" w:sz="0" w:space="0" w:color="auto"/>
          </w:divBdr>
          <w:divsChild>
            <w:div w:id="746342954">
              <w:marLeft w:val="360"/>
              <w:marRight w:val="360"/>
              <w:marTop w:val="240"/>
              <w:marBottom w:val="240"/>
              <w:divBdr>
                <w:top w:val="none" w:sz="0" w:space="0" w:color="auto"/>
                <w:left w:val="none" w:sz="0" w:space="0" w:color="auto"/>
                <w:bottom w:val="none" w:sz="0" w:space="0" w:color="auto"/>
                <w:right w:val="none" w:sz="0" w:space="0" w:color="auto"/>
              </w:divBdr>
            </w:div>
          </w:divsChild>
        </w:div>
        <w:div w:id="148713677">
          <w:marLeft w:val="0"/>
          <w:marRight w:val="0"/>
          <w:marTop w:val="0"/>
          <w:marBottom w:val="0"/>
          <w:divBdr>
            <w:top w:val="none" w:sz="0" w:space="0" w:color="auto"/>
            <w:left w:val="none" w:sz="0" w:space="0" w:color="auto"/>
            <w:bottom w:val="none" w:sz="0" w:space="0" w:color="auto"/>
            <w:right w:val="none" w:sz="0" w:space="0" w:color="auto"/>
          </w:divBdr>
          <w:divsChild>
            <w:div w:id="2014869990">
              <w:marLeft w:val="360"/>
              <w:marRight w:val="360"/>
              <w:marTop w:val="240"/>
              <w:marBottom w:val="240"/>
              <w:divBdr>
                <w:top w:val="none" w:sz="0" w:space="0" w:color="auto"/>
                <w:left w:val="none" w:sz="0" w:space="0" w:color="auto"/>
                <w:bottom w:val="none" w:sz="0" w:space="0" w:color="auto"/>
                <w:right w:val="none" w:sz="0" w:space="0" w:color="auto"/>
              </w:divBdr>
            </w:div>
          </w:divsChild>
        </w:div>
        <w:div w:id="2135101069">
          <w:marLeft w:val="0"/>
          <w:marRight w:val="0"/>
          <w:marTop w:val="0"/>
          <w:marBottom w:val="0"/>
          <w:divBdr>
            <w:top w:val="none" w:sz="0" w:space="0" w:color="auto"/>
            <w:left w:val="none" w:sz="0" w:space="0" w:color="auto"/>
            <w:bottom w:val="none" w:sz="0" w:space="0" w:color="auto"/>
            <w:right w:val="none" w:sz="0" w:space="0" w:color="auto"/>
          </w:divBdr>
          <w:divsChild>
            <w:div w:id="1669210231">
              <w:marLeft w:val="360"/>
              <w:marRight w:val="360"/>
              <w:marTop w:val="240"/>
              <w:marBottom w:val="240"/>
              <w:divBdr>
                <w:top w:val="none" w:sz="0" w:space="0" w:color="auto"/>
                <w:left w:val="none" w:sz="0" w:space="0" w:color="auto"/>
                <w:bottom w:val="none" w:sz="0" w:space="0" w:color="auto"/>
                <w:right w:val="none" w:sz="0" w:space="0" w:color="auto"/>
              </w:divBdr>
            </w:div>
          </w:divsChild>
        </w:div>
      </w:divsChild>
    </w:div>
    <w:div w:id="1364599729">
      <w:bodyDiv w:val="1"/>
      <w:marLeft w:val="0"/>
      <w:marRight w:val="0"/>
      <w:marTop w:val="0"/>
      <w:marBottom w:val="0"/>
      <w:divBdr>
        <w:top w:val="none" w:sz="0" w:space="0" w:color="auto"/>
        <w:left w:val="none" w:sz="0" w:space="0" w:color="auto"/>
        <w:bottom w:val="none" w:sz="0" w:space="0" w:color="auto"/>
        <w:right w:val="none" w:sz="0" w:space="0" w:color="auto"/>
      </w:divBdr>
    </w:div>
    <w:div w:id="1419212045">
      <w:bodyDiv w:val="1"/>
      <w:marLeft w:val="0"/>
      <w:marRight w:val="0"/>
      <w:marTop w:val="0"/>
      <w:marBottom w:val="0"/>
      <w:divBdr>
        <w:top w:val="none" w:sz="0" w:space="0" w:color="auto"/>
        <w:left w:val="none" w:sz="0" w:space="0" w:color="auto"/>
        <w:bottom w:val="none" w:sz="0" w:space="0" w:color="auto"/>
        <w:right w:val="none" w:sz="0" w:space="0" w:color="auto"/>
      </w:divBdr>
    </w:div>
    <w:div w:id="1515028024">
      <w:bodyDiv w:val="1"/>
      <w:marLeft w:val="0"/>
      <w:marRight w:val="0"/>
      <w:marTop w:val="0"/>
      <w:marBottom w:val="0"/>
      <w:divBdr>
        <w:top w:val="none" w:sz="0" w:space="0" w:color="auto"/>
        <w:left w:val="none" w:sz="0" w:space="0" w:color="auto"/>
        <w:bottom w:val="none" w:sz="0" w:space="0" w:color="auto"/>
        <w:right w:val="none" w:sz="0" w:space="0" w:color="auto"/>
      </w:divBdr>
    </w:div>
    <w:div w:id="1553225560">
      <w:bodyDiv w:val="1"/>
      <w:marLeft w:val="0"/>
      <w:marRight w:val="0"/>
      <w:marTop w:val="0"/>
      <w:marBottom w:val="0"/>
      <w:divBdr>
        <w:top w:val="none" w:sz="0" w:space="0" w:color="auto"/>
        <w:left w:val="none" w:sz="0" w:space="0" w:color="auto"/>
        <w:bottom w:val="none" w:sz="0" w:space="0" w:color="auto"/>
        <w:right w:val="none" w:sz="0" w:space="0" w:color="auto"/>
      </w:divBdr>
    </w:div>
    <w:div w:id="1878546985">
      <w:bodyDiv w:val="1"/>
      <w:marLeft w:val="0"/>
      <w:marRight w:val="0"/>
      <w:marTop w:val="0"/>
      <w:marBottom w:val="0"/>
      <w:divBdr>
        <w:top w:val="none" w:sz="0" w:space="0" w:color="auto"/>
        <w:left w:val="none" w:sz="0" w:space="0" w:color="auto"/>
        <w:bottom w:val="none" w:sz="0" w:space="0" w:color="auto"/>
        <w:right w:val="none" w:sz="0" w:space="0" w:color="auto"/>
      </w:divBdr>
    </w:div>
    <w:div w:id="1965691212">
      <w:bodyDiv w:val="1"/>
      <w:marLeft w:val="0"/>
      <w:marRight w:val="0"/>
      <w:marTop w:val="0"/>
      <w:marBottom w:val="0"/>
      <w:divBdr>
        <w:top w:val="none" w:sz="0" w:space="0" w:color="auto"/>
        <w:left w:val="none" w:sz="0" w:space="0" w:color="auto"/>
        <w:bottom w:val="none" w:sz="0" w:space="0" w:color="auto"/>
        <w:right w:val="none" w:sz="0" w:space="0" w:color="auto"/>
      </w:divBdr>
      <w:divsChild>
        <w:div w:id="2023584957">
          <w:marLeft w:val="0"/>
          <w:marRight w:val="0"/>
          <w:marTop w:val="300"/>
          <w:marBottom w:val="0"/>
          <w:divBdr>
            <w:top w:val="none" w:sz="0" w:space="0" w:color="auto"/>
            <w:left w:val="none" w:sz="0" w:space="0" w:color="auto"/>
            <w:bottom w:val="none" w:sz="0" w:space="0" w:color="auto"/>
            <w:right w:val="none" w:sz="0" w:space="0" w:color="auto"/>
          </w:divBdr>
        </w:div>
        <w:div w:id="204221303">
          <w:marLeft w:val="0"/>
          <w:marRight w:val="0"/>
          <w:marTop w:val="300"/>
          <w:marBottom w:val="0"/>
          <w:divBdr>
            <w:top w:val="none" w:sz="0" w:space="0" w:color="auto"/>
            <w:left w:val="none" w:sz="0" w:space="0" w:color="auto"/>
            <w:bottom w:val="none" w:sz="0" w:space="0" w:color="auto"/>
            <w:right w:val="none" w:sz="0" w:space="0" w:color="auto"/>
          </w:divBdr>
          <w:divsChild>
            <w:div w:id="547184330">
              <w:marLeft w:val="0"/>
              <w:marRight w:val="0"/>
              <w:marTop w:val="0"/>
              <w:marBottom w:val="0"/>
              <w:divBdr>
                <w:top w:val="none" w:sz="0" w:space="0" w:color="auto"/>
                <w:left w:val="none" w:sz="0" w:space="0" w:color="auto"/>
                <w:bottom w:val="none" w:sz="0" w:space="0" w:color="auto"/>
                <w:right w:val="none" w:sz="0" w:space="0" w:color="auto"/>
              </w:divBdr>
            </w:div>
          </w:divsChild>
        </w:div>
        <w:div w:id="1811819639">
          <w:marLeft w:val="0"/>
          <w:marRight w:val="0"/>
          <w:marTop w:val="300"/>
          <w:marBottom w:val="0"/>
          <w:divBdr>
            <w:top w:val="none" w:sz="0" w:space="0" w:color="auto"/>
            <w:left w:val="none" w:sz="0" w:space="0" w:color="auto"/>
            <w:bottom w:val="none" w:sz="0" w:space="0" w:color="auto"/>
            <w:right w:val="none" w:sz="0" w:space="0" w:color="auto"/>
          </w:divBdr>
          <w:divsChild>
            <w:div w:id="2063824369">
              <w:marLeft w:val="0"/>
              <w:marRight w:val="0"/>
              <w:marTop w:val="0"/>
              <w:marBottom w:val="0"/>
              <w:divBdr>
                <w:top w:val="none" w:sz="0" w:space="0" w:color="auto"/>
                <w:left w:val="none" w:sz="0" w:space="0" w:color="auto"/>
                <w:bottom w:val="none" w:sz="0" w:space="0" w:color="auto"/>
                <w:right w:val="none" w:sz="0" w:space="0" w:color="auto"/>
              </w:divBdr>
            </w:div>
            <w:div w:id="1861622709">
              <w:marLeft w:val="300"/>
              <w:marRight w:val="300"/>
              <w:marTop w:val="240"/>
              <w:marBottom w:val="240"/>
              <w:divBdr>
                <w:top w:val="none" w:sz="0" w:space="0" w:color="auto"/>
                <w:left w:val="none" w:sz="0" w:space="0" w:color="auto"/>
                <w:bottom w:val="none" w:sz="0" w:space="0" w:color="auto"/>
                <w:right w:val="none" w:sz="0" w:space="0" w:color="auto"/>
              </w:divBdr>
              <w:divsChild>
                <w:div w:id="1356924104">
                  <w:marLeft w:val="150"/>
                  <w:marRight w:val="75"/>
                  <w:marTop w:val="240"/>
                  <w:marBottom w:val="240"/>
                  <w:divBdr>
                    <w:top w:val="dotted" w:sz="6" w:space="12" w:color="999999"/>
                    <w:left w:val="dotted" w:sz="6" w:space="12" w:color="999999"/>
                    <w:bottom w:val="dotted" w:sz="6" w:space="12" w:color="999999"/>
                    <w:right w:val="dotted" w:sz="6" w:space="12" w:color="999999"/>
                  </w:divBdr>
                  <w:divsChild>
                    <w:div w:id="1213344953">
                      <w:marLeft w:val="0"/>
                      <w:marRight w:val="0"/>
                      <w:marTop w:val="0"/>
                      <w:marBottom w:val="0"/>
                      <w:divBdr>
                        <w:top w:val="none" w:sz="0" w:space="0" w:color="auto"/>
                        <w:left w:val="none" w:sz="0" w:space="0" w:color="auto"/>
                        <w:bottom w:val="none" w:sz="0" w:space="0" w:color="auto"/>
                        <w:right w:val="none" w:sz="0" w:space="0" w:color="auto"/>
                      </w:divBdr>
                    </w:div>
                  </w:divsChild>
                </w:div>
                <w:div w:id="2051683104">
                  <w:marLeft w:val="0"/>
                  <w:marRight w:val="0"/>
                  <w:marTop w:val="0"/>
                  <w:marBottom w:val="0"/>
                  <w:divBdr>
                    <w:top w:val="single" w:sz="6" w:space="12" w:color="CCCCCC"/>
                    <w:left w:val="single" w:sz="6" w:space="12" w:color="CCCCCC"/>
                    <w:bottom w:val="single" w:sz="6" w:space="3" w:color="AAAAAA"/>
                    <w:right w:val="single" w:sz="6" w:space="12" w:color="AAAAAA"/>
                  </w:divBdr>
                </w:div>
              </w:divsChild>
            </w:div>
          </w:divsChild>
        </w:div>
        <w:div w:id="176310607">
          <w:marLeft w:val="0"/>
          <w:marRight w:val="0"/>
          <w:marTop w:val="300"/>
          <w:marBottom w:val="0"/>
          <w:divBdr>
            <w:top w:val="none" w:sz="0" w:space="0" w:color="auto"/>
            <w:left w:val="none" w:sz="0" w:space="0" w:color="auto"/>
            <w:bottom w:val="none" w:sz="0" w:space="0" w:color="auto"/>
            <w:right w:val="none" w:sz="0" w:space="0" w:color="auto"/>
          </w:divBdr>
          <w:divsChild>
            <w:div w:id="173496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edicine-and-dentistry/albuminuria" TargetMode="External"/><Relationship Id="rId13" Type="http://schemas.openxmlformats.org/officeDocument/2006/relationships/image" Target="media/image5.tiff"/><Relationship Id="rId18" Type="http://schemas.openxmlformats.org/officeDocument/2006/relationships/hyperlink" Target="https://www.sciencedirect.com/topics/medicine-and-dentistry/somatomedin-c" TargetMode="External"/><Relationship Id="rId26" Type="http://schemas.openxmlformats.org/officeDocument/2006/relationships/hyperlink" Target="https://www.ncbi.nlm.nih.gov/pubmed/24400428" TargetMode="External"/><Relationship Id="rId3" Type="http://schemas.openxmlformats.org/officeDocument/2006/relationships/settings" Target="settings.xml"/><Relationship Id="rId21" Type="http://schemas.openxmlformats.org/officeDocument/2006/relationships/hyperlink" Target="https://www.sciencedirect.com/topics/medicine-and-dentistry/vasculotropin" TargetMode="External"/><Relationship Id="rId7" Type="http://schemas.openxmlformats.org/officeDocument/2006/relationships/hyperlink" Target="mailto:evgbur1982@gmail.com" TargetMode="External"/><Relationship Id="rId12" Type="http://schemas.openxmlformats.org/officeDocument/2006/relationships/image" Target="media/image4.tiff"/><Relationship Id="rId17" Type="http://schemas.openxmlformats.org/officeDocument/2006/relationships/hyperlink" Target="https://www.sciencedirect.com/topics/medicine-and-dentistry/vasoactive-mediator" TargetMode="External"/><Relationship Id="rId25" Type="http://schemas.openxmlformats.org/officeDocument/2006/relationships/hyperlink" Target="https://www.ncbi.nlm.nih.gov/pubmed/?term=Basit%20S%5BAuthor%5D&amp;cauthor=true&amp;cauthor_uid=24400428" TargetMode="External"/><Relationship Id="rId2" Type="http://schemas.openxmlformats.org/officeDocument/2006/relationships/styles" Target="styles.xml"/><Relationship Id="rId16" Type="http://schemas.openxmlformats.org/officeDocument/2006/relationships/hyperlink" Target="https://www.sciencedirect.com/topics/medicine-and-dentistry/hyperglycemia" TargetMode="External"/><Relationship Id="rId20" Type="http://schemas.openxmlformats.org/officeDocument/2006/relationships/hyperlink" Target="https://www.sciencedirect.com/topics/medicine-and-dentistry/nitric-oxid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24" Type="http://schemas.openxmlformats.org/officeDocument/2006/relationships/hyperlink" Target="https://www.sciencedirect.com/topics/medicine-and-dentistry/glycemic-control" TargetMode="External"/><Relationship Id="rId5" Type="http://schemas.openxmlformats.org/officeDocument/2006/relationships/footnotes" Target="footnotes.xml"/><Relationship Id="rId15" Type="http://schemas.openxmlformats.org/officeDocument/2006/relationships/hyperlink" Target="https://www.sciencedirect.com/topics/medicine-and-dentistry/microalbuminuria" TargetMode="External"/><Relationship Id="rId23" Type="http://schemas.openxmlformats.org/officeDocument/2006/relationships/hyperlink" Target="https://www.sciencedirect.com/topics/medicine-and-dentistry/kidney-tubule-function" TargetMode="External"/><Relationship Id="rId28"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hyperlink" Target="https://www.sciencedirect.com/topics/medicine-and-dentistry/glucagon"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tiff"/><Relationship Id="rId22" Type="http://schemas.openxmlformats.org/officeDocument/2006/relationships/hyperlink" Target="https://www.sciencedirect.com/topics/medicine-and-dentistry/prostaglandin"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2226</TotalTime>
  <Pages>10</Pages>
  <Words>2763</Words>
  <Characters>15754</Characters>
  <Application>Microsoft Office Word</Application>
  <DocSecurity>0</DocSecurity>
  <Lines>131</Lines>
  <Paragraphs>36</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Євгенія</dc:creator>
  <cp:keywords/>
  <dc:description/>
  <cp:lastModifiedBy>DELL</cp:lastModifiedBy>
  <cp:revision>479</cp:revision>
  <dcterms:created xsi:type="dcterms:W3CDTF">2019-04-09T05:54:00Z</dcterms:created>
  <dcterms:modified xsi:type="dcterms:W3CDTF">2022-01-25T09:25:00Z</dcterms:modified>
</cp:coreProperties>
</file>