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1D85" w:rsidRPr="000B1D85" w:rsidRDefault="000B1D85" w:rsidP="000B1D85">
      <w:pPr>
        <w:snapToGrid w:val="0"/>
        <w:spacing w:afterLines="50" w:after="156" w:line="360" w:lineRule="auto"/>
        <w:rPr>
          <w:b/>
          <w:bCs/>
          <w:sz w:val="22"/>
        </w:rPr>
      </w:pPr>
      <w:bookmarkStart w:id="0" w:name="_Hlk102663267"/>
      <w:bookmarkStart w:id="1" w:name="OLE_LINK41"/>
      <w:r w:rsidRPr="000B1D85">
        <w:rPr>
          <w:b/>
          <w:bCs/>
          <w:sz w:val="22"/>
        </w:rPr>
        <w:t xml:space="preserve">Tumor Oxygenation Nanoliposome Synergistic Hypoxia-Inducible-Factor-1 Inhibitor Enhanced </w:t>
      </w:r>
      <w:bookmarkStart w:id="2" w:name="_Hlk102826918"/>
      <w:r w:rsidRPr="000B1D85">
        <w:rPr>
          <w:b/>
          <w:bCs/>
          <w:sz w:val="22"/>
        </w:rPr>
        <w:t>Iodine-125</w:t>
      </w:r>
      <w:bookmarkEnd w:id="2"/>
      <w:r w:rsidRPr="000B1D85">
        <w:rPr>
          <w:b/>
          <w:bCs/>
          <w:sz w:val="22"/>
        </w:rPr>
        <w:t xml:space="preserve"> Seed Brachytherapy for Esophageal Cancer</w:t>
      </w:r>
    </w:p>
    <w:bookmarkEnd w:id="0"/>
    <w:p w:rsidR="000B1D85" w:rsidRPr="000B1D85" w:rsidRDefault="000B1D85" w:rsidP="000B1D85">
      <w:pPr>
        <w:snapToGrid w:val="0"/>
        <w:spacing w:line="480" w:lineRule="auto"/>
        <w:rPr>
          <w:bCs/>
          <w:sz w:val="22"/>
        </w:rPr>
      </w:pPr>
      <w:r w:rsidRPr="000B1D85">
        <w:rPr>
          <w:bCs/>
          <w:sz w:val="22"/>
        </w:rPr>
        <w:t>Shuting Lu, C</w:t>
      </w:r>
      <w:r w:rsidRPr="000B1D85">
        <w:rPr>
          <w:rFonts w:hint="eastAsia"/>
          <w:bCs/>
          <w:sz w:val="22"/>
        </w:rPr>
        <w:t>heng</w:t>
      </w:r>
      <w:r w:rsidRPr="000B1D85">
        <w:rPr>
          <w:bCs/>
          <w:sz w:val="22"/>
        </w:rPr>
        <w:t xml:space="preserve"> Feng, Hang Li, Qi Chen, Jian Lu, Jinhe Guo</w:t>
      </w:r>
    </w:p>
    <w:p w:rsidR="000B1D85" w:rsidRPr="000B1D85" w:rsidRDefault="000B1D85" w:rsidP="000B1D85">
      <w:pPr>
        <w:snapToGrid w:val="0"/>
        <w:spacing w:line="480" w:lineRule="auto"/>
        <w:rPr>
          <w:bCs/>
          <w:sz w:val="22"/>
        </w:rPr>
      </w:pPr>
      <w:r w:rsidRPr="000B1D85">
        <w:rPr>
          <w:bCs/>
          <w:sz w:val="22"/>
        </w:rPr>
        <w:t>Center of Interventional Radiology and Vascular Surgery, Department of Radiology, Zhongda Hospital, Medical School, Southeast University, Nanjing 210009, P. R. China.</w:t>
      </w:r>
    </w:p>
    <w:p w:rsidR="000B1D85" w:rsidRPr="000B1D85" w:rsidRDefault="000B1D85" w:rsidP="000B1D85">
      <w:pPr>
        <w:spacing w:line="360" w:lineRule="auto"/>
        <w:rPr>
          <w:b/>
          <w:bCs/>
          <w:sz w:val="22"/>
        </w:rPr>
      </w:pPr>
      <w:r w:rsidRPr="000B1D85">
        <w:rPr>
          <w:b/>
          <w:bCs/>
          <w:sz w:val="22"/>
        </w:rPr>
        <w:t>Abstract</w:t>
      </w:r>
    </w:p>
    <w:p w:rsidR="000B1D85" w:rsidRPr="000B1D85" w:rsidRDefault="000B1D85" w:rsidP="000B1D85">
      <w:pPr>
        <w:spacing w:line="360" w:lineRule="auto"/>
        <w:rPr>
          <w:bCs/>
          <w:sz w:val="22"/>
        </w:rPr>
      </w:pPr>
      <w:r w:rsidRPr="000B1D85">
        <w:rPr>
          <w:bCs/>
          <w:sz w:val="22"/>
        </w:rPr>
        <w:t xml:space="preserve">Iodine-125 (125I) brachytherapy has become one of the most effective palliative treatment options for advanced </w:t>
      </w:r>
      <w:bookmarkStart w:id="3" w:name="_Hlk99129981"/>
      <w:r w:rsidRPr="000B1D85">
        <w:rPr>
          <w:bCs/>
          <w:sz w:val="22"/>
        </w:rPr>
        <w:t>esophageal cancer</w:t>
      </w:r>
      <w:bookmarkEnd w:id="3"/>
      <w:r w:rsidRPr="000B1D85">
        <w:rPr>
          <w:bCs/>
          <w:sz w:val="22"/>
        </w:rPr>
        <w:t xml:space="preserve">. However, resistance toward 125I brachytherapy caused by pre-existing tumor hypoxia and hypoxia-inducible factor 1α (HIF-1α) signaling pathway activation represents a significant limitation in cancer treatment. Acriflavine (ACF), as a small molecular HIF-1 functional inhibitor, was a U.S. Food and Drug Administration (FDA)-approved drug for antibacterial therapy </w:t>
      </w:r>
      <w:r w:rsidRPr="000B1D85">
        <w:rPr>
          <w:bCs/>
          <w:sz w:val="22"/>
        </w:rPr>
        <w:fldChar w:fldCharType="begin">
          <w:fldData xml:space="preserve">PEVuZE5vdGU+PENpdGU+PEF1dGhvcj5OZWhtZTwvQXV0aG9yPjxZZWFyPjIwMjE8L1llYXI+PFJl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</w:fldData>
        </w:fldChar>
      </w:r>
      <w:r w:rsidRPr="000B1D85">
        <w:rPr>
          <w:bCs/>
          <w:sz w:val="22"/>
        </w:rPr>
        <w:instrText xml:space="preserve"> ADDIN EN.CITE </w:instrText>
      </w:r>
      <w:r w:rsidRPr="000B1D85">
        <w:rPr>
          <w:bCs/>
          <w:sz w:val="22"/>
        </w:rPr>
        <w:fldChar w:fldCharType="begin">
          <w:fldData xml:space="preserve">PEVuZE5vdGU+PENpdGU+PEF1dGhvcj5OZWhtZTwvQXV0aG9yPjxZZWFyPjIwMjE8L1llYXI+PFJl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</w:fldData>
        </w:fldChar>
      </w:r>
      <w:r w:rsidRPr="000B1D85">
        <w:rPr>
          <w:bCs/>
          <w:sz w:val="22"/>
        </w:rPr>
        <w:instrText xml:space="preserve"> ADDIN EN.CITE.DATA </w:instrText>
      </w:r>
      <w:r w:rsidRPr="000B1D85">
        <w:rPr>
          <w:bCs/>
          <w:sz w:val="22"/>
        </w:rPr>
      </w:r>
      <w:r w:rsidRPr="000B1D85">
        <w:rPr>
          <w:bCs/>
          <w:sz w:val="22"/>
        </w:rPr>
        <w:fldChar w:fldCharType="end"/>
      </w:r>
      <w:r w:rsidRPr="000B1D85">
        <w:rPr>
          <w:bCs/>
          <w:sz w:val="22"/>
        </w:rPr>
      </w:r>
      <w:r w:rsidRPr="000B1D85">
        <w:rPr>
          <w:bCs/>
          <w:sz w:val="22"/>
        </w:rPr>
        <w:fldChar w:fldCharType="separate"/>
      </w:r>
      <w:r w:rsidRPr="000B1D85">
        <w:rPr>
          <w:bCs/>
          <w:sz w:val="22"/>
        </w:rPr>
        <w:t>[23, 24]</w:t>
      </w:r>
      <w:r w:rsidRPr="000B1D85">
        <w:rPr>
          <w:bCs/>
          <w:sz w:val="22"/>
        </w:rPr>
        <w:fldChar w:fldCharType="end"/>
      </w:r>
      <w:r w:rsidRPr="000B1D85">
        <w:rPr>
          <w:bCs/>
          <w:sz w:val="22"/>
        </w:rPr>
        <w:t xml:space="preserve">. Specifically, ACF can prevent HIF-1α/β dimerization via binding to HIF-1α and has been proved to be an effective radiosensitizer </w:t>
      </w:r>
      <w:r w:rsidRPr="000B1D85">
        <w:rPr>
          <w:bCs/>
          <w:sz w:val="22"/>
        </w:rPr>
        <w:fldChar w:fldCharType="begin">
          <w:fldData xml:space="preserve">PEVuZE5vdGU+PENpdGU+PEF1dGhvcj5MaTwvQXV0aG9yPjxZZWFyPjIwMjA8L1llYXI+PFJlY051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</w:fldData>
        </w:fldChar>
      </w:r>
      <w:r w:rsidRPr="000B1D85">
        <w:rPr>
          <w:bCs/>
          <w:sz w:val="22"/>
        </w:rPr>
        <w:instrText xml:space="preserve"> ADDIN EN.CITE </w:instrText>
      </w:r>
      <w:r w:rsidRPr="000B1D85">
        <w:rPr>
          <w:bCs/>
          <w:sz w:val="22"/>
        </w:rPr>
        <w:fldChar w:fldCharType="begin">
          <w:fldData xml:space="preserve">PEVuZE5vdGU+PENpdGU+PEF1dGhvcj5MaTwvQXV0aG9yPjxZZWFyPjIwMjA8L1llYXI+PFJlY051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</w:fldData>
        </w:fldChar>
      </w:r>
      <w:r w:rsidRPr="000B1D85">
        <w:rPr>
          <w:bCs/>
          <w:sz w:val="22"/>
        </w:rPr>
        <w:instrText xml:space="preserve"> ADDIN EN.CITE.DATA </w:instrText>
      </w:r>
      <w:r w:rsidRPr="000B1D85">
        <w:rPr>
          <w:bCs/>
          <w:sz w:val="22"/>
        </w:rPr>
      </w:r>
      <w:r w:rsidRPr="000B1D85">
        <w:rPr>
          <w:bCs/>
          <w:sz w:val="22"/>
        </w:rPr>
        <w:fldChar w:fldCharType="end"/>
      </w:r>
      <w:r w:rsidRPr="000B1D85">
        <w:rPr>
          <w:bCs/>
          <w:sz w:val="22"/>
        </w:rPr>
      </w:r>
      <w:r w:rsidRPr="000B1D85">
        <w:rPr>
          <w:bCs/>
          <w:sz w:val="22"/>
        </w:rPr>
        <w:fldChar w:fldCharType="separate"/>
      </w:r>
      <w:r w:rsidRPr="000B1D85">
        <w:rPr>
          <w:bCs/>
          <w:sz w:val="22"/>
        </w:rPr>
        <w:t>[25]</w:t>
      </w:r>
      <w:r w:rsidRPr="000B1D85">
        <w:rPr>
          <w:bCs/>
          <w:sz w:val="22"/>
        </w:rPr>
        <w:fldChar w:fldCharType="end"/>
      </w:r>
      <w:r w:rsidRPr="000B1D85">
        <w:rPr>
          <w:bCs/>
          <w:sz w:val="22"/>
        </w:rPr>
        <w:t>. Here, CAT, an enzyme to catalyze endogenous H2O2 to generate oxygen and H2O, and ACF, a HIF-1α inhibitor to interfere HIF-1α function were employed to enhance 125I seed radiosensitivity and suppress the radioresistance. However, ACF and CAT would be quickly eliminated via intravenous injection with a short pharmacokinetic half-life and poor tumor accumulation. Hence, an effective drug delivery system for co-encapsulating CAT and ACF is necessary to develop. To circumvent these problems, here</w:t>
      </w:r>
      <w:r w:rsidRPr="000B1D85">
        <w:rPr>
          <w:rFonts w:hint="eastAsia"/>
          <w:bCs/>
          <w:sz w:val="22"/>
        </w:rPr>
        <w:t>in</w:t>
      </w:r>
      <w:r w:rsidRPr="000B1D85">
        <w:rPr>
          <w:bCs/>
          <w:sz w:val="22"/>
        </w:rPr>
        <w:t>, we proposed an innovative strategy to alleviate radioresistance of brachytherapy by co-encapsulating catalase (CAT) and HIF-1 inhibitor-acriflavine (ACF) into the hydrophilic cavities of liposome, termed as ACF-CAT@Lipo. Under overexpressed H2O2 stimulation in the tumor region, the fabricated ACF-CAT@Lipo can generate an amount of O2 and alleviate tumor hypoxia in vitro and in vivo. Furthermore, cooperating with ACF, the expression of hypoxia-related protein (e.g. HIF-1α, VEGF, MMP-2) are obviously decreased, which increased 125I-induced damage. Additionally, the transcriptomic analysis</w:t>
      </w:r>
      <w:r w:rsidRPr="000B1D85" w:rsidDel="002F55CD">
        <w:rPr>
          <w:bCs/>
          <w:sz w:val="22"/>
        </w:rPr>
        <w:t xml:space="preserve"> </w:t>
      </w:r>
      <w:r w:rsidRPr="000B1D85">
        <w:rPr>
          <w:bCs/>
          <w:sz w:val="22"/>
        </w:rPr>
        <w:t>results demonstrated</w:t>
      </w:r>
      <w:r w:rsidRPr="000B1D85" w:rsidDel="002F55CD">
        <w:rPr>
          <w:bCs/>
          <w:sz w:val="22"/>
        </w:rPr>
        <w:t xml:space="preserve"> </w:t>
      </w:r>
      <w:r w:rsidRPr="000B1D85">
        <w:rPr>
          <w:bCs/>
          <w:sz w:val="22"/>
        </w:rPr>
        <w:t>that the theraptic efficacy of 125I brachytherapy can be enhanced promptly with the aid of HIF-1 inhibition and O2 supply. The oxygen enrichment and HIF-1 inhibition function of ACF-CAT@Lipo provides a new strategy to overcome the brachytherapy resistance of esophageal cancer therapy.</w:t>
      </w:r>
    </w:p>
    <w:bookmarkEnd w:id="1"/>
    <w:p w:rsidR="000B1D85" w:rsidRDefault="000B1D85"/>
    <w:p w:rsidR="000B1D85" w:rsidRDefault="000B1D85" w:rsidP="000B1D85">
      <w:pPr>
        <w:spacing w:line="360" w:lineRule="auto"/>
        <w:rPr>
          <w:rFonts w:ascii="Times New Roman" w:eastAsia="DengXian" w:hAnsi="Times New Roman" w:cs="Times New Roman"/>
          <w:sz w:val="24"/>
          <w:szCs w:val="24"/>
        </w:rPr>
      </w:pPr>
      <w:r>
        <w:rPr>
          <w:b/>
          <w:bCs/>
          <w:sz w:val="22"/>
        </w:rPr>
        <w:t>Biography</w:t>
      </w:r>
    </w:p>
    <w:p w:rsidR="000B1D85" w:rsidRDefault="009A0C2D">
      <w:r w:rsidRPr="009A0C2D">
        <w:t>Shuting Lu studied medical imaging at the Qingdao University, China and achieved a Bachelor's degree in Medicine in 2016. She then joined the research group of Prof. Xu and studied molecular imaging at the Wuhan University, China, and graduated as a Master Degree Candidate in 2019. Then, she continued to study interventional radiology for Doctoral Degree in the research group of Prof. Guo at the Southeast university, China. She has two published papers in: the Journal of Advanced healthcare materials (2021), the Journal of Biomaterials (2022).</w:t>
      </w:r>
    </w:p>
    <w:p w:rsidR="009A0C2D" w:rsidRDefault="009A0C2D"/>
    <w:p w:rsidR="009A0C2D" w:rsidRPr="009A0C2D" w:rsidRDefault="009A0C2D" w:rsidP="009A0C2D">
      <w:pPr>
        <w:spacing w:beforeLines="50" w:before="156" w:afterLines="50" w:after="156"/>
        <w:rPr>
          <w:b/>
        </w:rPr>
      </w:pPr>
      <w:r w:rsidRPr="009A0C2D">
        <w:rPr>
          <w:b/>
        </w:rPr>
        <w:t>References</w:t>
      </w:r>
    </w:p>
    <w:p w:rsidR="009A0C2D" w:rsidRPr="009A0C2D" w:rsidRDefault="009A0C2D" w:rsidP="009A0C2D">
      <w:pPr>
        <w:snapToGrid w:val="0"/>
        <w:spacing w:line="280" w:lineRule="exact"/>
        <w:rPr>
          <w:rFonts w:ascii="Times New Roman" w:eastAsia="等线" w:hAnsi="Times New Roman" w:cs="Times New Roman"/>
          <w:noProof/>
          <w:sz w:val="18"/>
          <w:szCs w:val="21"/>
        </w:rPr>
      </w:pPr>
      <w:r w:rsidRPr="009A0C2D">
        <w:rPr>
          <w:rFonts w:ascii="Times New Roman" w:eastAsia="等线" w:hAnsi="Times New Roman" w:cs="Times New Roman"/>
          <w:noProof/>
          <w:sz w:val="18"/>
          <w:szCs w:val="21"/>
        </w:rPr>
        <w:t>Anandavadivelan P</w:t>
      </w:r>
      <w:r>
        <w:rPr>
          <w:rFonts w:ascii="Times New Roman" w:eastAsia="等线" w:hAnsi="Times New Roman" w:cs="Times New Roman"/>
          <w:noProof/>
          <w:sz w:val="18"/>
          <w:szCs w:val="21"/>
        </w:rPr>
        <w:t xml:space="preserve"> et al. </w:t>
      </w:r>
      <w:r w:rsidRPr="009A0C2D">
        <w:rPr>
          <w:rFonts w:ascii="Times New Roman" w:eastAsia="等线" w:hAnsi="Times New Roman" w:cs="Times New Roman"/>
          <w:noProof/>
          <w:sz w:val="18"/>
          <w:szCs w:val="21"/>
        </w:rPr>
        <w:t>Clinical Oncology 2016</w:t>
      </w:r>
      <w:r>
        <w:rPr>
          <w:rFonts w:ascii="Times New Roman" w:eastAsia="等线" w:hAnsi="Times New Roman" w:cs="Times New Roman"/>
          <w:noProof/>
          <w:sz w:val="18"/>
          <w:szCs w:val="21"/>
        </w:rPr>
        <w:t>; 13:</w:t>
      </w:r>
      <w:r w:rsidRPr="009A0C2D">
        <w:rPr>
          <w:rFonts w:ascii="Times New Roman" w:eastAsia="等线" w:hAnsi="Times New Roman" w:cs="Times New Roman"/>
          <w:noProof/>
          <w:sz w:val="18"/>
          <w:szCs w:val="21"/>
        </w:rPr>
        <w:t xml:space="preserve"> 185-98.</w:t>
      </w:r>
    </w:p>
    <w:p w:rsidR="009A0C2D" w:rsidRPr="009A0C2D" w:rsidRDefault="009A0C2D" w:rsidP="009A0C2D">
      <w:pPr>
        <w:snapToGrid w:val="0"/>
        <w:spacing w:line="280" w:lineRule="exact"/>
        <w:rPr>
          <w:rFonts w:ascii="Times New Roman" w:eastAsia="等线" w:hAnsi="Times New Roman" w:cs="Times New Roman"/>
          <w:noProof/>
          <w:sz w:val="18"/>
          <w:szCs w:val="21"/>
        </w:rPr>
      </w:pPr>
      <w:r w:rsidRPr="009A0C2D">
        <w:rPr>
          <w:rFonts w:ascii="Times New Roman" w:eastAsia="等线" w:hAnsi="Times New Roman" w:cs="Times New Roman"/>
          <w:noProof/>
          <w:sz w:val="18"/>
          <w:szCs w:val="21"/>
        </w:rPr>
        <w:t>Bolger J</w:t>
      </w:r>
      <w:r>
        <w:rPr>
          <w:rFonts w:ascii="Times New Roman" w:eastAsia="等线" w:hAnsi="Times New Roman" w:cs="Times New Roman"/>
          <w:noProof/>
          <w:sz w:val="18"/>
          <w:szCs w:val="21"/>
        </w:rPr>
        <w:t xml:space="preserve"> et al.</w:t>
      </w:r>
      <w:r w:rsidRPr="009A0C2D">
        <w:rPr>
          <w:rFonts w:ascii="Times New Roman" w:eastAsia="等线" w:hAnsi="Times New Roman" w:cs="Times New Roman"/>
          <w:noProof/>
          <w:sz w:val="18"/>
          <w:szCs w:val="21"/>
        </w:rPr>
        <w:t xml:space="preserve"> British Journal of Cancer 2022</w:t>
      </w:r>
      <w:r>
        <w:rPr>
          <w:rFonts w:ascii="Times New Roman" w:eastAsia="等线" w:hAnsi="Times New Roman" w:cs="Times New Roman"/>
          <w:noProof/>
          <w:sz w:val="18"/>
          <w:szCs w:val="21"/>
        </w:rPr>
        <w:t>;</w:t>
      </w:r>
      <w:r w:rsidRPr="009A0C2D">
        <w:rPr>
          <w:rFonts w:ascii="Times New Roman" w:eastAsia="等线" w:hAnsi="Times New Roman" w:cs="Times New Roman"/>
          <w:noProof/>
          <w:sz w:val="18"/>
          <w:szCs w:val="21"/>
        </w:rPr>
        <w:t xml:space="preserve"> 126</w:t>
      </w:r>
      <w:r>
        <w:rPr>
          <w:rFonts w:ascii="Times New Roman" w:eastAsia="等线" w:hAnsi="Times New Roman" w:cs="Times New Roman"/>
          <w:noProof/>
          <w:sz w:val="18"/>
          <w:szCs w:val="21"/>
        </w:rPr>
        <w:t>:</w:t>
      </w:r>
      <w:r w:rsidRPr="009A0C2D">
        <w:rPr>
          <w:rFonts w:ascii="Times New Roman" w:eastAsia="等线" w:hAnsi="Times New Roman" w:cs="Times New Roman"/>
          <w:noProof/>
          <w:sz w:val="18"/>
          <w:szCs w:val="21"/>
        </w:rPr>
        <w:t>706-717.</w:t>
      </w:r>
    </w:p>
    <w:p w:rsidR="009A0C2D" w:rsidRPr="009A0C2D" w:rsidRDefault="009A0C2D" w:rsidP="009A0C2D">
      <w:pPr>
        <w:snapToGrid w:val="0"/>
        <w:spacing w:line="280" w:lineRule="exact"/>
        <w:rPr>
          <w:rFonts w:ascii="Times New Roman" w:eastAsia="等线" w:hAnsi="Times New Roman" w:cs="Times New Roman"/>
          <w:noProof/>
          <w:sz w:val="18"/>
          <w:szCs w:val="21"/>
        </w:rPr>
      </w:pPr>
      <w:r w:rsidRPr="009A0C2D">
        <w:rPr>
          <w:rFonts w:ascii="Times New Roman" w:eastAsia="等线" w:hAnsi="Times New Roman" w:cs="Times New Roman"/>
          <w:noProof/>
          <w:sz w:val="18"/>
          <w:szCs w:val="21"/>
        </w:rPr>
        <w:t xml:space="preserve">Bergquist H </w:t>
      </w:r>
      <w:r>
        <w:rPr>
          <w:rFonts w:ascii="Times New Roman" w:eastAsia="等线" w:hAnsi="Times New Roman" w:cs="Times New Roman"/>
          <w:noProof/>
          <w:sz w:val="18"/>
          <w:szCs w:val="21"/>
        </w:rPr>
        <w:t>et al.</w:t>
      </w:r>
      <w:r w:rsidRPr="009A0C2D">
        <w:rPr>
          <w:rFonts w:ascii="Times New Roman" w:eastAsia="等线" w:hAnsi="Times New Roman" w:cs="Times New Roman"/>
          <w:noProof/>
          <w:sz w:val="18"/>
          <w:szCs w:val="21"/>
        </w:rPr>
        <w:t xml:space="preserve"> Diseases of the Esophagus</w:t>
      </w:r>
      <w:r>
        <w:rPr>
          <w:rFonts w:ascii="Times New Roman" w:eastAsia="等线" w:hAnsi="Times New Roman" w:cs="Times New Roman"/>
          <w:noProof/>
          <w:sz w:val="18"/>
          <w:szCs w:val="21"/>
        </w:rPr>
        <w:t xml:space="preserve"> </w:t>
      </w:r>
      <w:r w:rsidRPr="009A0C2D">
        <w:rPr>
          <w:rFonts w:ascii="Times New Roman" w:eastAsia="等线" w:hAnsi="Times New Roman" w:cs="Times New Roman"/>
          <w:noProof/>
          <w:sz w:val="18"/>
          <w:szCs w:val="21"/>
        </w:rPr>
        <w:t>2012</w:t>
      </w:r>
      <w:r>
        <w:rPr>
          <w:rFonts w:ascii="Times New Roman" w:eastAsia="等线" w:hAnsi="Times New Roman" w:cs="Times New Roman"/>
          <w:noProof/>
          <w:sz w:val="18"/>
          <w:szCs w:val="21"/>
        </w:rPr>
        <w:t>; 25:</w:t>
      </w:r>
      <w:r w:rsidRPr="009A0C2D">
        <w:rPr>
          <w:rFonts w:ascii="Times New Roman" w:eastAsia="等线" w:hAnsi="Times New Roman" w:cs="Times New Roman"/>
          <w:noProof/>
          <w:sz w:val="18"/>
          <w:szCs w:val="21"/>
        </w:rPr>
        <w:t xml:space="preserve"> 410-5.</w:t>
      </w:r>
    </w:p>
    <w:p w:rsidR="009A0C2D" w:rsidRPr="009A0C2D" w:rsidRDefault="009A0C2D" w:rsidP="009A0C2D">
      <w:pPr>
        <w:snapToGrid w:val="0"/>
        <w:spacing w:line="280" w:lineRule="exact"/>
        <w:rPr>
          <w:rFonts w:ascii="Times New Roman" w:eastAsia="等线" w:hAnsi="Times New Roman" w:cs="Times New Roman"/>
          <w:noProof/>
          <w:sz w:val="18"/>
          <w:szCs w:val="21"/>
        </w:rPr>
      </w:pPr>
      <w:r w:rsidRPr="009A0C2D">
        <w:rPr>
          <w:rFonts w:ascii="Times New Roman" w:eastAsia="等线" w:hAnsi="Times New Roman" w:cs="Times New Roman"/>
          <w:noProof/>
          <w:sz w:val="18"/>
          <w:szCs w:val="21"/>
        </w:rPr>
        <w:t xml:space="preserve">Zhu H </w:t>
      </w:r>
      <w:r>
        <w:rPr>
          <w:rFonts w:ascii="Times New Roman" w:eastAsia="等线" w:hAnsi="Times New Roman" w:cs="Times New Roman"/>
          <w:noProof/>
          <w:sz w:val="18"/>
          <w:szCs w:val="21"/>
        </w:rPr>
        <w:t>et al.</w:t>
      </w:r>
      <w:r w:rsidRPr="009A0C2D">
        <w:rPr>
          <w:rFonts w:ascii="Times New Roman" w:eastAsia="等线" w:hAnsi="Times New Roman" w:cs="Times New Roman"/>
          <w:noProof/>
          <w:sz w:val="18"/>
          <w:szCs w:val="21"/>
        </w:rPr>
        <w:t xml:space="preserve"> The Lancet:</w:t>
      </w:r>
      <w:r>
        <w:rPr>
          <w:rFonts w:ascii="Times New Roman" w:eastAsia="等线" w:hAnsi="Times New Roman" w:cs="Times New Roman"/>
          <w:noProof/>
          <w:sz w:val="18"/>
          <w:szCs w:val="21"/>
        </w:rPr>
        <w:t xml:space="preserve"> Oncology </w:t>
      </w:r>
      <w:r w:rsidRPr="009A0C2D">
        <w:rPr>
          <w:rFonts w:ascii="Times New Roman" w:eastAsia="等线" w:hAnsi="Times New Roman" w:cs="Times New Roman"/>
          <w:noProof/>
          <w:sz w:val="18"/>
          <w:szCs w:val="21"/>
        </w:rPr>
        <w:t>2014</w:t>
      </w:r>
      <w:r>
        <w:rPr>
          <w:rFonts w:ascii="Times New Roman" w:eastAsia="等线" w:hAnsi="Times New Roman" w:cs="Times New Roman"/>
          <w:noProof/>
          <w:sz w:val="18"/>
          <w:szCs w:val="21"/>
        </w:rPr>
        <w:t>; 15:</w:t>
      </w:r>
      <w:r w:rsidRPr="009A0C2D">
        <w:rPr>
          <w:rFonts w:ascii="Times New Roman" w:eastAsia="等线" w:hAnsi="Times New Roman" w:cs="Times New Roman"/>
          <w:noProof/>
          <w:sz w:val="18"/>
          <w:szCs w:val="21"/>
        </w:rPr>
        <w:t xml:space="preserve"> 612-9.</w:t>
      </w:r>
    </w:p>
    <w:p w:rsidR="009A0C2D" w:rsidRPr="009A0C2D" w:rsidRDefault="009A0C2D" w:rsidP="009A0C2D">
      <w:pPr>
        <w:snapToGrid w:val="0"/>
        <w:spacing w:line="280" w:lineRule="exact"/>
        <w:rPr>
          <w:rFonts w:ascii="Times New Roman" w:eastAsia="等线" w:hAnsi="Times New Roman" w:cs="Times New Roman"/>
          <w:noProof/>
          <w:sz w:val="18"/>
          <w:szCs w:val="21"/>
        </w:rPr>
      </w:pPr>
      <w:r w:rsidRPr="009A0C2D">
        <w:rPr>
          <w:rFonts w:ascii="Times New Roman" w:eastAsia="等线" w:hAnsi="Times New Roman" w:cs="Times New Roman"/>
          <w:noProof/>
          <w:sz w:val="18"/>
          <w:szCs w:val="21"/>
        </w:rPr>
        <w:t xml:space="preserve">Kono Y </w:t>
      </w:r>
      <w:r>
        <w:rPr>
          <w:rFonts w:ascii="Times New Roman" w:eastAsia="等线" w:hAnsi="Times New Roman" w:cs="Times New Roman"/>
          <w:noProof/>
          <w:sz w:val="18"/>
          <w:szCs w:val="21"/>
        </w:rPr>
        <w:t>et al.</w:t>
      </w:r>
      <w:r w:rsidRPr="009A0C2D">
        <w:rPr>
          <w:rFonts w:ascii="Times New Roman" w:eastAsia="等线" w:hAnsi="Times New Roman" w:cs="Times New Roman"/>
          <w:noProof/>
          <w:sz w:val="18"/>
          <w:szCs w:val="21"/>
        </w:rPr>
        <w:t xml:space="preserve"> Journal of Nuclear M</w:t>
      </w:r>
      <w:r>
        <w:rPr>
          <w:rFonts w:ascii="Times New Roman" w:eastAsia="等线" w:hAnsi="Times New Roman" w:cs="Times New Roman"/>
          <w:noProof/>
          <w:sz w:val="18"/>
          <w:szCs w:val="21"/>
        </w:rPr>
        <w:t>edicine 2008;</w:t>
      </w:r>
      <w:r w:rsidRPr="009A0C2D">
        <w:rPr>
          <w:rFonts w:ascii="Times New Roman" w:eastAsia="等线" w:hAnsi="Times New Roman" w:cs="Times New Roman"/>
          <w:noProof/>
          <w:sz w:val="18"/>
          <w:szCs w:val="21"/>
        </w:rPr>
        <w:t xml:space="preserve"> </w:t>
      </w:r>
      <w:r>
        <w:rPr>
          <w:rFonts w:ascii="Times New Roman" w:eastAsia="等线" w:hAnsi="Times New Roman" w:cs="Times New Roman"/>
          <w:noProof/>
          <w:sz w:val="18"/>
          <w:szCs w:val="21"/>
        </w:rPr>
        <w:t>49:</w:t>
      </w:r>
      <w:r w:rsidRPr="009A0C2D">
        <w:rPr>
          <w:rFonts w:ascii="Times New Roman" w:eastAsia="等线" w:hAnsi="Times New Roman" w:cs="Times New Roman"/>
          <w:noProof/>
          <w:sz w:val="18"/>
          <w:szCs w:val="21"/>
        </w:rPr>
        <w:t>541-5.</w:t>
      </w:r>
    </w:p>
    <w:p w:rsidR="009A0C2D" w:rsidRDefault="009A0C2D"/>
    <w:p w:rsidR="00274F1D" w:rsidRDefault="00274F1D"/>
    <w:p w:rsidR="00274F1D" w:rsidRPr="00274F1D" w:rsidRDefault="00274F1D">
      <w:pPr>
        <w:rPr>
          <w:rFonts w:hint="eastAsia"/>
        </w:rPr>
      </w:pPr>
      <w:bookmarkStart w:id="4" w:name="_GoBack"/>
      <w:r w:rsidRPr="00274F1D">
        <w:rPr>
          <w:noProof/>
        </w:rPr>
        <w:drawing>
          <wp:inline distT="0" distB="0" distL="0" distR="0">
            <wp:extent cx="4445321" cy="3058444"/>
            <wp:effectExtent l="0" t="0" r="0" b="8890"/>
            <wp:docPr id="1" name="图片 1" descr="C:\Users\fmisx\AppData\Local\Temp\WeChat Files\3a7ca85f38c19eb9c2db5d39c44f4f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misx\AppData\Local\Temp\WeChat Files\3a7ca85f38c19eb9c2db5d39c44f4ff.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51332" cy="3062579"/>
                    </a:xfrm>
                    <a:prstGeom prst="rect">
                      <a:avLst/>
                    </a:prstGeom>
                    <a:noFill/>
                    <a:ln>
                      <a:noFill/>
                    </a:ln>
                  </pic:spPr>
                </pic:pic>
              </a:graphicData>
            </a:graphic>
          </wp:inline>
        </w:drawing>
      </w:r>
      <w:bookmarkEnd w:id="4"/>
    </w:p>
    <w:sectPr w:rsidR="00274F1D" w:rsidRPr="00274F1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76E2" w:rsidRDefault="00D476E2" w:rsidP="000B1D85">
      <w:r>
        <w:separator/>
      </w:r>
    </w:p>
  </w:endnote>
  <w:endnote w:type="continuationSeparator" w:id="0">
    <w:p w:rsidR="00D476E2" w:rsidRDefault="00D476E2" w:rsidP="000B1D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altName w:val="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DengXian">
    <w:altName w:val="Times New Roman"/>
    <w:panose1 w:val="00000000000000000000"/>
    <w:charset w:val="00"/>
    <w:family w:val="roman"/>
    <w:notTrueType/>
    <w:pitch w:val="default"/>
  </w:font>
  <w:font w:name="等线">
    <w:altName w:val="Arial Unicode MS"/>
    <w:charset w:val="86"/>
    <w:family w:val="auto"/>
    <w:pitch w:val="variable"/>
    <w:sig w:usb0="00000000"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76E2" w:rsidRDefault="00D476E2" w:rsidP="000B1D85">
      <w:r>
        <w:separator/>
      </w:r>
    </w:p>
  </w:footnote>
  <w:footnote w:type="continuationSeparator" w:id="0">
    <w:p w:rsidR="00D476E2" w:rsidRDefault="00D476E2" w:rsidP="000B1D8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2352F1"/>
    <w:multiLevelType w:val="hybridMultilevel"/>
    <w:tmpl w:val="54B4FA38"/>
    <w:lvl w:ilvl="0" w:tplc="A8F2E204">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6E667D04"/>
    <w:multiLevelType w:val="hybridMultilevel"/>
    <w:tmpl w:val="5E4E4546"/>
    <w:lvl w:ilvl="0" w:tplc="DFFA220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bordersDoNotSurroundHeader/>
  <w:bordersDoNotSurroundFooter/>
  <w:hideSpellingErrors/>
  <w:hideGrammaticalErrors/>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DUztTQ3MjM0sDQAAiUdpeDU4uLM/DyQAqNaABN7mT8sAAAA"/>
  </w:docVars>
  <w:rsids>
    <w:rsidRoot w:val="00291FC5"/>
    <w:rsid w:val="000B1D85"/>
    <w:rsid w:val="00181D4D"/>
    <w:rsid w:val="00274F1D"/>
    <w:rsid w:val="00291FC5"/>
    <w:rsid w:val="003E3BB0"/>
    <w:rsid w:val="009A0C2D"/>
    <w:rsid w:val="00D476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F446F55-7A7C-4F75-8303-B847B99B1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B1D8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0B1D85"/>
    <w:rPr>
      <w:sz w:val="18"/>
      <w:szCs w:val="18"/>
    </w:rPr>
  </w:style>
  <w:style w:type="paragraph" w:styleId="a4">
    <w:name w:val="footer"/>
    <w:basedOn w:val="a"/>
    <w:link w:val="Char0"/>
    <w:uiPriority w:val="99"/>
    <w:unhideWhenUsed/>
    <w:rsid w:val="000B1D85"/>
    <w:pPr>
      <w:tabs>
        <w:tab w:val="center" w:pos="4153"/>
        <w:tab w:val="right" w:pos="8306"/>
      </w:tabs>
      <w:snapToGrid w:val="0"/>
      <w:jc w:val="left"/>
    </w:pPr>
    <w:rPr>
      <w:sz w:val="18"/>
      <w:szCs w:val="18"/>
    </w:rPr>
  </w:style>
  <w:style w:type="character" w:customStyle="1" w:styleId="Char0">
    <w:name w:val="页脚 Char"/>
    <w:basedOn w:val="a0"/>
    <w:link w:val="a4"/>
    <w:uiPriority w:val="99"/>
    <w:rsid w:val="000B1D85"/>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503</Words>
  <Characters>2869</Characters>
  <Application>Microsoft Office Word</Application>
  <DocSecurity>0</DocSecurity>
  <Lines>23</Lines>
  <Paragraphs>6</Paragraphs>
  <ScaleCrop>false</ScaleCrop>
  <Company/>
  <LinksUpToDate>false</LinksUpToDate>
  <CharactersWithSpaces>3366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fmisx</dc:creator>
  <cp:keywords/>
  <dc:description/>
  <cp:lastModifiedBy>fmisx</cp:lastModifiedBy>
  <cp:revision>4</cp:revision>
  <dcterms:created xsi:type="dcterms:W3CDTF">2022-08-22T16:35:00Z</dcterms:created>
  <dcterms:modified xsi:type="dcterms:W3CDTF">2022-08-22T16:56:00Z</dcterms:modified>
</cp:coreProperties>
</file>