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14BA3" w14:textId="7336E4AB" w:rsidR="00C92414" w:rsidRPr="00C92414" w:rsidRDefault="00C92414" w:rsidP="00C92414">
      <w:pPr>
        <w:rPr>
          <w:rFonts w:ascii="Times New Roman" w:eastAsia="Times New Roman" w:hAnsi="Times New Roman" w:cs="Times New Roman"/>
          <w:lang w:val="tr-TR"/>
        </w:rPr>
      </w:pPr>
      <w:r w:rsidRPr="00C92414">
        <w:rPr>
          <w:rFonts w:ascii="Times New Roman" w:eastAsia="Times New Roman" w:hAnsi="Times New Roman" w:cs="Times New Roman"/>
        </w:rPr>
        <w:br/>
      </w:r>
      <w:r w:rsidRPr="00C92414">
        <w:rPr>
          <w:rFonts w:ascii="Merriweather" w:eastAsia="Times New Roman" w:hAnsi="Merriweather" w:cs="Times New Roman"/>
          <w:b/>
          <w:bCs/>
          <w:color w:val="212121"/>
          <w:sz w:val="39"/>
          <w:szCs w:val="39"/>
          <w:shd w:val="clear" w:color="auto" w:fill="FFFFFF"/>
        </w:rPr>
        <w:t xml:space="preserve">Readability of ChatGPT-4-Generated Responses </w:t>
      </w:r>
      <w:proofErr w:type="spellStart"/>
      <w:r>
        <w:rPr>
          <w:rFonts w:ascii="Merriweather" w:eastAsia="Times New Roman" w:hAnsi="Merriweather" w:cs="Times New Roman"/>
          <w:b/>
          <w:bCs/>
          <w:color w:val="212121"/>
          <w:sz w:val="39"/>
          <w:szCs w:val="39"/>
          <w:shd w:val="clear" w:color="auto" w:fill="FFFFFF"/>
          <w:lang w:val="tr-TR"/>
        </w:rPr>
        <w:t>About</w:t>
      </w:r>
      <w:proofErr w:type="spellEnd"/>
      <w:r>
        <w:rPr>
          <w:rFonts w:ascii="Merriweather" w:eastAsia="Times New Roman" w:hAnsi="Merriweather" w:cs="Times New Roman"/>
          <w:b/>
          <w:bCs/>
          <w:color w:val="212121"/>
          <w:sz w:val="39"/>
          <w:szCs w:val="39"/>
          <w:shd w:val="clear" w:color="auto" w:fill="FFFFFF"/>
          <w:lang w:val="tr-TR"/>
        </w:rPr>
        <w:t xml:space="preserve"> </w:t>
      </w:r>
      <w:proofErr w:type="spellStart"/>
      <w:r>
        <w:rPr>
          <w:rFonts w:ascii="Merriweather" w:eastAsia="Times New Roman" w:hAnsi="Merriweather" w:cs="Times New Roman"/>
          <w:b/>
          <w:bCs/>
          <w:color w:val="212121"/>
          <w:sz w:val="39"/>
          <w:szCs w:val="39"/>
          <w:shd w:val="clear" w:color="auto" w:fill="FFFFFF"/>
          <w:lang w:val="tr-TR"/>
        </w:rPr>
        <w:t>Strabismus</w:t>
      </w:r>
      <w:proofErr w:type="spellEnd"/>
      <w:r>
        <w:rPr>
          <w:rFonts w:ascii="Merriweather" w:eastAsia="Times New Roman" w:hAnsi="Merriweather" w:cs="Times New Roman"/>
          <w:b/>
          <w:bCs/>
          <w:color w:val="212121"/>
          <w:sz w:val="39"/>
          <w:szCs w:val="39"/>
          <w:shd w:val="clear" w:color="auto" w:fill="FFFFFF"/>
          <w:lang w:val="tr-TR"/>
        </w:rPr>
        <w:t xml:space="preserve"> </w:t>
      </w:r>
      <w:proofErr w:type="spellStart"/>
      <w:r>
        <w:rPr>
          <w:rFonts w:ascii="Merriweather" w:eastAsia="Times New Roman" w:hAnsi="Merriweather" w:cs="Times New Roman"/>
          <w:b/>
          <w:bCs/>
          <w:color w:val="212121"/>
          <w:sz w:val="39"/>
          <w:szCs w:val="39"/>
          <w:shd w:val="clear" w:color="auto" w:fill="FFFFFF"/>
          <w:lang w:val="tr-TR"/>
        </w:rPr>
        <w:t>Surgery</w:t>
      </w:r>
      <w:proofErr w:type="spellEnd"/>
      <w:r>
        <w:rPr>
          <w:rFonts w:ascii="Merriweather" w:eastAsia="Times New Roman" w:hAnsi="Merriweather" w:cs="Times New Roman"/>
          <w:b/>
          <w:bCs/>
          <w:color w:val="212121"/>
          <w:sz w:val="39"/>
          <w:szCs w:val="39"/>
          <w:shd w:val="clear" w:color="auto" w:fill="FFFFFF"/>
          <w:lang w:val="tr-TR"/>
        </w:rPr>
        <w:t xml:space="preserve"> </w:t>
      </w:r>
      <w:proofErr w:type="spellStart"/>
      <w:r>
        <w:rPr>
          <w:rFonts w:ascii="Merriweather" w:eastAsia="Times New Roman" w:hAnsi="Merriweather" w:cs="Times New Roman"/>
          <w:b/>
          <w:bCs/>
          <w:color w:val="212121"/>
          <w:sz w:val="39"/>
          <w:szCs w:val="39"/>
          <w:shd w:val="clear" w:color="auto" w:fill="FFFFFF"/>
          <w:lang w:val="tr-TR"/>
        </w:rPr>
        <w:t>by</w:t>
      </w:r>
      <w:proofErr w:type="spellEnd"/>
      <w:r>
        <w:rPr>
          <w:rFonts w:ascii="Merriweather" w:eastAsia="Times New Roman" w:hAnsi="Merriweather" w:cs="Times New Roman"/>
          <w:b/>
          <w:bCs/>
          <w:color w:val="212121"/>
          <w:sz w:val="39"/>
          <w:szCs w:val="39"/>
          <w:shd w:val="clear" w:color="auto" w:fill="FFFFFF"/>
          <w:lang w:val="tr-TR"/>
        </w:rPr>
        <w:t xml:space="preserve"> </w:t>
      </w:r>
      <w:proofErr w:type="spellStart"/>
      <w:r>
        <w:rPr>
          <w:rFonts w:ascii="Merriweather" w:eastAsia="Times New Roman" w:hAnsi="Merriweather" w:cs="Times New Roman"/>
          <w:b/>
          <w:bCs/>
          <w:color w:val="212121"/>
          <w:sz w:val="39"/>
          <w:szCs w:val="39"/>
          <w:shd w:val="clear" w:color="auto" w:fill="FFFFFF"/>
          <w:lang w:val="tr-TR"/>
        </w:rPr>
        <w:t>The</w:t>
      </w:r>
      <w:proofErr w:type="spellEnd"/>
      <w:r>
        <w:rPr>
          <w:rFonts w:ascii="Merriweather" w:eastAsia="Times New Roman" w:hAnsi="Merriweather" w:cs="Times New Roman"/>
          <w:b/>
          <w:bCs/>
          <w:color w:val="212121"/>
          <w:sz w:val="39"/>
          <w:szCs w:val="39"/>
          <w:shd w:val="clear" w:color="auto" w:fill="FFFFFF"/>
          <w:lang w:val="tr-TR"/>
        </w:rPr>
        <w:t xml:space="preserve"> </w:t>
      </w:r>
      <w:proofErr w:type="spellStart"/>
      <w:r>
        <w:rPr>
          <w:rFonts w:ascii="Merriweather" w:eastAsia="Times New Roman" w:hAnsi="Merriweather" w:cs="Times New Roman"/>
          <w:b/>
          <w:bCs/>
          <w:color w:val="212121"/>
          <w:sz w:val="39"/>
          <w:szCs w:val="39"/>
          <w:shd w:val="clear" w:color="auto" w:fill="FFFFFF"/>
          <w:lang w:val="tr-TR"/>
        </w:rPr>
        <w:t>Public</w:t>
      </w:r>
      <w:proofErr w:type="spellEnd"/>
      <w:r>
        <w:rPr>
          <w:rFonts w:ascii="Merriweather" w:eastAsia="Times New Roman" w:hAnsi="Merriweather" w:cs="Times New Roman"/>
          <w:b/>
          <w:bCs/>
          <w:color w:val="212121"/>
          <w:sz w:val="39"/>
          <w:szCs w:val="39"/>
          <w:shd w:val="clear" w:color="auto" w:fill="FFFFFF"/>
          <w:lang w:val="tr-TR"/>
        </w:rPr>
        <w:t xml:space="preserve"> Audience</w:t>
      </w:r>
    </w:p>
    <w:p w14:paraId="73C43ABC" w14:textId="77777777" w:rsidR="00C92414" w:rsidRDefault="00C92414" w:rsidP="00C92414">
      <w:pPr>
        <w:shd w:val="clear" w:color="auto" w:fill="FFFFFF"/>
        <w:spacing w:before="100" w:beforeAutospacing="1" w:after="100" w:afterAutospacing="1"/>
        <w:outlineLvl w:val="1"/>
        <w:rPr>
          <w:rFonts w:ascii="Merriweather" w:eastAsia="Times New Roman" w:hAnsi="Merriweather" w:cs="Times New Roman"/>
          <w:b/>
          <w:bCs/>
          <w:color w:val="212121"/>
          <w:sz w:val="36"/>
          <w:szCs w:val="36"/>
        </w:rPr>
      </w:pPr>
    </w:p>
    <w:p w14:paraId="2909DB79" w14:textId="792AA336" w:rsidR="00C92414" w:rsidRPr="00C92414" w:rsidRDefault="00C92414" w:rsidP="00C92414">
      <w:pPr>
        <w:shd w:val="clear" w:color="auto" w:fill="FFFFFF"/>
        <w:spacing w:before="100" w:beforeAutospacing="1" w:after="100" w:afterAutospacing="1"/>
        <w:outlineLvl w:val="1"/>
        <w:rPr>
          <w:rFonts w:ascii="Merriweather" w:eastAsia="Times New Roman" w:hAnsi="Merriweather" w:cs="Times New Roman"/>
          <w:b/>
          <w:bCs/>
          <w:color w:val="212121"/>
          <w:sz w:val="36"/>
          <w:szCs w:val="36"/>
        </w:rPr>
      </w:pPr>
      <w:r w:rsidRPr="00C92414">
        <w:rPr>
          <w:rFonts w:ascii="Merriweather" w:eastAsia="Times New Roman" w:hAnsi="Merriweather" w:cs="Times New Roman"/>
          <w:b/>
          <w:bCs/>
          <w:color w:val="212121"/>
          <w:sz w:val="36"/>
          <w:szCs w:val="36"/>
        </w:rPr>
        <w:t>Abstract</w:t>
      </w:r>
    </w:p>
    <w:p w14:paraId="63540396" w14:textId="2AB27774" w:rsidR="00C92414" w:rsidRDefault="00C92414" w:rsidP="00C92414">
      <w:p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212121"/>
        </w:rPr>
      </w:pPr>
      <w:r w:rsidRPr="00C92414">
        <w:rPr>
          <w:rFonts w:ascii="Segoe UI" w:eastAsia="Times New Roman" w:hAnsi="Segoe UI" w:cs="Segoe UI"/>
          <w:b/>
          <w:bCs/>
          <w:color w:val="212121"/>
        </w:rPr>
        <w:t>Objective: </w:t>
      </w:r>
      <w:r w:rsidRPr="00C92414">
        <w:rPr>
          <w:rFonts w:ascii="Segoe UI" w:eastAsia="Times New Roman" w:hAnsi="Segoe UI" w:cs="Segoe UI"/>
          <w:color w:val="212121"/>
        </w:rPr>
        <w:t xml:space="preserve">To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evaluate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and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compare</w:t>
      </w:r>
      <w:proofErr w:type="spellEnd"/>
      <w:r w:rsidRPr="00C92414">
        <w:rPr>
          <w:rFonts w:ascii="Segoe UI" w:eastAsia="Times New Roman" w:hAnsi="Segoe UI" w:cs="Segoe UI"/>
          <w:color w:val="212121"/>
        </w:rPr>
        <w:t xml:space="preserve"> the readability of the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responses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by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public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audience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for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common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questions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about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strabismus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surgery</w:t>
      </w:r>
      <w:proofErr w:type="spellEnd"/>
      <w:r w:rsidRPr="00C92414">
        <w:rPr>
          <w:rFonts w:ascii="Segoe UI" w:eastAsia="Times New Roman" w:hAnsi="Segoe UI" w:cs="Segoe UI"/>
          <w:color w:val="212121"/>
        </w:rPr>
        <w:t xml:space="preserve"> provided by ChatGPT-4, an artificial intelligence-powered search engine</w:t>
      </w:r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and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a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strabismus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specialist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>.</w:t>
      </w:r>
    </w:p>
    <w:p w14:paraId="4A0B4EE5" w14:textId="50F8EF67" w:rsidR="00C92414" w:rsidRPr="00C92414" w:rsidRDefault="00C92414" w:rsidP="00C92414">
      <w:p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212121"/>
          <w:lang w:val="tr-TR"/>
        </w:rPr>
      </w:pPr>
      <w:r w:rsidRPr="00C92414">
        <w:rPr>
          <w:rFonts w:ascii="Segoe UI" w:eastAsia="Times New Roman" w:hAnsi="Segoe UI" w:cs="Segoe UI"/>
          <w:b/>
          <w:bCs/>
          <w:color w:val="212121"/>
        </w:rPr>
        <w:t>Methods:</w:t>
      </w:r>
      <w:r>
        <w:rPr>
          <w:rFonts w:ascii="Segoe UI" w:eastAsia="Times New Roman" w:hAnsi="Segoe UI" w:cs="Segoe UI"/>
          <w:b/>
          <w:bCs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This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is a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cross-sectional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study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that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did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not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involve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any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human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subjects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>. A</w:t>
      </w:r>
      <w:r w:rsidRPr="00C92414">
        <w:rPr>
          <w:rFonts w:ascii="Segoe UI" w:eastAsia="Times New Roman" w:hAnsi="Segoe UI" w:cs="Segoe UI"/>
          <w:color w:val="212121"/>
        </w:rPr>
        <w:t xml:space="preserve"> list of common questions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asked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by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the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patients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in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outpatient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clinic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r w:rsidRPr="00C92414">
        <w:rPr>
          <w:rFonts w:ascii="Segoe UI" w:eastAsia="Times New Roman" w:hAnsi="Segoe UI" w:cs="Segoe UI"/>
          <w:color w:val="212121"/>
        </w:rPr>
        <w:t xml:space="preserve">about the surgical and nonsurgical treatment options,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prognosis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, </w:t>
      </w:r>
      <w:r w:rsidRPr="00C92414">
        <w:rPr>
          <w:rFonts w:ascii="Segoe UI" w:eastAsia="Times New Roman" w:hAnsi="Segoe UI" w:cs="Segoe UI"/>
          <w:color w:val="212121"/>
        </w:rPr>
        <w:t xml:space="preserve">postoperative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care</w:t>
      </w:r>
      <w:proofErr w:type="spellEnd"/>
      <w:r w:rsidRPr="00C92414">
        <w:rPr>
          <w:rFonts w:ascii="Segoe UI" w:eastAsia="Times New Roman" w:hAnsi="Segoe UI" w:cs="Segoe UI"/>
          <w:color w:val="212121"/>
        </w:rPr>
        <w:t>, surgery-related complications</w:t>
      </w:r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was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compiled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>.</w:t>
      </w:r>
      <w:r w:rsidRPr="00C92414">
        <w:rPr>
          <w:rFonts w:ascii="Segoe UI" w:eastAsia="Times New Roman" w:hAnsi="Segoe UI" w:cs="Segoe UI"/>
          <w:color w:val="212121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The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questions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were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r w:rsidRPr="00C92414">
        <w:rPr>
          <w:rFonts w:ascii="Segoe UI" w:eastAsia="Times New Roman" w:hAnsi="Segoe UI" w:cs="Segoe UI"/>
          <w:color w:val="212121"/>
        </w:rPr>
        <w:t xml:space="preserve">asked </w:t>
      </w:r>
      <w:r>
        <w:rPr>
          <w:rFonts w:ascii="Segoe UI" w:eastAsia="Times New Roman" w:hAnsi="Segoe UI" w:cs="Segoe UI"/>
          <w:color w:val="212121"/>
          <w:lang w:val="tr-TR"/>
        </w:rPr>
        <w:t>3</w:t>
      </w:r>
      <w:r w:rsidRPr="00C92414">
        <w:rPr>
          <w:rFonts w:ascii="Segoe UI" w:eastAsia="Times New Roman" w:hAnsi="Segoe UI" w:cs="Segoe UI"/>
          <w:color w:val="212121"/>
        </w:rPr>
        <w:t xml:space="preserve"> times on the online ChatGPT-4 platform.</w:t>
      </w:r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The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bot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was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asked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to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sum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up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the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first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 xml:space="preserve">answer 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in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to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a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shorter,more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readable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version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>.</w:t>
      </w:r>
      <w:r w:rsidRPr="00C92414">
        <w:rPr>
          <w:rFonts w:ascii="Segoe UI" w:eastAsia="Times New Roman" w:hAnsi="Segoe UI" w:cs="Segoe UI"/>
          <w:color w:val="212121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The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same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questions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were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answered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by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a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strabismus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specialist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. </w:t>
      </w:r>
      <w:r w:rsidRPr="00C92414">
        <w:rPr>
          <w:rFonts w:ascii="Segoe UI" w:eastAsia="Times New Roman" w:hAnsi="Segoe UI" w:cs="Segoe UI"/>
          <w:color w:val="212121"/>
        </w:rPr>
        <w:t xml:space="preserve">The data for this cross-sectional study were recorded on </w:t>
      </w:r>
      <w:r>
        <w:rPr>
          <w:rFonts w:ascii="Segoe UI" w:eastAsia="Times New Roman" w:hAnsi="Segoe UI" w:cs="Segoe UI"/>
          <w:color w:val="212121"/>
          <w:lang w:val="tr-TR"/>
        </w:rPr>
        <w:t xml:space="preserve">13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July</w:t>
      </w:r>
      <w:proofErr w:type="spellEnd"/>
      <w:r w:rsidRPr="00C92414">
        <w:rPr>
          <w:rFonts w:ascii="Segoe UI" w:eastAsia="Times New Roman" w:hAnsi="Segoe UI" w:cs="Segoe UI"/>
          <w:color w:val="212121"/>
        </w:rPr>
        <w:t xml:space="preserve"> 2023. Readability </w:t>
      </w:r>
      <w:r>
        <w:rPr>
          <w:rFonts w:ascii="Segoe UI" w:eastAsia="Times New Roman" w:hAnsi="Segoe UI" w:cs="Segoe UI"/>
          <w:color w:val="212121"/>
          <w:lang w:val="tr-TR"/>
        </w:rPr>
        <w:t xml:space="preserve">of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all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answers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r w:rsidRPr="00C92414">
        <w:rPr>
          <w:rFonts w:ascii="Segoe UI" w:eastAsia="Times New Roman" w:hAnsi="Segoe UI" w:cs="Segoe UI"/>
          <w:color w:val="212121"/>
        </w:rPr>
        <w:t>w</w:t>
      </w:r>
      <w:r>
        <w:rPr>
          <w:rFonts w:ascii="Segoe UI" w:eastAsia="Times New Roman" w:hAnsi="Segoe UI" w:cs="Segoe UI"/>
          <w:color w:val="212121"/>
          <w:lang w:val="tr-TR"/>
        </w:rPr>
        <w:t>as</w:t>
      </w:r>
      <w:r w:rsidRPr="00C92414">
        <w:rPr>
          <w:rFonts w:ascii="Segoe UI" w:eastAsia="Times New Roman" w:hAnsi="Segoe UI" w:cs="Segoe UI"/>
          <w:color w:val="212121"/>
        </w:rPr>
        <w:t xml:space="preserve"> assessed using Readable, an online readability tool.</w:t>
      </w:r>
      <w:r>
        <w:rPr>
          <w:rFonts w:ascii="Segoe UI" w:eastAsia="Times New Roman" w:hAnsi="Segoe UI" w:cs="Segoe UI"/>
          <w:color w:val="212121"/>
          <w:lang w:val="tr-TR"/>
        </w:rPr>
        <w:t xml:space="preserve"> SPSS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was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used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for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statistical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comparisons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>.</w:t>
      </w:r>
    </w:p>
    <w:p w14:paraId="2EDE75DE" w14:textId="2263A350" w:rsidR="00C92414" w:rsidRPr="00C92414" w:rsidRDefault="00C92414" w:rsidP="00C92414">
      <w:p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212121"/>
        </w:rPr>
      </w:pPr>
      <w:r w:rsidRPr="00C92414">
        <w:rPr>
          <w:rFonts w:ascii="Segoe UI" w:eastAsia="Times New Roman" w:hAnsi="Segoe UI" w:cs="Segoe UI"/>
          <w:b/>
          <w:bCs/>
          <w:color w:val="212121"/>
        </w:rPr>
        <w:t>Main outcome measures: </w:t>
      </w:r>
      <w:r w:rsidRPr="00C92414">
        <w:rPr>
          <w:rFonts w:ascii="Segoe UI" w:eastAsia="Times New Roman" w:hAnsi="Segoe UI" w:cs="Segoe UI"/>
          <w:color w:val="212121"/>
        </w:rPr>
        <w:t>The readability of the answers generated by ChatGPT-4 bot</w:t>
      </w:r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by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public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audience</w:t>
      </w:r>
      <w:proofErr w:type="spellEnd"/>
      <w:r w:rsidRPr="00C92414">
        <w:rPr>
          <w:rFonts w:ascii="Segoe UI" w:eastAsia="Times New Roman" w:hAnsi="Segoe UI" w:cs="Segoe UI"/>
          <w:color w:val="212121"/>
        </w:rPr>
        <w:t>.</w:t>
      </w:r>
    </w:p>
    <w:p w14:paraId="275C94D9" w14:textId="50668A25" w:rsidR="00C92414" w:rsidRPr="00C92414" w:rsidRDefault="00C92414" w:rsidP="00C92414">
      <w:p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212121"/>
          <w:lang w:val="tr-TR"/>
        </w:rPr>
      </w:pPr>
      <w:r w:rsidRPr="00C92414">
        <w:rPr>
          <w:rFonts w:ascii="Segoe UI" w:eastAsia="Times New Roman" w:hAnsi="Segoe UI" w:cs="Segoe UI"/>
          <w:b/>
          <w:bCs/>
          <w:color w:val="212121"/>
        </w:rPr>
        <w:t>Results: </w:t>
      </w:r>
      <w:r w:rsidRPr="00C92414">
        <w:rPr>
          <w:rFonts w:ascii="Segoe UI" w:eastAsia="Times New Roman" w:hAnsi="Segoe UI" w:cs="Segoe UI"/>
          <w:color w:val="212121"/>
        </w:rPr>
        <w:t>The average Flesch Kincaid Grade Level</w:t>
      </w:r>
      <w:r>
        <w:rPr>
          <w:rFonts w:ascii="Segoe UI" w:eastAsia="Times New Roman" w:hAnsi="Segoe UI" w:cs="Segoe UI"/>
          <w:color w:val="212121"/>
          <w:lang w:val="tr-TR"/>
        </w:rPr>
        <w:t>(FKGL)</w:t>
      </w:r>
      <w:r w:rsidRPr="00C92414">
        <w:rPr>
          <w:rFonts w:ascii="Segoe UI" w:eastAsia="Times New Roman" w:hAnsi="Segoe UI" w:cs="Segoe UI"/>
          <w:color w:val="212121"/>
        </w:rPr>
        <w:t xml:space="preserve"> and Flesch Reading Ease Score</w:t>
      </w:r>
      <w:r>
        <w:rPr>
          <w:rFonts w:ascii="Segoe UI" w:eastAsia="Times New Roman" w:hAnsi="Segoe UI" w:cs="Segoe UI"/>
          <w:color w:val="212121"/>
          <w:lang w:val="tr-TR"/>
        </w:rPr>
        <w:t xml:space="preserve">(FRES) of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the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answers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given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by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ChatGPT-4</w:t>
      </w:r>
      <w:r w:rsidRPr="00C92414">
        <w:rPr>
          <w:rFonts w:ascii="Segoe UI" w:eastAsia="Times New Roman" w:hAnsi="Segoe UI" w:cs="Segoe UI"/>
          <w:color w:val="212121"/>
        </w:rPr>
        <w:t xml:space="preserve"> were 1</w:t>
      </w:r>
      <w:r>
        <w:rPr>
          <w:rFonts w:ascii="Segoe UI" w:eastAsia="Times New Roman" w:hAnsi="Segoe UI" w:cs="Segoe UI"/>
          <w:color w:val="212121"/>
          <w:lang w:val="tr-TR"/>
        </w:rPr>
        <w:t>3,75</w:t>
      </w:r>
      <w:r w:rsidRPr="00C92414">
        <w:rPr>
          <w:rFonts w:ascii="Segoe UI" w:eastAsia="Times New Roman" w:hAnsi="Segoe UI" w:cs="Segoe UI"/>
          <w:color w:val="212121"/>
        </w:rPr>
        <w:t>±</w:t>
      </w:r>
      <w:r>
        <w:rPr>
          <w:rFonts w:ascii="Segoe UI" w:eastAsia="Times New Roman" w:hAnsi="Segoe UI" w:cs="Segoe UI"/>
          <w:color w:val="212121"/>
          <w:lang w:val="tr-TR"/>
        </w:rPr>
        <w:t xml:space="preserve">1,55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and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23,86</w:t>
      </w:r>
      <w:r w:rsidRPr="00C92414">
        <w:rPr>
          <w:rFonts w:ascii="Segoe UI" w:eastAsia="Times New Roman" w:hAnsi="Segoe UI" w:cs="Segoe UI"/>
          <w:color w:val="212121"/>
        </w:rPr>
        <w:t>±</w:t>
      </w:r>
      <w:r>
        <w:rPr>
          <w:rFonts w:ascii="Segoe UI" w:eastAsia="Times New Roman" w:hAnsi="Segoe UI" w:cs="Segoe UI"/>
          <w:color w:val="212121"/>
          <w:lang w:val="tr-TR"/>
        </w:rPr>
        <w:t xml:space="preserve">9,38,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respectively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.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Whereas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,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the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mean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FKGL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and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FRES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were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10,17</w:t>
      </w:r>
      <w:r w:rsidRPr="00C92414">
        <w:rPr>
          <w:rFonts w:ascii="Segoe UI" w:eastAsia="Times New Roman" w:hAnsi="Segoe UI" w:cs="Segoe UI"/>
          <w:color w:val="212121"/>
        </w:rPr>
        <w:t>±</w:t>
      </w:r>
      <w:r>
        <w:rPr>
          <w:rFonts w:ascii="Segoe UI" w:eastAsia="Times New Roman" w:hAnsi="Segoe UI" w:cs="Segoe UI"/>
          <w:color w:val="212121"/>
          <w:lang w:val="tr-TR"/>
        </w:rPr>
        <w:t xml:space="preserve">2,17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and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44,54</w:t>
      </w:r>
      <w:r w:rsidRPr="00C92414">
        <w:rPr>
          <w:rFonts w:ascii="Segoe UI" w:eastAsia="Times New Roman" w:hAnsi="Segoe UI" w:cs="Segoe UI"/>
          <w:color w:val="212121"/>
        </w:rPr>
        <w:t>±</w:t>
      </w:r>
      <w:r>
        <w:rPr>
          <w:rFonts w:ascii="Segoe UI" w:eastAsia="Times New Roman" w:hAnsi="Segoe UI" w:cs="Segoe UI"/>
          <w:color w:val="212121"/>
          <w:lang w:val="tr-TR"/>
        </w:rPr>
        <w:t xml:space="preserve">14,66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for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the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answers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given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by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the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specialist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.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The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mean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reading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times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were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comparable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>; 15,6</w:t>
      </w:r>
      <w:r w:rsidRPr="00C92414">
        <w:rPr>
          <w:rFonts w:ascii="Segoe UI" w:eastAsia="Times New Roman" w:hAnsi="Segoe UI" w:cs="Segoe UI"/>
          <w:color w:val="212121"/>
        </w:rPr>
        <w:t>±</w:t>
      </w:r>
      <w:r>
        <w:rPr>
          <w:rFonts w:ascii="Segoe UI" w:eastAsia="Times New Roman" w:hAnsi="Segoe UI" w:cs="Segoe UI"/>
          <w:color w:val="212121"/>
          <w:lang w:val="tr-TR"/>
        </w:rPr>
        <w:t xml:space="preserve">2,85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seconds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(s)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and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10,17</w:t>
      </w:r>
      <w:r w:rsidRPr="00C92414">
        <w:rPr>
          <w:rFonts w:ascii="Segoe UI" w:eastAsia="Times New Roman" w:hAnsi="Segoe UI" w:cs="Segoe UI"/>
          <w:color w:val="212121"/>
        </w:rPr>
        <w:t>±</w:t>
      </w:r>
      <w:r>
        <w:rPr>
          <w:rFonts w:ascii="Segoe UI" w:eastAsia="Times New Roman" w:hAnsi="Segoe UI" w:cs="Segoe UI"/>
          <w:color w:val="212121"/>
          <w:lang w:val="tr-TR"/>
        </w:rPr>
        <w:t xml:space="preserve">2,17s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for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Chat bot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and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the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specialist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,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respectively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.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Overall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readability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of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the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answers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by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ChatGPT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and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the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speacialist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by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the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addressable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public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audience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was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56,87</w:t>
      </w:r>
      <w:r w:rsidRPr="00C92414">
        <w:rPr>
          <w:rFonts w:ascii="Segoe UI" w:eastAsia="Times New Roman" w:hAnsi="Segoe UI" w:cs="Segoe UI"/>
          <w:color w:val="212121"/>
        </w:rPr>
        <w:t>±</w:t>
      </w:r>
      <w:r>
        <w:rPr>
          <w:rFonts w:ascii="Segoe UI" w:eastAsia="Times New Roman" w:hAnsi="Segoe UI" w:cs="Segoe UI"/>
          <w:color w:val="212121"/>
          <w:lang w:val="tr-TR"/>
        </w:rPr>
        <w:t xml:space="preserve">11,67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and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81,67</w:t>
      </w:r>
      <w:r w:rsidRPr="00C92414">
        <w:rPr>
          <w:rFonts w:ascii="Segoe UI" w:eastAsia="Times New Roman" w:hAnsi="Segoe UI" w:cs="Segoe UI"/>
          <w:color w:val="212121"/>
        </w:rPr>
        <w:t>±</w:t>
      </w:r>
      <w:r>
        <w:rPr>
          <w:rFonts w:ascii="Segoe UI" w:eastAsia="Times New Roman" w:hAnsi="Segoe UI" w:cs="Segoe UI"/>
          <w:color w:val="212121"/>
          <w:lang w:val="tr-TR"/>
        </w:rPr>
        <w:t xml:space="preserve">12,80. </w:t>
      </w:r>
      <w:r w:rsidRPr="00C92414">
        <w:rPr>
          <w:rFonts w:ascii="Segoe UI" w:eastAsia="Times New Roman" w:hAnsi="Segoe UI" w:cs="Segoe UI"/>
          <w:color w:val="212121"/>
        </w:rPr>
        <w:t>These scores indicate that the answers are difficult or very difficult to read for the average person and college graduation would be required to understand the material</w:t>
      </w:r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provided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by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the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bot.</w:t>
      </w:r>
    </w:p>
    <w:p w14:paraId="25C72273" w14:textId="38AE6BBC" w:rsidR="00C92414" w:rsidRPr="00C92414" w:rsidRDefault="00C92414" w:rsidP="00C92414">
      <w:p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212121"/>
        </w:rPr>
      </w:pPr>
      <w:r w:rsidRPr="00C92414">
        <w:rPr>
          <w:rFonts w:ascii="Segoe UI" w:eastAsia="Times New Roman" w:hAnsi="Segoe UI" w:cs="Segoe UI"/>
          <w:b/>
          <w:bCs/>
          <w:color w:val="212121"/>
        </w:rPr>
        <w:t>Conclusions: </w:t>
      </w:r>
      <w:r w:rsidRPr="00C92414">
        <w:rPr>
          <w:rFonts w:ascii="Segoe UI" w:eastAsia="Times New Roman" w:hAnsi="Segoe UI" w:cs="Segoe UI"/>
          <w:color w:val="212121"/>
        </w:rPr>
        <w:t xml:space="preserve">Most of the answers provided by ChatGPT-4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required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high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education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levels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to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understand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.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Whereas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,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strabismus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specialists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might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give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similar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information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in a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more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readable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and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reachable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form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to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the patients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who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have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concerns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about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their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lastRenderedPageBreak/>
        <w:t>surgical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treatment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.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Both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p</w:t>
      </w:r>
      <w:r w:rsidRPr="00C92414">
        <w:rPr>
          <w:rFonts w:ascii="Segoe UI" w:eastAsia="Times New Roman" w:hAnsi="Segoe UI" w:cs="Segoe UI"/>
          <w:color w:val="212121"/>
        </w:rPr>
        <w:t>atients</w:t>
      </w:r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and</w:t>
      </w:r>
      <w:proofErr w:type="spellEnd"/>
      <w:r w:rsidRPr="00C92414">
        <w:rPr>
          <w:rFonts w:ascii="Segoe UI" w:eastAsia="Times New Roman" w:hAnsi="Segoe UI" w:cs="Segoe UI"/>
          <w:color w:val="212121"/>
        </w:rPr>
        <w:t xml:space="preserve"> physicians should be a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ware</w:t>
      </w:r>
      <w:proofErr w:type="spellEnd"/>
      <w:r w:rsidRPr="00C92414">
        <w:rPr>
          <w:rFonts w:ascii="Segoe UI" w:eastAsia="Times New Roman" w:hAnsi="Segoe UI" w:cs="Segoe UI"/>
          <w:color w:val="212121"/>
        </w:rPr>
        <w:t xml:space="preserve"> of the limitations of these tools for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eye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health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r w:rsidRPr="00C92414">
        <w:rPr>
          <w:rFonts w:ascii="Segoe UI" w:eastAsia="Times New Roman" w:hAnsi="Segoe UI" w:cs="Segoe UI"/>
          <w:color w:val="212121"/>
        </w:rPr>
        <w:t xml:space="preserve">related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questions</w:t>
      </w:r>
      <w:proofErr w:type="spellEnd"/>
      <w:r w:rsidRPr="00C92414">
        <w:rPr>
          <w:rFonts w:ascii="Segoe UI" w:eastAsia="Times New Roman" w:hAnsi="Segoe UI" w:cs="Segoe UI"/>
          <w:color w:val="212121"/>
        </w:rPr>
        <w:t>.</w:t>
      </w:r>
    </w:p>
    <w:p w14:paraId="7348843F" w14:textId="6C830383" w:rsidR="00C92414" w:rsidRPr="00C92414" w:rsidRDefault="00C92414" w:rsidP="00C92414">
      <w:p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212121"/>
        </w:rPr>
      </w:pPr>
      <w:r w:rsidRPr="00C92414">
        <w:rPr>
          <w:rFonts w:ascii="Segoe UI" w:eastAsia="Times New Roman" w:hAnsi="Segoe UI" w:cs="Segoe UI"/>
          <w:b/>
          <w:bCs/>
          <w:color w:val="212121"/>
        </w:rPr>
        <w:t>Keywords: </w:t>
      </w:r>
      <w:r w:rsidRPr="00C92414">
        <w:rPr>
          <w:rFonts w:ascii="Segoe UI" w:eastAsia="Times New Roman" w:hAnsi="Segoe UI" w:cs="Segoe UI"/>
          <w:color w:val="212121"/>
        </w:rPr>
        <w:t xml:space="preserve">Artificial intelligence; ChatGPT; Readability;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Strabismus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,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Strabismus</w:t>
      </w:r>
      <w:proofErr w:type="spellEnd"/>
      <w:r>
        <w:rPr>
          <w:rFonts w:ascii="Segoe UI" w:eastAsia="Times New Roman" w:hAnsi="Segoe UI" w:cs="Segoe UI"/>
          <w:color w:val="212121"/>
          <w:lang w:val="tr-TR"/>
        </w:rPr>
        <w:t xml:space="preserve"> </w:t>
      </w:r>
      <w:proofErr w:type="spellStart"/>
      <w:r>
        <w:rPr>
          <w:rFonts w:ascii="Segoe UI" w:eastAsia="Times New Roman" w:hAnsi="Segoe UI" w:cs="Segoe UI"/>
          <w:color w:val="212121"/>
          <w:lang w:val="tr-TR"/>
        </w:rPr>
        <w:t>surgery</w:t>
      </w:r>
      <w:proofErr w:type="spellEnd"/>
      <w:r w:rsidRPr="00C92414">
        <w:rPr>
          <w:rFonts w:ascii="Segoe UI" w:eastAsia="Times New Roman" w:hAnsi="Segoe UI" w:cs="Segoe UI"/>
          <w:color w:val="212121"/>
        </w:rPr>
        <w:t>.</w:t>
      </w:r>
    </w:p>
    <w:p w14:paraId="3F37EB05" w14:textId="77777777" w:rsidR="00320FED" w:rsidRDefault="00320FED"/>
    <w:sectPr w:rsidR="00320FE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">
    <w:panose1 w:val="00000500000000000000"/>
    <w:charset w:val="4D"/>
    <w:family w:val="auto"/>
    <w:pitch w:val="variable"/>
    <w:sig w:usb0="20000207" w:usb1="00000002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414"/>
    <w:rsid w:val="00247540"/>
    <w:rsid w:val="00310E96"/>
    <w:rsid w:val="00320FED"/>
    <w:rsid w:val="00783BE0"/>
    <w:rsid w:val="00A622B8"/>
    <w:rsid w:val="00A85907"/>
    <w:rsid w:val="00C14E1C"/>
    <w:rsid w:val="00C92414"/>
    <w:rsid w:val="00DD3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535CB11"/>
  <w15:chartTrackingRefBased/>
  <w15:docId w15:val="{FE076493-A1A3-7A4B-86E8-FBECBA27F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92414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9241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C9241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C924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7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75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347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Didem Dizdar</dc:creator>
  <cp:keywords/>
  <dc:description/>
  <cp:lastModifiedBy>Didem Dizdar</cp:lastModifiedBy>
  <cp:revision>1</cp:revision>
  <dcterms:created xsi:type="dcterms:W3CDTF">2023-07-14T07:02:00Z</dcterms:created>
  <dcterms:modified xsi:type="dcterms:W3CDTF">2023-07-14T12:10:00Z</dcterms:modified>
</cp:coreProperties>
</file>