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30733" w14:textId="7C062E37" w:rsidR="002B4FB3" w:rsidRPr="00050DDE" w:rsidRDefault="00E513ED" w:rsidP="00B21426">
      <w:pPr>
        <w:jc w:val="center"/>
        <w:rPr>
          <w:b/>
          <w:bCs/>
          <w:sz w:val="28"/>
          <w:szCs w:val="28"/>
          <w:lang w:val="en-US"/>
        </w:rPr>
      </w:pPr>
      <w:r w:rsidRPr="00050DDE">
        <w:rPr>
          <w:b/>
          <w:bCs/>
          <w:sz w:val="28"/>
          <w:szCs w:val="28"/>
          <w:lang w:val="en-US"/>
        </w:rPr>
        <w:t xml:space="preserve">Abstract </w:t>
      </w:r>
    </w:p>
    <w:p w14:paraId="306D16DF" w14:textId="77777777" w:rsidR="00E513ED" w:rsidRDefault="00E513ED" w:rsidP="00E513ED">
      <w:pPr>
        <w:jc w:val="center"/>
        <w:rPr>
          <w:b/>
          <w:bCs/>
          <w:sz w:val="32"/>
          <w:szCs w:val="32"/>
          <w:lang w:val="en-US"/>
        </w:rPr>
      </w:pPr>
      <w:proofErr w:type="spellStart"/>
      <w:r w:rsidRPr="002B2B34">
        <w:rPr>
          <w:b/>
          <w:bCs/>
          <w:sz w:val="32"/>
          <w:szCs w:val="32"/>
          <w:lang w:val="en-US"/>
        </w:rPr>
        <w:t>Myolens</w:t>
      </w:r>
      <w:proofErr w:type="spellEnd"/>
      <w:r w:rsidRPr="002B2B34">
        <w:rPr>
          <w:b/>
          <w:bCs/>
          <w:sz w:val="32"/>
          <w:szCs w:val="32"/>
          <w:lang w:val="en-US"/>
        </w:rPr>
        <w:t xml:space="preserve"> Soft Contact L</w:t>
      </w:r>
      <w:r>
        <w:rPr>
          <w:b/>
          <w:bCs/>
          <w:sz w:val="32"/>
          <w:szCs w:val="32"/>
          <w:lang w:val="en-US"/>
        </w:rPr>
        <w:t>ens intended for slowing-down Myopia Progression in children.</w:t>
      </w:r>
    </w:p>
    <w:p w14:paraId="6D9948E0" w14:textId="77777777" w:rsidR="00E513ED" w:rsidRDefault="00E513ED" w:rsidP="00E513ED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Claes Feinbaum PhD</w:t>
      </w:r>
    </w:p>
    <w:p w14:paraId="2C8D9AA2" w14:textId="77777777" w:rsidR="00E513ED" w:rsidRDefault="00E513ED" w:rsidP="00E513ED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Professor Emeritus</w:t>
      </w:r>
    </w:p>
    <w:p w14:paraId="1427EFD7" w14:textId="07C9D34F" w:rsidR="00E513ED" w:rsidRDefault="00583750" w:rsidP="009B1851">
      <w:pPr>
        <w:spacing w:line="276" w:lineRule="auto"/>
        <w:rPr>
          <w:rFonts w:eastAsiaTheme="minorEastAsia" w:hAnsiTheme="minorEastAsia" w:cstheme="minorEastAsia"/>
          <w:color w:val="000000"/>
          <w:sz w:val="28"/>
          <w:szCs w:val="28"/>
          <w:lang w:val="en-US"/>
        </w:rPr>
      </w:pPr>
      <w:r w:rsidRPr="00583750">
        <w:rPr>
          <w:rFonts w:eastAsiaTheme="minorEastAsia" w:hAnsiTheme="minorEastAsia" w:cstheme="minorEastAsia" w:hint="eastAsia"/>
          <w:color w:val="000000"/>
          <w:sz w:val="28"/>
          <w:szCs w:val="28"/>
          <w:lang w:val="en-US"/>
        </w:rPr>
        <w:t>Myopia control is the use of specific treatments to slow the progression of</w:t>
      </w:r>
      <w:r w:rsidRPr="00583750">
        <w:rPr>
          <w:rFonts w:eastAsiaTheme="minorEastAsia" w:hAnsiTheme="minorEastAsia" w:cstheme="minorEastAsia" w:hint="eastAsia"/>
          <w:color w:val="000000"/>
          <w:sz w:val="28"/>
          <w:szCs w:val="28"/>
          <w:lang w:val="en-US"/>
        </w:rPr>
        <w:t> </w:t>
      </w:r>
      <w:hyperlink r:id="rId4" w:history="1">
        <w:r w:rsidRPr="00583750">
          <w:rPr>
            <w:rStyle w:val="Hyperlnk"/>
            <w:rFonts w:eastAsiaTheme="minorEastAsia" w:hAnsiTheme="minorEastAsia" w:cstheme="minorEastAsia" w:hint="eastAsia"/>
            <w:color w:val="2158CB"/>
            <w:sz w:val="28"/>
            <w:szCs w:val="28"/>
            <w:lang w:val="en-US"/>
          </w:rPr>
          <w:t>nearsightedness</w:t>
        </w:r>
      </w:hyperlink>
      <w:r w:rsidRPr="00583750">
        <w:rPr>
          <w:rFonts w:eastAsiaTheme="minorEastAsia" w:hAnsiTheme="minorEastAsia" w:cstheme="minorEastAsia" w:hint="eastAsia"/>
          <w:color w:val="000000"/>
          <w:sz w:val="28"/>
          <w:szCs w:val="28"/>
          <w:lang w:val="en-US"/>
        </w:rPr>
        <w:t> </w:t>
      </w:r>
      <w:r w:rsidRPr="00583750">
        <w:rPr>
          <w:rFonts w:eastAsiaTheme="minorEastAsia" w:hAnsiTheme="minorEastAsia" w:cstheme="minorEastAsia" w:hint="eastAsia"/>
          <w:color w:val="000000"/>
          <w:sz w:val="28"/>
          <w:szCs w:val="28"/>
          <w:lang w:val="en-US"/>
        </w:rPr>
        <w:t xml:space="preserve">in children. Myopia control measures typically are prescribed by an eye </w:t>
      </w:r>
      <w:r w:rsidRPr="00583750">
        <w:rPr>
          <w:rFonts w:eastAsiaTheme="minorEastAsia" w:hAnsiTheme="minorEastAsia" w:cstheme="minorEastAsia"/>
          <w:color w:val="000000"/>
          <w:sz w:val="28"/>
          <w:szCs w:val="28"/>
          <w:lang w:val="en-US"/>
        </w:rPr>
        <w:t>care professional</w:t>
      </w:r>
      <w:r>
        <w:rPr>
          <w:rFonts w:eastAsiaTheme="minorEastAsia" w:hAnsiTheme="minorEastAsia" w:cstheme="minorEastAsia"/>
          <w:color w:val="000000"/>
          <w:sz w:val="28"/>
          <w:szCs w:val="28"/>
          <w:lang w:val="en-US"/>
        </w:rPr>
        <w:t>.</w:t>
      </w:r>
    </w:p>
    <w:p w14:paraId="5B77F6E5" w14:textId="7BC33E18" w:rsidR="000A2207" w:rsidRDefault="000A2207" w:rsidP="009B1851">
      <w:pPr>
        <w:pStyle w:val="Normalwebb"/>
        <w:shd w:val="clear" w:color="auto" w:fill="FFFFFF"/>
        <w:spacing w:beforeAutospacing="0" w:after="200" w:afterAutospacing="0" w:line="276" w:lineRule="auto"/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</w:pPr>
      <w:r w:rsidRPr="005D5C0D"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 xml:space="preserve">Soheil </w:t>
      </w:r>
      <w:proofErr w:type="spellStart"/>
      <w:r w:rsidRPr="005D5C0D"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>Shaer</w:t>
      </w:r>
      <w:proofErr w:type="spellEnd"/>
      <w:r w:rsidRPr="005D5C0D"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 xml:space="preserve"> of </w:t>
      </w:r>
      <w:proofErr w:type="spellStart"/>
      <w:r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>Fitlens</w:t>
      </w:r>
      <w:proofErr w:type="spellEnd"/>
      <w:r w:rsidRPr="005D5C0D"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 xml:space="preserve"> in Israel</w:t>
      </w:r>
      <w:r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 xml:space="preserve"> </w:t>
      </w:r>
      <w:r w:rsidRPr="005D5C0D"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 xml:space="preserve">and Claes Feinbaum of Israel/Sweden have developed a new soft contact lens for myopia control. What the developers wanted to </w:t>
      </w:r>
      <w:proofErr w:type="spellStart"/>
      <w:r w:rsidRPr="005D5C0D"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>adress</w:t>
      </w:r>
      <w:proofErr w:type="spellEnd"/>
      <w:r w:rsidRPr="005D5C0D"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 xml:space="preserve"> was primarily on</w:t>
      </w:r>
      <w:r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 xml:space="preserve"> total</w:t>
      </w:r>
      <w:r w:rsidRPr="005D5C0D"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 xml:space="preserve"> retinal defocus and depth of field when developing the new lens.</w:t>
      </w:r>
      <w:r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  <w:t xml:space="preserve"> </w:t>
      </w:r>
    </w:p>
    <w:p w14:paraId="7A071369" w14:textId="77777777" w:rsidR="00AE7403" w:rsidRPr="005D5C0D" w:rsidRDefault="00AE7403" w:rsidP="009B1851">
      <w:pPr>
        <w:shd w:val="clear" w:color="auto" w:fill="FFFFFF"/>
        <w:spacing w:after="150" w:line="276" w:lineRule="auto"/>
        <w:rPr>
          <w:rFonts w:eastAsia="Helvetica" w:hAnsi="Helvetica" w:cs="Helvetica"/>
          <w:color w:val="000000"/>
          <w:sz w:val="28"/>
          <w:szCs w:val="28"/>
          <w:lang w:val="en-US"/>
        </w:rPr>
      </w:pPr>
      <w:r w:rsidRPr="005D5C0D">
        <w:rPr>
          <w:rFonts w:eastAsia="Helvetica" w:hAnsi="Helvetica" w:cs="Helvetica"/>
          <w:color w:val="000000"/>
          <w:sz w:val="28"/>
          <w:szCs w:val="28"/>
          <w:lang w:val="en-US"/>
        </w:rPr>
        <w:t>The base curve of the lens is 8,5mm spherical and total diameter 14,2mm.</w:t>
      </w:r>
    </w:p>
    <w:p w14:paraId="7C808E4A" w14:textId="5390ED38" w:rsidR="00AE7403" w:rsidRDefault="00AE7403" w:rsidP="009B1851">
      <w:pPr>
        <w:shd w:val="clear" w:color="auto" w:fill="FFFFFF"/>
        <w:spacing w:after="150" w:line="276" w:lineRule="auto"/>
        <w:rPr>
          <w:rFonts w:eastAsia="Helvetica" w:hAnsi="Helvetica" w:cs="Helvetica"/>
          <w:color w:val="000000"/>
          <w:sz w:val="28"/>
          <w:szCs w:val="28"/>
          <w:lang w:val="en-US"/>
        </w:rPr>
      </w:pPr>
      <w:r w:rsidRPr="005D5C0D">
        <w:rPr>
          <w:rFonts w:eastAsia="Helvetica" w:hAnsi="Helvetica" w:cs="Helvetica"/>
          <w:color w:val="000000"/>
          <w:sz w:val="28"/>
          <w:szCs w:val="28"/>
          <w:lang w:val="en-US"/>
        </w:rPr>
        <w:t xml:space="preserve">The front surface is an oblate ellipse over a central optical zone </w:t>
      </w:r>
      <w:r>
        <w:rPr>
          <w:rFonts w:eastAsia="Helvetica" w:hAnsi="Helvetica" w:cs="Helvetica"/>
          <w:color w:val="000000"/>
          <w:sz w:val="28"/>
          <w:szCs w:val="28"/>
          <w:lang w:val="en-US"/>
        </w:rPr>
        <w:t>with an eccentricity of 1,32.</w:t>
      </w:r>
    </w:p>
    <w:p w14:paraId="0885EEF5" w14:textId="77777777" w:rsidR="009B1851" w:rsidRDefault="009B1851" w:rsidP="009B1851">
      <w:pPr>
        <w:pStyle w:val="nova-legacy-e-listitem"/>
        <w:shd w:val="clear" w:color="auto" w:fill="FFFFFF"/>
        <w:spacing w:after="120" w:afterAutospacing="0" w:line="276" w:lineRule="auto"/>
        <w:rPr>
          <w:rFonts w:asciiTheme="minorHAnsi" w:hAnsiTheme="minorHAnsi" w:cstheme="minorHAnsi"/>
          <w:color w:val="555555"/>
          <w:sz w:val="28"/>
          <w:szCs w:val="28"/>
          <w:lang w:val="en-US"/>
        </w:rPr>
      </w:pPr>
      <w:r>
        <w:rPr>
          <w:rFonts w:asciiTheme="minorHAnsi" w:hAnsiTheme="minorHAnsi" w:cstheme="minorHAnsi"/>
          <w:color w:val="555555"/>
          <w:sz w:val="28"/>
          <w:szCs w:val="28"/>
          <w:lang w:val="en-US"/>
        </w:rPr>
        <w:t>In Swedish private clinic. Lenses exchanged every 3</w:t>
      </w:r>
      <w:r w:rsidRPr="00E43AFE">
        <w:rPr>
          <w:rFonts w:asciiTheme="minorHAnsi" w:hAnsiTheme="minorHAnsi" w:cstheme="minorHAnsi"/>
          <w:color w:val="555555"/>
          <w:sz w:val="28"/>
          <w:szCs w:val="28"/>
          <w:vertAlign w:val="superscript"/>
          <w:lang w:val="en-US"/>
        </w:rPr>
        <w:t>rd</w:t>
      </w:r>
      <w:r>
        <w:rPr>
          <w:rFonts w:asciiTheme="minorHAnsi" w:hAnsiTheme="minorHAnsi" w:cstheme="minorHAnsi"/>
          <w:color w:val="555555"/>
          <w:sz w:val="28"/>
          <w:szCs w:val="28"/>
          <w:lang w:val="en-US"/>
        </w:rPr>
        <w:t xml:space="preserve"> month. Cleaning regimen </w:t>
      </w:r>
    </w:p>
    <w:p w14:paraId="152CD47E" w14:textId="77777777" w:rsidR="009B1851" w:rsidRDefault="009B1851" w:rsidP="009B1851">
      <w:pPr>
        <w:pStyle w:val="nova-legacy-e-listitem"/>
        <w:shd w:val="clear" w:color="auto" w:fill="FFFFFF"/>
        <w:spacing w:after="120" w:afterAutospacing="0" w:line="276" w:lineRule="auto"/>
        <w:rPr>
          <w:rFonts w:asciiTheme="minorHAnsi" w:hAnsiTheme="minorHAnsi" w:cstheme="minorHAnsi"/>
          <w:color w:val="555555"/>
          <w:sz w:val="28"/>
          <w:szCs w:val="28"/>
          <w:lang w:val="en-US"/>
        </w:rPr>
      </w:pPr>
      <w:proofErr w:type="spellStart"/>
      <w:r>
        <w:rPr>
          <w:rFonts w:asciiTheme="minorHAnsi" w:hAnsiTheme="minorHAnsi" w:cstheme="minorHAnsi"/>
          <w:color w:val="555555"/>
          <w:sz w:val="28"/>
          <w:szCs w:val="28"/>
          <w:lang w:val="en-US"/>
        </w:rPr>
        <w:t>Optifree</w:t>
      </w:r>
      <w:proofErr w:type="spellEnd"/>
      <w:r>
        <w:rPr>
          <w:rFonts w:asciiTheme="minorHAnsi" w:hAnsiTheme="minorHAnsi" w:cstheme="minorHAnsi"/>
          <w:color w:val="555555"/>
          <w:sz w:val="28"/>
          <w:szCs w:val="28"/>
          <w:lang w:val="en-US"/>
        </w:rPr>
        <w:t xml:space="preserve"> Express. New lenses dispensed every 3</w:t>
      </w:r>
      <w:r w:rsidRPr="00D91B54">
        <w:rPr>
          <w:rFonts w:asciiTheme="minorHAnsi" w:hAnsiTheme="minorHAnsi" w:cstheme="minorHAnsi"/>
          <w:color w:val="555555"/>
          <w:sz w:val="28"/>
          <w:szCs w:val="28"/>
          <w:vertAlign w:val="superscript"/>
          <w:lang w:val="en-US"/>
        </w:rPr>
        <w:t>rd</w:t>
      </w:r>
      <w:r>
        <w:rPr>
          <w:rFonts w:asciiTheme="minorHAnsi" w:hAnsiTheme="minorHAnsi" w:cstheme="minorHAnsi"/>
          <w:color w:val="555555"/>
          <w:sz w:val="28"/>
          <w:szCs w:val="28"/>
          <w:lang w:val="en-US"/>
        </w:rPr>
        <w:t xml:space="preserve"> month.</w:t>
      </w:r>
    </w:p>
    <w:p w14:paraId="73E0B50B" w14:textId="77777777" w:rsidR="009B1851" w:rsidRDefault="009B1851" w:rsidP="009B1851">
      <w:pPr>
        <w:pStyle w:val="nova-legacy-e-listitem"/>
        <w:shd w:val="clear" w:color="auto" w:fill="FFFFFF"/>
        <w:spacing w:after="120" w:afterAutospacing="0" w:line="276" w:lineRule="auto"/>
        <w:rPr>
          <w:rFonts w:asciiTheme="minorHAnsi" w:hAnsiTheme="minorHAnsi" w:cstheme="minorHAnsi"/>
          <w:color w:val="555555"/>
          <w:sz w:val="28"/>
          <w:szCs w:val="28"/>
          <w:lang w:val="en-US"/>
        </w:rPr>
      </w:pPr>
      <w:r>
        <w:rPr>
          <w:rFonts w:asciiTheme="minorHAnsi" w:hAnsiTheme="minorHAnsi" w:cstheme="minorHAnsi"/>
          <w:color w:val="555555"/>
          <w:sz w:val="28"/>
          <w:szCs w:val="28"/>
          <w:lang w:val="en-US"/>
        </w:rPr>
        <w:t>Results: Year 1 n=</w:t>
      </w:r>
      <w:proofErr w:type="gramStart"/>
      <w:r>
        <w:rPr>
          <w:rFonts w:asciiTheme="minorHAnsi" w:hAnsiTheme="minorHAnsi" w:cstheme="minorHAnsi"/>
          <w:color w:val="555555"/>
          <w:sz w:val="28"/>
          <w:szCs w:val="28"/>
          <w:lang w:val="en-US"/>
        </w:rPr>
        <w:t>26,Mean</w:t>
      </w:r>
      <w:proofErr w:type="gramEnd"/>
      <w:r>
        <w:rPr>
          <w:rFonts w:asciiTheme="minorHAnsi" w:hAnsiTheme="minorHAnsi" w:cstheme="minorHAnsi"/>
          <w:color w:val="555555"/>
          <w:sz w:val="28"/>
          <w:szCs w:val="28"/>
          <w:lang w:val="en-US"/>
        </w:rPr>
        <w:t xml:space="preserve"> age 13,5 years, Max. age 17 and Min. age 9</w:t>
      </w:r>
    </w:p>
    <w:p w14:paraId="2C938342" w14:textId="77777777" w:rsidR="009B1851" w:rsidRPr="009B1851" w:rsidRDefault="009B1851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  <w:r w:rsidRPr="009B1851">
        <w:rPr>
          <w:rFonts w:cstheme="minorHAnsi"/>
          <w:sz w:val="28"/>
          <w:szCs w:val="28"/>
          <w:lang w:val="en-US"/>
        </w:rPr>
        <w:t>16 eyes no change, that is 61,5% no progression</w:t>
      </w:r>
    </w:p>
    <w:p w14:paraId="321F465B" w14:textId="77777777" w:rsidR="009B1851" w:rsidRPr="009B1851" w:rsidRDefault="009B1851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  <w:r w:rsidRPr="009B1851">
        <w:rPr>
          <w:rFonts w:cstheme="minorHAnsi"/>
          <w:sz w:val="28"/>
          <w:szCs w:val="28"/>
          <w:lang w:val="en-US"/>
        </w:rPr>
        <w:t>20 eyes with -0,25 or less that is 76,9%</w:t>
      </w:r>
    </w:p>
    <w:p w14:paraId="74DAE08E" w14:textId="77777777" w:rsidR="009B1851" w:rsidRPr="009B1851" w:rsidRDefault="009B1851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  <w:r w:rsidRPr="009B1851">
        <w:rPr>
          <w:rFonts w:cstheme="minorHAnsi"/>
          <w:sz w:val="28"/>
          <w:szCs w:val="28"/>
          <w:lang w:val="en-US"/>
        </w:rPr>
        <w:t>6 eyes with -0,50 DS change that is 23%</w:t>
      </w:r>
    </w:p>
    <w:p w14:paraId="0BE59D14" w14:textId="77777777" w:rsidR="009B1851" w:rsidRPr="009B1851" w:rsidRDefault="009B1851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</w:p>
    <w:p w14:paraId="02C7B48D" w14:textId="77777777" w:rsidR="009B1851" w:rsidRPr="009B1851" w:rsidRDefault="009B1851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  <w:r w:rsidRPr="009B1851">
        <w:rPr>
          <w:rFonts w:cstheme="minorHAnsi"/>
          <w:sz w:val="28"/>
          <w:szCs w:val="28"/>
          <w:lang w:val="en-US"/>
        </w:rPr>
        <w:t xml:space="preserve">Conclusion: After 1 </w:t>
      </w:r>
      <w:proofErr w:type="gramStart"/>
      <w:r w:rsidRPr="009B1851">
        <w:rPr>
          <w:rFonts w:cstheme="minorHAnsi"/>
          <w:sz w:val="28"/>
          <w:szCs w:val="28"/>
          <w:lang w:val="en-US"/>
        </w:rPr>
        <w:t>years</w:t>
      </w:r>
      <w:proofErr w:type="gramEnd"/>
      <w:r w:rsidRPr="009B1851">
        <w:rPr>
          <w:rFonts w:cstheme="minorHAnsi"/>
          <w:sz w:val="28"/>
          <w:szCs w:val="28"/>
          <w:lang w:val="en-US"/>
        </w:rPr>
        <w:t xml:space="preserve"> wear of </w:t>
      </w:r>
      <w:proofErr w:type="spellStart"/>
      <w:r w:rsidRPr="009B1851">
        <w:rPr>
          <w:rFonts w:cstheme="minorHAnsi"/>
          <w:sz w:val="28"/>
          <w:szCs w:val="28"/>
          <w:lang w:val="en-US"/>
        </w:rPr>
        <w:t>Myolens</w:t>
      </w:r>
      <w:proofErr w:type="spellEnd"/>
      <w:r w:rsidRPr="009B1851">
        <w:rPr>
          <w:rFonts w:cstheme="minorHAnsi"/>
          <w:sz w:val="28"/>
          <w:szCs w:val="28"/>
          <w:lang w:val="en-US"/>
        </w:rPr>
        <w:t xml:space="preserve"> soft contact lenses there is a myopia progression of -0,25 DS or less in 77% of the eyes fitted.</w:t>
      </w:r>
    </w:p>
    <w:p w14:paraId="4266461C" w14:textId="77777777" w:rsidR="009B1851" w:rsidRPr="009B1851" w:rsidRDefault="009B1851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  <w:r w:rsidRPr="009B1851">
        <w:rPr>
          <w:rFonts w:cstheme="minorHAnsi"/>
          <w:sz w:val="28"/>
          <w:szCs w:val="28"/>
          <w:lang w:val="en-US"/>
        </w:rPr>
        <w:t>No Safety issues</w:t>
      </w:r>
    </w:p>
    <w:p w14:paraId="689C858D" w14:textId="77777777" w:rsidR="009B1851" w:rsidRPr="009B1851" w:rsidRDefault="009B1851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  <w:r w:rsidRPr="009B1851">
        <w:rPr>
          <w:rFonts w:cstheme="minorHAnsi"/>
          <w:sz w:val="28"/>
          <w:szCs w:val="28"/>
          <w:lang w:val="en-US"/>
        </w:rPr>
        <w:t>No adverse events</w:t>
      </w:r>
    </w:p>
    <w:p w14:paraId="57BC59D9" w14:textId="72685958" w:rsidR="009B1851" w:rsidRDefault="009B1851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  <w:r w:rsidRPr="009B1851">
        <w:rPr>
          <w:rFonts w:cstheme="minorHAnsi"/>
          <w:sz w:val="28"/>
          <w:szCs w:val="28"/>
          <w:lang w:val="en-US"/>
        </w:rPr>
        <w:t xml:space="preserve">No </w:t>
      </w:r>
      <w:proofErr w:type="gramStart"/>
      <w:r w:rsidRPr="009B1851">
        <w:rPr>
          <w:rFonts w:cstheme="minorHAnsi"/>
          <w:sz w:val="28"/>
          <w:szCs w:val="28"/>
          <w:lang w:val="en-US"/>
        </w:rPr>
        <w:t>drop-outs</w:t>
      </w:r>
      <w:proofErr w:type="gramEnd"/>
    </w:p>
    <w:p w14:paraId="28387284" w14:textId="3062DFA5" w:rsidR="00050DDE" w:rsidRDefault="00050DDE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lastRenderedPageBreak/>
        <w:t>Biography:</w:t>
      </w:r>
    </w:p>
    <w:p w14:paraId="6501D534" w14:textId="0D3D19E0" w:rsidR="00050DDE" w:rsidRPr="00050DDE" w:rsidRDefault="00050DDE" w:rsidP="00050DD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Claes Feinbaum,</w:t>
      </w:r>
      <w:r w:rsidRPr="00050DDE">
        <w:rPr>
          <w:sz w:val="32"/>
          <w:szCs w:val="32"/>
          <w:lang w:val="en-US"/>
        </w:rPr>
        <w:t xml:space="preserve"> PhD,</w:t>
      </w:r>
      <w:r w:rsidRPr="00EC2D84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guest professor at Ben Gurion University of the Negev </w:t>
      </w:r>
      <w:r>
        <w:rPr>
          <w:sz w:val="32"/>
          <w:szCs w:val="32"/>
          <w:lang w:val="en-US"/>
        </w:rPr>
        <w:t>and</w:t>
      </w:r>
      <w:r>
        <w:rPr>
          <w:sz w:val="32"/>
          <w:szCs w:val="32"/>
          <w:lang w:val="en-US"/>
        </w:rPr>
        <w:t xml:space="preserve"> visiting professor </w:t>
      </w:r>
      <w:proofErr w:type="gramStart"/>
      <w:r>
        <w:rPr>
          <w:sz w:val="32"/>
          <w:szCs w:val="32"/>
          <w:lang w:val="en-US"/>
        </w:rPr>
        <w:t>at  Moscow</w:t>
      </w:r>
      <w:proofErr w:type="gramEnd"/>
      <w:r>
        <w:rPr>
          <w:sz w:val="32"/>
          <w:szCs w:val="32"/>
          <w:lang w:val="en-US"/>
        </w:rPr>
        <w:t xml:space="preserve"> State University</w:t>
      </w:r>
      <w:r>
        <w:rPr>
          <w:sz w:val="32"/>
          <w:szCs w:val="32"/>
          <w:lang w:val="en-US"/>
        </w:rPr>
        <w:t xml:space="preserve">. </w:t>
      </w:r>
      <w:r w:rsidRPr="00EC2D84"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D</w:t>
      </w:r>
      <w:r w:rsidRPr="00EC2D84">
        <w:rPr>
          <w:sz w:val="32"/>
          <w:szCs w:val="32"/>
          <w:lang w:val="en-US"/>
        </w:rPr>
        <w:t>esigned  Hydron</w:t>
      </w:r>
      <w:proofErr w:type="gramEnd"/>
      <w:r w:rsidRPr="00EC2D84">
        <w:rPr>
          <w:sz w:val="32"/>
          <w:szCs w:val="32"/>
          <w:lang w:val="en-US"/>
        </w:rPr>
        <w:t xml:space="preserve"> 006 lens and  Hydron </w:t>
      </w:r>
      <w:proofErr w:type="spellStart"/>
      <w:r w:rsidRPr="00EC2D84">
        <w:rPr>
          <w:sz w:val="32"/>
          <w:szCs w:val="32"/>
          <w:lang w:val="en-US"/>
        </w:rPr>
        <w:t>toric</w:t>
      </w:r>
      <w:proofErr w:type="spellEnd"/>
      <w:r w:rsidRPr="00EC2D84">
        <w:rPr>
          <w:sz w:val="32"/>
          <w:szCs w:val="32"/>
          <w:lang w:val="en-US"/>
        </w:rPr>
        <w:t xml:space="preserve"> lens.</w:t>
      </w:r>
      <w:r w:rsidR="00CD4287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In 80ies co-inventor disposable soft contact lens</w:t>
      </w:r>
      <w:r w:rsidR="00C91795">
        <w:rPr>
          <w:sz w:val="32"/>
          <w:szCs w:val="32"/>
          <w:lang w:val="en-US"/>
        </w:rPr>
        <w:t>es</w:t>
      </w:r>
      <w:r>
        <w:rPr>
          <w:sz w:val="32"/>
          <w:szCs w:val="32"/>
          <w:lang w:val="en-US"/>
        </w:rPr>
        <w:t xml:space="preserve">, today </w:t>
      </w:r>
      <w:proofErr w:type="spellStart"/>
      <w:r>
        <w:rPr>
          <w:sz w:val="32"/>
          <w:szCs w:val="32"/>
          <w:lang w:val="en-US"/>
        </w:rPr>
        <w:t>Acuvue</w:t>
      </w:r>
      <w:proofErr w:type="spellEnd"/>
      <w:r>
        <w:rPr>
          <w:sz w:val="32"/>
          <w:szCs w:val="32"/>
          <w:lang w:val="en-US"/>
        </w:rPr>
        <w:t>.</w:t>
      </w:r>
      <w:r w:rsidRPr="00EC2D84">
        <w:rPr>
          <w:sz w:val="32"/>
          <w:szCs w:val="32"/>
          <w:lang w:val="en-US"/>
        </w:rPr>
        <w:t xml:space="preserve"> </w:t>
      </w:r>
      <w:r w:rsidR="00C91795">
        <w:rPr>
          <w:sz w:val="32"/>
          <w:szCs w:val="32"/>
          <w:lang w:val="en-US"/>
        </w:rPr>
        <w:t>L</w:t>
      </w:r>
      <w:r w:rsidRPr="00EC2D84">
        <w:rPr>
          <w:sz w:val="32"/>
          <w:szCs w:val="32"/>
          <w:lang w:val="en-US"/>
        </w:rPr>
        <w:t>ate 80ies took part in the clinical trials of the Summit Laser. From 1996 to 2002 research professor at university of Durban-Westville, South Africa. Between 2002 and 200</w:t>
      </w:r>
      <w:r>
        <w:rPr>
          <w:sz w:val="32"/>
          <w:szCs w:val="32"/>
          <w:lang w:val="en-US"/>
        </w:rPr>
        <w:t>7</w:t>
      </w:r>
      <w:r w:rsidRPr="00EC2D84">
        <w:rPr>
          <w:sz w:val="32"/>
          <w:szCs w:val="32"/>
          <w:lang w:val="en-US"/>
        </w:rPr>
        <w:t xml:space="preserve"> worked at Instituto </w:t>
      </w:r>
      <w:proofErr w:type="spellStart"/>
      <w:r w:rsidRPr="00EC2D84">
        <w:rPr>
          <w:sz w:val="32"/>
          <w:szCs w:val="32"/>
          <w:lang w:val="en-US"/>
        </w:rPr>
        <w:t>Oftalmologico</w:t>
      </w:r>
      <w:proofErr w:type="spellEnd"/>
      <w:r w:rsidRPr="00EC2D84">
        <w:rPr>
          <w:sz w:val="32"/>
          <w:szCs w:val="32"/>
          <w:lang w:val="en-US"/>
        </w:rPr>
        <w:t>, Alicante, Spain.</w:t>
      </w:r>
      <w:r>
        <w:rPr>
          <w:sz w:val="32"/>
          <w:szCs w:val="32"/>
          <w:lang w:val="en-US"/>
        </w:rPr>
        <w:t xml:space="preserve"> </w:t>
      </w:r>
      <w:r w:rsidR="00CD4287">
        <w:rPr>
          <w:sz w:val="32"/>
          <w:szCs w:val="32"/>
          <w:lang w:val="en-US"/>
        </w:rPr>
        <w:t>C</w:t>
      </w:r>
      <w:r>
        <w:rPr>
          <w:sz w:val="32"/>
          <w:szCs w:val="32"/>
          <w:lang w:val="en-US"/>
        </w:rPr>
        <w:t xml:space="preserve">linical and research consultant for </w:t>
      </w:r>
      <w:proofErr w:type="spellStart"/>
      <w:r>
        <w:rPr>
          <w:sz w:val="32"/>
          <w:szCs w:val="32"/>
          <w:lang w:val="en-US"/>
        </w:rPr>
        <w:t>EyeYon</w:t>
      </w:r>
      <w:proofErr w:type="spellEnd"/>
      <w:r>
        <w:rPr>
          <w:sz w:val="32"/>
          <w:szCs w:val="32"/>
          <w:lang w:val="en-US"/>
        </w:rPr>
        <w:t xml:space="preserve"> Medical. </w:t>
      </w:r>
      <w:r w:rsidR="00C91795">
        <w:rPr>
          <w:sz w:val="32"/>
          <w:szCs w:val="32"/>
          <w:lang w:val="en-US"/>
        </w:rPr>
        <w:t>M</w:t>
      </w:r>
      <w:r>
        <w:rPr>
          <w:sz w:val="32"/>
          <w:szCs w:val="32"/>
          <w:lang w:val="en-US"/>
        </w:rPr>
        <w:t xml:space="preserve">ain interests are tear film, cornea, </w:t>
      </w:r>
      <w:proofErr w:type="gramStart"/>
      <w:r>
        <w:rPr>
          <w:sz w:val="32"/>
          <w:szCs w:val="32"/>
          <w:lang w:val="en-US"/>
        </w:rPr>
        <w:t>cataract</w:t>
      </w:r>
      <w:proofErr w:type="gramEnd"/>
      <w:r>
        <w:rPr>
          <w:sz w:val="32"/>
          <w:szCs w:val="32"/>
          <w:lang w:val="en-US"/>
        </w:rPr>
        <w:t xml:space="preserve"> and refractive surgery and IOP after refractive surgery.  </w:t>
      </w:r>
      <w:r w:rsidR="00CD4287">
        <w:rPr>
          <w:sz w:val="32"/>
          <w:szCs w:val="32"/>
          <w:lang w:val="en-US"/>
        </w:rPr>
        <w:t>A</w:t>
      </w:r>
      <w:r>
        <w:rPr>
          <w:sz w:val="32"/>
          <w:szCs w:val="32"/>
          <w:lang w:val="en-US"/>
        </w:rPr>
        <w:t xml:space="preserve">uthor of </w:t>
      </w:r>
      <w:proofErr w:type="gramStart"/>
      <w:r>
        <w:rPr>
          <w:sz w:val="32"/>
          <w:szCs w:val="32"/>
          <w:lang w:val="en-US"/>
        </w:rPr>
        <w:t>a number of</w:t>
      </w:r>
      <w:proofErr w:type="gramEnd"/>
      <w:r>
        <w:rPr>
          <w:sz w:val="32"/>
          <w:szCs w:val="32"/>
          <w:lang w:val="en-US"/>
        </w:rPr>
        <w:t xml:space="preserve"> scientific articles and a co-author to a book on refractive surgery. </w:t>
      </w:r>
      <w:r w:rsidR="00CD4287">
        <w:rPr>
          <w:sz w:val="32"/>
          <w:szCs w:val="32"/>
          <w:lang w:val="en-US"/>
        </w:rPr>
        <w:t>C</w:t>
      </w:r>
      <w:r>
        <w:rPr>
          <w:sz w:val="32"/>
          <w:szCs w:val="32"/>
          <w:lang w:val="en-US"/>
        </w:rPr>
        <w:t xml:space="preserve">o-inventor of the CSF1 </w:t>
      </w:r>
      <w:proofErr w:type="spellStart"/>
      <w:r>
        <w:rPr>
          <w:sz w:val="32"/>
          <w:szCs w:val="32"/>
          <w:lang w:val="en-US"/>
        </w:rPr>
        <w:t>presbyopic</w:t>
      </w:r>
      <w:proofErr w:type="spellEnd"/>
      <w:r>
        <w:rPr>
          <w:sz w:val="32"/>
          <w:szCs w:val="32"/>
          <w:lang w:val="en-US"/>
        </w:rPr>
        <w:t xml:space="preserve"> eye drop. </w:t>
      </w:r>
      <w:r w:rsidR="00CD4287">
        <w:rPr>
          <w:sz w:val="32"/>
          <w:szCs w:val="32"/>
          <w:lang w:val="en-US"/>
        </w:rPr>
        <w:t>C</w:t>
      </w:r>
      <w:r>
        <w:rPr>
          <w:sz w:val="32"/>
          <w:szCs w:val="32"/>
          <w:lang w:val="en-US"/>
        </w:rPr>
        <w:t xml:space="preserve">urrently working on </w:t>
      </w:r>
      <w:r w:rsidR="00C91795">
        <w:rPr>
          <w:sz w:val="32"/>
          <w:szCs w:val="32"/>
          <w:lang w:val="en-US"/>
        </w:rPr>
        <w:t>topicals for CES</w:t>
      </w:r>
      <w:r>
        <w:rPr>
          <w:sz w:val="32"/>
          <w:szCs w:val="32"/>
          <w:lang w:val="en-US"/>
        </w:rPr>
        <w:t>, myopia control soft contact lenses and diagnostic tools for dry eyes.</w:t>
      </w:r>
      <w:r w:rsidRPr="00EC2D84">
        <w:rPr>
          <w:sz w:val="32"/>
          <w:szCs w:val="32"/>
          <w:lang w:val="en-US"/>
        </w:rPr>
        <w:t xml:space="preserve"> </w:t>
      </w:r>
      <w:r w:rsidR="00CD4287">
        <w:rPr>
          <w:sz w:val="32"/>
          <w:szCs w:val="32"/>
          <w:lang w:val="en-US"/>
        </w:rPr>
        <w:t>W</w:t>
      </w:r>
      <w:r w:rsidRPr="00EC2D84">
        <w:rPr>
          <w:sz w:val="32"/>
          <w:szCs w:val="32"/>
          <w:lang w:val="en-US"/>
        </w:rPr>
        <w:t>orking in a private eye clinic</w:t>
      </w:r>
      <w:r w:rsidR="00C91795">
        <w:rPr>
          <w:sz w:val="32"/>
          <w:szCs w:val="32"/>
          <w:lang w:val="en-US"/>
        </w:rPr>
        <w:t xml:space="preserve">, </w:t>
      </w:r>
      <w:r w:rsidRPr="00EC2D84">
        <w:rPr>
          <w:sz w:val="32"/>
          <w:szCs w:val="32"/>
          <w:lang w:val="en-US"/>
        </w:rPr>
        <w:t>main emphasis on clinical work</w:t>
      </w:r>
      <w:r>
        <w:rPr>
          <w:sz w:val="32"/>
          <w:szCs w:val="32"/>
          <w:lang w:val="en-US"/>
        </w:rPr>
        <w:t xml:space="preserve"> and as medical director </w:t>
      </w:r>
      <w:proofErr w:type="spellStart"/>
      <w:r>
        <w:rPr>
          <w:sz w:val="32"/>
          <w:szCs w:val="32"/>
          <w:lang w:val="en-US"/>
        </w:rPr>
        <w:t>Fitlens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Rimonci</w:t>
      </w:r>
      <w:proofErr w:type="spellEnd"/>
      <w:r>
        <w:rPr>
          <w:sz w:val="32"/>
          <w:szCs w:val="32"/>
          <w:lang w:val="en-US"/>
        </w:rPr>
        <w:t xml:space="preserve"> Group.</w:t>
      </w:r>
    </w:p>
    <w:p w14:paraId="125D0FD9" w14:textId="77777777" w:rsidR="00050DDE" w:rsidRPr="00050DDE" w:rsidRDefault="00050DDE" w:rsidP="00050DDE">
      <w:pPr>
        <w:rPr>
          <w:sz w:val="32"/>
          <w:szCs w:val="32"/>
          <w:lang w:val="en-US"/>
        </w:rPr>
      </w:pPr>
    </w:p>
    <w:p w14:paraId="5C2A7CC7" w14:textId="77777777" w:rsidR="00050DDE" w:rsidRPr="009B1851" w:rsidRDefault="00050DDE" w:rsidP="009B1851">
      <w:pPr>
        <w:shd w:val="clear" w:color="auto" w:fill="FFFFFF"/>
        <w:spacing w:after="150" w:line="276" w:lineRule="auto"/>
        <w:rPr>
          <w:rFonts w:cstheme="minorHAnsi"/>
          <w:sz w:val="28"/>
          <w:szCs w:val="28"/>
          <w:lang w:val="en-US"/>
        </w:rPr>
      </w:pPr>
    </w:p>
    <w:p w14:paraId="6FCFBBB0" w14:textId="77777777" w:rsidR="009B1851" w:rsidRDefault="009B1851" w:rsidP="009B1851">
      <w:pPr>
        <w:shd w:val="clear" w:color="auto" w:fill="FFFFFF"/>
        <w:spacing w:after="150" w:line="276" w:lineRule="auto"/>
        <w:rPr>
          <w:rFonts w:cstheme="minorHAnsi"/>
          <w:b/>
          <w:bCs/>
          <w:sz w:val="28"/>
          <w:szCs w:val="28"/>
          <w:lang w:val="en-US"/>
        </w:rPr>
      </w:pPr>
    </w:p>
    <w:p w14:paraId="79E95C46" w14:textId="77777777" w:rsidR="009B1851" w:rsidRDefault="009B1851" w:rsidP="00AE7403">
      <w:pPr>
        <w:shd w:val="clear" w:color="auto" w:fill="FFFFFF"/>
        <w:spacing w:after="150" w:line="276" w:lineRule="auto"/>
        <w:rPr>
          <w:rFonts w:eastAsia="Helvetica" w:hAnsi="Helvetica" w:cs="Helvetica"/>
          <w:color w:val="000000"/>
          <w:sz w:val="28"/>
          <w:szCs w:val="28"/>
          <w:lang w:val="en-US"/>
        </w:rPr>
      </w:pPr>
    </w:p>
    <w:p w14:paraId="0C322020" w14:textId="77777777" w:rsidR="00AE7403" w:rsidRDefault="00AE7403" w:rsidP="000A2207">
      <w:pPr>
        <w:pStyle w:val="Normalwebb"/>
        <w:shd w:val="clear" w:color="auto" w:fill="FFFFFF"/>
        <w:spacing w:beforeAutospacing="0" w:after="200" w:afterAutospacing="0" w:line="276" w:lineRule="auto"/>
        <w:rPr>
          <w:rFonts w:asciiTheme="minorHAnsi" w:eastAsia="proxima-nova" w:hAnsi="proxima-nova" w:cs="proxima-nova"/>
          <w:color w:val="333333"/>
          <w:sz w:val="28"/>
          <w:szCs w:val="28"/>
          <w:shd w:val="clear" w:color="auto" w:fill="FFFFFF"/>
        </w:rPr>
      </w:pPr>
    </w:p>
    <w:p w14:paraId="64BC45B4" w14:textId="77777777" w:rsidR="00583750" w:rsidRPr="00583750" w:rsidRDefault="00583750" w:rsidP="00E513ED">
      <w:pPr>
        <w:rPr>
          <w:b/>
          <w:bCs/>
          <w:sz w:val="28"/>
          <w:szCs w:val="28"/>
          <w:lang w:val="en-US"/>
        </w:rPr>
      </w:pPr>
    </w:p>
    <w:sectPr w:rsidR="00583750" w:rsidRPr="00583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roxima-nova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26"/>
    <w:rsid w:val="00050DDE"/>
    <w:rsid w:val="000A2207"/>
    <w:rsid w:val="002B4FB3"/>
    <w:rsid w:val="00363195"/>
    <w:rsid w:val="00583750"/>
    <w:rsid w:val="009B1851"/>
    <w:rsid w:val="00AE7403"/>
    <w:rsid w:val="00B21426"/>
    <w:rsid w:val="00C91795"/>
    <w:rsid w:val="00CD4287"/>
    <w:rsid w:val="00E5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E64C"/>
  <w15:chartTrackingRefBased/>
  <w15:docId w15:val="{4D757C05-8461-44D3-91F6-35FC1139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qFormat/>
    <w:rsid w:val="00583750"/>
    <w:rPr>
      <w:color w:val="0000FF"/>
      <w:u w:val="single"/>
    </w:rPr>
  </w:style>
  <w:style w:type="paragraph" w:styleId="Normalwebb">
    <w:name w:val="Normal (Web)"/>
    <w:qFormat/>
    <w:rsid w:val="000A2207"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nova-legacy-e-listitem">
    <w:name w:val="nova-legacy-e-list__item"/>
    <w:basedOn w:val="Normal"/>
    <w:rsid w:val="009B1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llaboutvision.com/conditions/myopia.h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370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Claes Feinbaum</dc:creator>
  <cp:keywords/>
  <dc:description/>
  <cp:lastModifiedBy>Claes Feinbaum</cp:lastModifiedBy>
  <cp:revision>4</cp:revision>
  <dcterms:created xsi:type="dcterms:W3CDTF">2021-11-22T12:09:00Z</dcterms:created>
  <dcterms:modified xsi:type="dcterms:W3CDTF">2021-11-22T12:46:00Z</dcterms:modified>
</cp:coreProperties>
</file>