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B6" w:rsidRDefault="00BA49B6">
      <w:pPr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Iris Vascular Tufts and spontaneous Hyphema.</w:t>
      </w:r>
    </w:p>
    <w:p w:rsidR="00BA49B6" w:rsidRPr="00BA49B6" w:rsidRDefault="00BA49B6">
      <w:pPr>
        <w:rPr>
          <w:b/>
          <w:i/>
          <w:sz w:val="28"/>
          <w:szCs w:val="28"/>
        </w:rPr>
      </w:pPr>
      <w:r w:rsidRPr="00BA49B6">
        <w:rPr>
          <w:b/>
          <w:i/>
          <w:sz w:val="28"/>
          <w:szCs w:val="28"/>
        </w:rPr>
        <w:t>Umair Razaque Arain, North Devon District Hospital, UK</w:t>
      </w:r>
    </w:p>
    <w:p w:rsidR="00BA49B6" w:rsidRDefault="00BA49B6">
      <w:pPr>
        <w:rPr>
          <w:b/>
          <w:i/>
          <w:sz w:val="44"/>
          <w:szCs w:val="44"/>
        </w:rPr>
      </w:pPr>
    </w:p>
    <w:p w:rsidR="00784AB4" w:rsidRDefault="000148F0">
      <w:pPr>
        <w:rPr>
          <w:b/>
          <w:i/>
          <w:sz w:val="44"/>
          <w:szCs w:val="44"/>
        </w:rPr>
      </w:pPr>
      <w:r w:rsidRPr="000148F0">
        <w:rPr>
          <w:b/>
          <w:i/>
          <w:sz w:val="44"/>
          <w:szCs w:val="44"/>
        </w:rPr>
        <w:t>ABSTRACT</w:t>
      </w:r>
    </w:p>
    <w:p w:rsidR="000148F0" w:rsidRDefault="000148F0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Background: </w:t>
      </w:r>
    </w:p>
    <w:p w:rsidR="000148F0" w:rsidRPr="00AC466D" w:rsidRDefault="003D26DA" w:rsidP="003D26DA">
      <w:pPr>
        <w:rPr>
          <w:sz w:val="28"/>
          <w:szCs w:val="28"/>
        </w:rPr>
      </w:pPr>
      <w:r w:rsidRPr="00AC466D">
        <w:rPr>
          <w:sz w:val="28"/>
          <w:szCs w:val="28"/>
        </w:rPr>
        <w:t>I</w:t>
      </w:r>
      <w:r w:rsidR="0022797B">
        <w:rPr>
          <w:sz w:val="28"/>
          <w:szCs w:val="28"/>
        </w:rPr>
        <w:t>ris Mircohemangiomatosis</w:t>
      </w:r>
      <w:bookmarkStart w:id="0" w:name="_GoBack"/>
      <w:bookmarkEnd w:id="0"/>
      <w:r w:rsidRPr="00AC466D">
        <w:rPr>
          <w:sz w:val="28"/>
          <w:szCs w:val="28"/>
        </w:rPr>
        <w:t xml:space="preserve"> is a rare vascular abnormality of the eye. Patients are generally asymptomatic until the present with spontaneous hyphema and raised intra-ocular pressure sometimes with irreversible visual field loss. We present a case of Iris Vascular Tuft in a 72 year old with </w:t>
      </w:r>
      <w:r w:rsidR="00AC466D" w:rsidRPr="00AC466D">
        <w:rPr>
          <w:sz w:val="28"/>
          <w:szCs w:val="28"/>
        </w:rPr>
        <w:t>bilateral</w:t>
      </w:r>
      <w:r w:rsidRPr="00AC466D">
        <w:rPr>
          <w:sz w:val="28"/>
          <w:szCs w:val="28"/>
        </w:rPr>
        <w:t xml:space="preserve"> narrow angles</w:t>
      </w:r>
      <w:r w:rsidR="00445029" w:rsidRPr="00AC466D">
        <w:rPr>
          <w:sz w:val="28"/>
          <w:szCs w:val="28"/>
        </w:rPr>
        <w:t xml:space="preserve"> with patent PI’s</w:t>
      </w:r>
      <w:r w:rsidRPr="00AC466D">
        <w:rPr>
          <w:sz w:val="28"/>
          <w:szCs w:val="28"/>
        </w:rPr>
        <w:t>. Systemic associations were Diabetes and Chronic Obstructive Airway Disease.</w:t>
      </w:r>
    </w:p>
    <w:p w:rsidR="003D26DA" w:rsidRDefault="003D26DA" w:rsidP="003D26DA">
      <w:pPr>
        <w:rPr>
          <w:sz w:val="32"/>
          <w:szCs w:val="32"/>
        </w:rPr>
      </w:pPr>
    </w:p>
    <w:p w:rsidR="003D26DA" w:rsidRDefault="003D26DA" w:rsidP="003D26DA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Case presentation:</w:t>
      </w:r>
    </w:p>
    <w:p w:rsidR="00A614FB" w:rsidRPr="00AC466D" w:rsidRDefault="00445029" w:rsidP="003D26DA">
      <w:pPr>
        <w:rPr>
          <w:sz w:val="28"/>
          <w:szCs w:val="28"/>
        </w:rPr>
      </w:pPr>
      <w:r w:rsidRPr="00AC466D">
        <w:rPr>
          <w:sz w:val="28"/>
          <w:szCs w:val="28"/>
        </w:rPr>
        <w:t xml:space="preserve">A 72 year old lady presented to casualty with a complaint of blurred vision in right eye. No history of Ocular pain, nausea or vomit was present. Visual acuity was 6/9 and </w:t>
      </w:r>
      <w:r w:rsidR="00AC466D" w:rsidRPr="00AC466D">
        <w:rPr>
          <w:sz w:val="28"/>
          <w:szCs w:val="28"/>
        </w:rPr>
        <w:t>intraocular</w:t>
      </w:r>
      <w:r w:rsidRPr="00AC466D">
        <w:rPr>
          <w:sz w:val="28"/>
          <w:szCs w:val="28"/>
        </w:rPr>
        <w:t xml:space="preserve"> pressure was 16 mmHg. Grade 1 hyphema with iris vascular tuft was seen around the pupillary margin. Bscan was done which did not reveal anything.</w:t>
      </w:r>
      <w:r w:rsidR="00A614FB" w:rsidRPr="00AC466D">
        <w:rPr>
          <w:sz w:val="28"/>
          <w:szCs w:val="28"/>
        </w:rPr>
        <w:t xml:space="preserve"> No neovascularization seen. Pupillary reflections were within normal limits. </w:t>
      </w:r>
      <w:r w:rsidR="000F25DD" w:rsidRPr="00AC466D">
        <w:rPr>
          <w:sz w:val="28"/>
          <w:szCs w:val="28"/>
        </w:rPr>
        <w:t>Patient was on Aspirin 75mg OD but INR was normal at 1. Patient was conservatively managed with Steroid eye drops.</w:t>
      </w:r>
    </w:p>
    <w:p w:rsidR="00A614FB" w:rsidRDefault="00A614FB" w:rsidP="003D26DA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Conclusion:</w:t>
      </w:r>
    </w:p>
    <w:p w:rsidR="007E1678" w:rsidRDefault="007E1678" w:rsidP="003D26DA">
      <w:pPr>
        <w:rPr>
          <w:sz w:val="28"/>
          <w:szCs w:val="28"/>
        </w:rPr>
      </w:pPr>
      <w:r w:rsidRPr="00AC466D">
        <w:rPr>
          <w:sz w:val="28"/>
          <w:szCs w:val="28"/>
        </w:rPr>
        <w:t xml:space="preserve">The presented </w:t>
      </w:r>
      <w:r w:rsidR="00AC466D" w:rsidRPr="00AC466D">
        <w:rPr>
          <w:sz w:val="28"/>
          <w:szCs w:val="28"/>
        </w:rPr>
        <w:t>case underlines</w:t>
      </w:r>
      <w:r w:rsidRPr="00AC466D">
        <w:rPr>
          <w:sz w:val="28"/>
          <w:szCs w:val="28"/>
        </w:rPr>
        <w:t xml:space="preserve"> the importance and risk of anti-</w:t>
      </w:r>
      <w:r w:rsidR="00AC466D" w:rsidRPr="00AC466D">
        <w:rPr>
          <w:sz w:val="28"/>
          <w:szCs w:val="28"/>
        </w:rPr>
        <w:t>coagulants</w:t>
      </w:r>
      <w:r w:rsidRPr="00AC466D">
        <w:rPr>
          <w:sz w:val="28"/>
          <w:szCs w:val="28"/>
        </w:rPr>
        <w:t xml:space="preserve"> in causing spontaneous hyphema. Owing to the rarity of this condition, there is no good calibre scientific evidence about the treatment options for Iris Vascular Tufts. The author also express </w:t>
      </w:r>
      <w:r w:rsidR="00AC466D" w:rsidRPr="00AC466D">
        <w:rPr>
          <w:sz w:val="28"/>
          <w:szCs w:val="28"/>
        </w:rPr>
        <w:t>that Ophthalmologist should be acquainted with Iris Tufts as a cause of spontaneous hyphema.</w:t>
      </w:r>
    </w:p>
    <w:p w:rsidR="00BA49B6" w:rsidRDefault="00BA49B6" w:rsidP="003D26DA">
      <w:pPr>
        <w:rPr>
          <w:sz w:val="28"/>
          <w:szCs w:val="28"/>
        </w:rPr>
      </w:pPr>
    </w:p>
    <w:p w:rsidR="00BA49B6" w:rsidRDefault="00BA49B6" w:rsidP="003D26DA">
      <w:pPr>
        <w:rPr>
          <w:b/>
          <w:i/>
          <w:sz w:val="28"/>
          <w:szCs w:val="28"/>
        </w:rPr>
      </w:pPr>
      <w:r w:rsidRPr="004961D6">
        <w:rPr>
          <w:b/>
          <w:i/>
          <w:sz w:val="40"/>
          <w:szCs w:val="40"/>
        </w:rPr>
        <w:t>Recent Publications</w:t>
      </w:r>
      <w:r>
        <w:rPr>
          <w:b/>
          <w:i/>
          <w:sz w:val="28"/>
          <w:szCs w:val="28"/>
        </w:rPr>
        <w:t>:</w:t>
      </w:r>
    </w:p>
    <w:p w:rsidR="00BA49B6" w:rsidRDefault="00BA49B6" w:rsidP="00BA49B6">
      <w:pPr>
        <w:pStyle w:val="ListParagraph"/>
        <w:numPr>
          <w:ilvl w:val="0"/>
          <w:numId w:val="1"/>
        </w:numPr>
        <w:rPr>
          <w:b/>
          <w:i/>
          <w:sz w:val="28"/>
          <w:szCs w:val="28"/>
        </w:rPr>
      </w:pPr>
      <w:r w:rsidRPr="00BA49B6">
        <w:rPr>
          <w:b/>
          <w:i/>
          <w:sz w:val="40"/>
          <w:szCs w:val="40"/>
        </w:rPr>
        <w:t xml:space="preserve">A review of scleral buckle procedures performed at a tertiary care </w:t>
      </w:r>
      <w:proofErr w:type="spellStart"/>
      <w:r w:rsidRPr="00BA49B6">
        <w:rPr>
          <w:b/>
          <w:i/>
          <w:sz w:val="40"/>
          <w:szCs w:val="40"/>
        </w:rPr>
        <w:t>center</w:t>
      </w:r>
      <w:proofErr w:type="spellEnd"/>
      <w:r w:rsidRPr="00BA49B6">
        <w:rPr>
          <w:b/>
          <w:i/>
          <w:sz w:val="40"/>
          <w:szCs w:val="40"/>
        </w:rPr>
        <w:t xml:space="preserve"> in Karachi, Pakistan </w:t>
      </w:r>
      <w:proofErr w:type="spellStart"/>
      <w:r w:rsidRPr="00BA49B6">
        <w:rPr>
          <w:b/>
          <w:i/>
          <w:sz w:val="28"/>
          <w:szCs w:val="28"/>
        </w:rPr>
        <w:t>Farzeen</w:t>
      </w:r>
      <w:proofErr w:type="spellEnd"/>
      <w:r w:rsidRPr="00BA49B6">
        <w:rPr>
          <w:b/>
          <w:i/>
          <w:sz w:val="28"/>
          <w:szCs w:val="28"/>
        </w:rPr>
        <w:t xml:space="preserve"> Khalid </w:t>
      </w:r>
      <w:proofErr w:type="spellStart"/>
      <w:r w:rsidRPr="00BA49B6">
        <w:rPr>
          <w:b/>
          <w:i/>
          <w:sz w:val="28"/>
          <w:szCs w:val="28"/>
        </w:rPr>
        <w:t>Hashmi</w:t>
      </w:r>
      <w:proofErr w:type="spellEnd"/>
      <w:r w:rsidRPr="00BA49B6">
        <w:rPr>
          <w:b/>
          <w:i/>
          <w:sz w:val="28"/>
          <w:szCs w:val="28"/>
        </w:rPr>
        <w:t xml:space="preserve">, Umair Razaque Arain, </w:t>
      </w:r>
      <w:proofErr w:type="spellStart"/>
      <w:r w:rsidRPr="00BA49B6">
        <w:rPr>
          <w:b/>
          <w:i/>
          <w:sz w:val="28"/>
          <w:szCs w:val="28"/>
        </w:rPr>
        <w:t>Azam</w:t>
      </w:r>
      <w:proofErr w:type="spellEnd"/>
      <w:r w:rsidRPr="00BA49B6">
        <w:rPr>
          <w:b/>
          <w:i/>
          <w:sz w:val="28"/>
          <w:szCs w:val="28"/>
        </w:rPr>
        <w:t xml:space="preserve"> Ali, </w:t>
      </w:r>
      <w:proofErr w:type="spellStart"/>
      <w:r w:rsidRPr="00BA49B6">
        <w:rPr>
          <w:b/>
          <w:i/>
          <w:sz w:val="28"/>
          <w:szCs w:val="28"/>
        </w:rPr>
        <w:t>Khabir</w:t>
      </w:r>
      <w:proofErr w:type="spellEnd"/>
      <w:r w:rsidRPr="00BA49B6">
        <w:rPr>
          <w:b/>
          <w:i/>
          <w:sz w:val="28"/>
          <w:szCs w:val="28"/>
        </w:rPr>
        <w:t xml:space="preserve"> Ahmad</w:t>
      </w:r>
    </w:p>
    <w:p w:rsidR="004961D6" w:rsidRDefault="004961D6" w:rsidP="004961D6">
      <w:pPr>
        <w:rPr>
          <w:b/>
          <w:i/>
          <w:sz w:val="28"/>
          <w:szCs w:val="28"/>
        </w:rPr>
      </w:pPr>
    </w:p>
    <w:p w:rsidR="004961D6" w:rsidRDefault="004961D6" w:rsidP="004961D6">
      <w:pPr>
        <w:rPr>
          <w:b/>
          <w:i/>
          <w:sz w:val="40"/>
          <w:szCs w:val="40"/>
        </w:rPr>
      </w:pPr>
      <w:r w:rsidRPr="004961D6">
        <w:rPr>
          <w:b/>
          <w:i/>
          <w:sz w:val="40"/>
          <w:szCs w:val="40"/>
        </w:rPr>
        <w:t>Biography:</w:t>
      </w:r>
    </w:p>
    <w:p w:rsidR="004961D6" w:rsidRDefault="004961D6" w:rsidP="004961D6">
      <w:pPr>
        <w:rPr>
          <w:sz w:val="28"/>
          <w:szCs w:val="28"/>
        </w:rPr>
      </w:pPr>
      <w:r>
        <w:rPr>
          <w:sz w:val="28"/>
          <w:szCs w:val="28"/>
        </w:rPr>
        <w:t>Umair Razaque Arain is a Speciality grade doctor at Northern Devon District Hospital, UK. He is a member of the Royal College of Surgeons Of Edinburgh.</w:t>
      </w:r>
    </w:p>
    <w:p w:rsidR="004961D6" w:rsidRPr="004961D6" w:rsidRDefault="004961D6" w:rsidP="004961D6">
      <w:pPr>
        <w:rPr>
          <w:sz w:val="28"/>
          <w:szCs w:val="28"/>
        </w:rPr>
      </w:pPr>
      <w:r>
        <w:rPr>
          <w:sz w:val="28"/>
          <w:szCs w:val="28"/>
        </w:rPr>
        <w:t>He graduated from Hamdard University and trained in Ophthalmology at Aga Khan University Hospital.</w:t>
      </w:r>
    </w:p>
    <w:p w:rsidR="004961D6" w:rsidRPr="004961D6" w:rsidRDefault="004961D6" w:rsidP="004961D6">
      <w:pPr>
        <w:rPr>
          <w:sz w:val="28"/>
          <w:szCs w:val="28"/>
        </w:rPr>
      </w:pPr>
    </w:p>
    <w:p w:rsidR="000F25DD" w:rsidRPr="000F25DD" w:rsidRDefault="000F25DD" w:rsidP="003D26DA">
      <w:pPr>
        <w:rPr>
          <w:sz w:val="32"/>
          <w:szCs w:val="32"/>
        </w:rPr>
      </w:pPr>
    </w:p>
    <w:p w:rsidR="003D26DA" w:rsidRPr="003D26DA" w:rsidRDefault="003D26DA" w:rsidP="003D26DA">
      <w:pPr>
        <w:rPr>
          <w:sz w:val="32"/>
          <w:szCs w:val="32"/>
        </w:rPr>
      </w:pPr>
    </w:p>
    <w:sectPr w:rsidR="003D26DA" w:rsidRPr="003D26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D563D"/>
    <w:multiLevelType w:val="hybridMultilevel"/>
    <w:tmpl w:val="B3507BA6"/>
    <w:lvl w:ilvl="0" w:tplc="B4B873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8F0"/>
    <w:rsid w:val="000148F0"/>
    <w:rsid w:val="00030D86"/>
    <w:rsid w:val="000B4EC1"/>
    <w:rsid w:val="000F25DD"/>
    <w:rsid w:val="00131BEE"/>
    <w:rsid w:val="0022797B"/>
    <w:rsid w:val="00274F5B"/>
    <w:rsid w:val="003306D4"/>
    <w:rsid w:val="003B4A9A"/>
    <w:rsid w:val="003D26DA"/>
    <w:rsid w:val="00445029"/>
    <w:rsid w:val="0044510D"/>
    <w:rsid w:val="00484900"/>
    <w:rsid w:val="004961D6"/>
    <w:rsid w:val="00521326"/>
    <w:rsid w:val="00784AB4"/>
    <w:rsid w:val="007E155F"/>
    <w:rsid w:val="007E1678"/>
    <w:rsid w:val="00837949"/>
    <w:rsid w:val="0097662E"/>
    <w:rsid w:val="009F54AF"/>
    <w:rsid w:val="00A614FB"/>
    <w:rsid w:val="00AB1E3C"/>
    <w:rsid w:val="00AC466D"/>
    <w:rsid w:val="00BA49B6"/>
    <w:rsid w:val="00BA650D"/>
    <w:rsid w:val="00D02480"/>
    <w:rsid w:val="00D63212"/>
    <w:rsid w:val="00E155CE"/>
    <w:rsid w:val="00E8518F"/>
    <w:rsid w:val="00F0683C"/>
    <w:rsid w:val="00F40967"/>
    <w:rsid w:val="00F60472"/>
    <w:rsid w:val="00F7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9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E5FE3ADE</Template>
  <TotalTime>17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Devon Healthcare NHS Trust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Arain, Umair</dc:creator>
  <cp:lastModifiedBy>Arain, Umair</cp:lastModifiedBy>
  <cp:revision>9</cp:revision>
  <dcterms:created xsi:type="dcterms:W3CDTF">2020-06-25T16:54:00Z</dcterms:created>
  <dcterms:modified xsi:type="dcterms:W3CDTF">2020-06-25T17:08:00Z</dcterms:modified>
</cp:coreProperties>
</file>