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EBC" w:rsidRPr="00D55DE0" w:rsidRDefault="00880EBC" w:rsidP="00A50F04">
      <w:pPr>
        <w:jc w:val="center"/>
        <w:rPr>
          <w:rFonts w:cstheme="minorHAnsi"/>
          <w:b/>
          <w:bCs/>
          <w:color w:val="FF0000"/>
          <w:sz w:val="24"/>
          <w:szCs w:val="24"/>
          <w:lang w:val="en-US"/>
        </w:rPr>
      </w:pPr>
      <w:r w:rsidRPr="00D55DE0">
        <w:rPr>
          <w:rFonts w:cstheme="minorHAnsi"/>
          <w:b/>
          <w:bCs/>
          <w:color w:val="FF0000"/>
          <w:sz w:val="24"/>
          <w:szCs w:val="24"/>
          <w:lang w:val="en-US"/>
        </w:rPr>
        <w:t xml:space="preserve">Treatment of Metastatic Breast Cancer in Tunisia in the era of </w:t>
      </w:r>
      <w:r w:rsidR="00866E4F" w:rsidRPr="00D55DE0">
        <w:rPr>
          <w:rFonts w:cstheme="minorHAnsi"/>
          <w:b/>
          <w:bCs/>
          <w:color w:val="FF0000"/>
          <w:sz w:val="24"/>
          <w:szCs w:val="24"/>
          <w:lang w:val="en-US"/>
        </w:rPr>
        <w:t>I</w:t>
      </w:r>
      <w:r w:rsidRPr="00D55DE0">
        <w:rPr>
          <w:rFonts w:cstheme="minorHAnsi"/>
          <w:b/>
          <w:bCs/>
          <w:color w:val="FF0000"/>
          <w:sz w:val="24"/>
          <w:szCs w:val="24"/>
          <w:lang w:val="en-US"/>
        </w:rPr>
        <w:t>mmunotherapy</w:t>
      </w:r>
    </w:p>
    <w:p w:rsidR="00D55DE0" w:rsidRPr="00D55DE0" w:rsidRDefault="00D55DE0" w:rsidP="00D55DE0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Cs/>
          <w:lang w:val="en-US"/>
        </w:rPr>
      </w:pPr>
      <w:r w:rsidRPr="00D55DE0">
        <w:rPr>
          <w:rFonts w:eastAsia="Times New Roman" w:cstheme="minorHAnsi"/>
          <w:bCs/>
          <w:lang w:val="en-US"/>
        </w:rPr>
        <w:t>S. Ben Nasr</w:t>
      </w:r>
      <w:r w:rsidRPr="00D55DE0">
        <w:rPr>
          <w:rFonts w:eastAsia="Times New Roman" w:cstheme="minorHAnsi"/>
          <w:bCs/>
          <w:vertAlign w:val="superscript"/>
          <w:lang w:val="en-US"/>
        </w:rPr>
        <w:t>1</w:t>
      </w:r>
      <w:r w:rsidRPr="00D55DE0">
        <w:rPr>
          <w:rFonts w:eastAsia="Times New Roman" w:cstheme="minorHAnsi"/>
          <w:bCs/>
          <w:lang w:val="en-US"/>
        </w:rPr>
        <w:t>, S. Karrit</w:t>
      </w:r>
      <w:r w:rsidRPr="00D55DE0">
        <w:rPr>
          <w:rFonts w:eastAsia="Times New Roman" w:cstheme="minorHAnsi"/>
          <w:bCs/>
          <w:vertAlign w:val="superscript"/>
          <w:lang w:val="en-US"/>
        </w:rPr>
        <w:t>1</w:t>
      </w:r>
      <w:r w:rsidRPr="00D55DE0">
        <w:rPr>
          <w:rFonts w:eastAsia="Times New Roman" w:cstheme="minorHAnsi"/>
          <w:bCs/>
          <w:lang w:val="en-US"/>
        </w:rPr>
        <w:t>, N. Mahjoub</w:t>
      </w:r>
      <w:r w:rsidRPr="00D55DE0">
        <w:rPr>
          <w:rFonts w:eastAsia="Times New Roman" w:cstheme="minorHAnsi"/>
          <w:bCs/>
          <w:vertAlign w:val="superscript"/>
          <w:lang w:val="en-US"/>
        </w:rPr>
        <w:t>2</w:t>
      </w:r>
      <w:r w:rsidRPr="00D55DE0">
        <w:rPr>
          <w:rFonts w:eastAsia="Times New Roman" w:cstheme="minorHAnsi"/>
          <w:bCs/>
          <w:lang w:val="en-US"/>
        </w:rPr>
        <w:t>, A. Zribi</w:t>
      </w:r>
      <w:r w:rsidRPr="00D55DE0">
        <w:rPr>
          <w:rFonts w:eastAsia="Times New Roman" w:cstheme="minorHAnsi"/>
          <w:bCs/>
          <w:vertAlign w:val="superscript"/>
          <w:lang w:val="en-US"/>
        </w:rPr>
        <w:t>1</w:t>
      </w:r>
      <w:r w:rsidRPr="00D55DE0">
        <w:rPr>
          <w:rFonts w:eastAsia="Times New Roman" w:cstheme="minorHAnsi"/>
          <w:bCs/>
          <w:lang w:val="en-US"/>
        </w:rPr>
        <w:t>, S. Fendri</w:t>
      </w:r>
      <w:r w:rsidRPr="00D55DE0">
        <w:rPr>
          <w:rFonts w:eastAsia="Times New Roman" w:cstheme="minorHAnsi"/>
          <w:bCs/>
          <w:vertAlign w:val="superscript"/>
          <w:lang w:val="en-US"/>
        </w:rPr>
        <w:t>1</w:t>
      </w:r>
      <w:r w:rsidRPr="00D55DE0">
        <w:rPr>
          <w:rFonts w:eastAsia="Times New Roman" w:cstheme="minorHAnsi"/>
          <w:bCs/>
          <w:lang w:val="en-US"/>
        </w:rPr>
        <w:t>, J. Ayari</w:t>
      </w:r>
      <w:r w:rsidRPr="00D55DE0">
        <w:rPr>
          <w:rFonts w:eastAsia="Times New Roman" w:cstheme="minorHAnsi"/>
          <w:bCs/>
          <w:vertAlign w:val="superscript"/>
          <w:lang w:val="en-US"/>
        </w:rPr>
        <w:t>1</w:t>
      </w:r>
      <w:r w:rsidRPr="00D55DE0">
        <w:rPr>
          <w:rFonts w:eastAsia="Times New Roman" w:cstheme="minorHAnsi"/>
          <w:bCs/>
          <w:lang w:val="en-US"/>
        </w:rPr>
        <w:t>, M. Balti</w:t>
      </w:r>
      <w:r w:rsidRPr="00D55DE0">
        <w:rPr>
          <w:rFonts w:eastAsia="Times New Roman" w:cstheme="minorHAnsi"/>
          <w:bCs/>
          <w:vertAlign w:val="superscript"/>
          <w:lang w:val="en-US"/>
        </w:rPr>
        <w:t>1</w:t>
      </w:r>
      <w:r w:rsidRPr="00D55DE0">
        <w:rPr>
          <w:rFonts w:eastAsia="Times New Roman" w:cstheme="minorHAnsi"/>
          <w:bCs/>
          <w:lang w:val="en-US"/>
        </w:rPr>
        <w:t>, A. Haddaoui</w:t>
      </w:r>
      <w:r w:rsidRPr="00D55DE0">
        <w:rPr>
          <w:rFonts w:eastAsia="Times New Roman" w:cstheme="minorHAnsi"/>
          <w:bCs/>
          <w:vertAlign w:val="superscript"/>
          <w:lang w:val="en-US"/>
        </w:rPr>
        <w:t>1</w:t>
      </w:r>
    </w:p>
    <w:p w:rsidR="00D55DE0" w:rsidRPr="00D55DE0" w:rsidRDefault="00D55DE0" w:rsidP="00D55DE0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Cs/>
          <w:lang w:val="en-US"/>
        </w:rPr>
      </w:pPr>
      <w:r w:rsidRPr="00D55DE0">
        <w:rPr>
          <w:rFonts w:eastAsia="Times New Roman" w:cstheme="minorHAnsi"/>
          <w:bCs/>
          <w:vertAlign w:val="superscript"/>
          <w:lang w:val="en-US"/>
        </w:rPr>
        <w:t>1</w:t>
      </w:r>
      <w:r w:rsidRPr="00D55DE0">
        <w:rPr>
          <w:rFonts w:eastAsia="Times New Roman" w:cstheme="minorHAnsi"/>
          <w:bCs/>
          <w:lang w:val="en-US"/>
        </w:rPr>
        <w:t>Medical Oncology Department, Military Hospital of Tunis, Tunisia</w:t>
      </w:r>
    </w:p>
    <w:p w:rsidR="00D55DE0" w:rsidRPr="00D55DE0" w:rsidRDefault="00D55DE0" w:rsidP="00D55DE0">
      <w:pPr>
        <w:spacing w:before="100" w:beforeAutospacing="1" w:after="100" w:afterAutospacing="1" w:line="240" w:lineRule="auto"/>
        <w:jc w:val="both"/>
        <w:outlineLvl w:val="1"/>
        <w:rPr>
          <w:rFonts w:eastAsia="Times New Roman" w:cstheme="minorHAnsi"/>
          <w:bCs/>
          <w:lang w:val="en-US"/>
        </w:rPr>
      </w:pPr>
      <w:r w:rsidRPr="00D55DE0">
        <w:rPr>
          <w:rFonts w:eastAsia="Times New Roman" w:cstheme="minorHAnsi"/>
          <w:bCs/>
          <w:vertAlign w:val="superscript"/>
          <w:lang w:val="en-US"/>
        </w:rPr>
        <w:t>2</w:t>
      </w:r>
      <w:r w:rsidRPr="00D55DE0">
        <w:rPr>
          <w:rFonts w:eastAsia="Times New Roman" w:cstheme="minorHAnsi"/>
          <w:bCs/>
          <w:lang w:val="en-US"/>
        </w:rPr>
        <w:t xml:space="preserve">Medical Oncology Department, </w:t>
      </w:r>
      <w:proofErr w:type="spellStart"/>
      <w:r w:rsidRPr="00D55DE0">
        <w:rPr>
          <w:rFonts w:eastAsia="Times New Roman" w:cstheme="minorHAnsi"/>
          <w:bCs/>
          <w:lang w:val="en-US"/>
        </w:rPr>
        <w:t>Jendouba</w:t>
      </w:r>
      <w:proofErr w:type="spellEnd"/>
      <w:r w:rsidRPr="00D55DE0">
        <w:rPr>
          <w:rFonts w:eastAsia="Times New Roman" w:cstheme="minorHAnsi"/>
          <w:bCs/>
          <w:lang w:val="en-US"/>
        </w:rPr>
        <w:t xml:space="preserve"> Hospital, Tunisia</w:t>
      </w:r>
    </w:p>
    <w:p w:rsidR="00880EBC" w:rsidRPr="00D55DE0" w:rsidRDefault="00866E4F" w:rsidP="004334F4">
      <w:pPr>
        <w:jc w:val="both"/>
        <w:rPr>
          <w:rFonts w:cstheme="minorHAnsi"/>
          <w:b/>
          <w:bCs/>
          <w:sz w:val="24"/>
          <w:szCs w:val="24"/>
          <w:lang w:val="en-US"/>
        </w:rPr>
      </w:pPr>
      <w:r w:rsidRPr="00D55DE0">
        <w:rPr>
          <w:rFonts w:cstheme="minorHAnsi"/>
          <w:b/>
          <w:bCs/>
          <w:sz w:val="24"/>
          <w:szCs w:val="24"/>
          <w:lang w:val="en-US"/>
        </w:rPr>
        <w:t>Background</w:t>
      </w:r>
      <w:r w:rsidR="00880EBC" w:rsidRPr="00D55DE0">
        <w:rPr>
          <w:rFonts w:cstheme="minorHAnsi"/>
          <w:b/>
          <w:bCs/>
          <w:sz w:val="24"/>
          <w:szCs w:val="24"/>
          <w:lang w:val="en-US"/>
        </w:rPr>
        <w:t>:</w:t>
      </w:r>
    </w:p>
    <w:p w:rsidR="00573F99" w:rsidRPr="00D55DE0" w:rsidRDefault="003A1509" w:rsidP="00837CAB">
      <w:pPr>
        <w:jc w:val="both"/>
        <w:rPr>
          <w:rFonts w:cstheme="minorHAnsi"/>
          <w:sz w:val="24"/>
          <w:szCs w:val="24"/>
          <w:lang w:val="en-US"/>
        </w:rPr>
      </w:pPr>
      <w:r w:rsidRPr="00D55DE0">
        <w:rPr>
          <w:rFonts w:cstheme="minorHAnsi"/>
          <w:sz w:val="24"/>
          <w:szCs w:val="24"/>
          <w:lang w:val="en-US"/>
        </w:rPr>
        <w:t>Metastatic breast cancer (MBC) represents 6-10% of all new cases of breast cancer</w:t>
      </w:r>
      <w:r w:rsidR="000C04CA" w:rsidRPr="00D55DE0">
        <w:rPr>
          <w:rFonts w:cstheme="minorHAnsi"/>
          <w:sz w:val="24"/>
          <w:szCs w:val="24"/>
          <w:lang w:val="en-US"/>
        </w:rPr>
        <w:t xml:space="preserve"> (BC)</w:t>
      </w:r>
      <w:r w:rsidR="00880EBC" w:rsidRPr="00D55DE0">
        <w:rPr>
          <w:rFonts w:cstheme="minorHAnsi"/>
          <w:sz w:val="24"/>
          <w:szCs w:val="24"/>
          <w:lang w:val="en-US"/>
        </w:rPr>
        <w:t xml:space="preserve">. </w:t>
      </w:r>
      <w:r w:rsidR="000C04CA" w:rsidRPr="00D55DE0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>M</w:t>
      </w:r>
      <w:r w:rsidR="00D32EB0" w:rsidRPr="00D55DE0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>any</w:t>
      </w:r>
      <w:r w:rsidR="000C04CA" w:rsidRPr="00D55DE0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 xml:space="preserve"> advances have been made in </w:t>
      </w:r>
      <w:r w:rsidR="00837CAB" w:rsidRPr="00D55DE0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>personalized</w:t>
      </w:r>
      <w:r w:rsidR="000C04CA" w:rsidRPr="00D55DE0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 xml:space="preserve"> therapy </w:t>
      </w:r>
      <w:r w:rsidR="00837CAB" w:rsidRPr="00D55DE0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 xml:space="preserve">of </w:t>
      </w:r>
      <w:r w:rsidR="000C04CA" w:rsidRPr="00D55DE0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 xml:space="preserve">MBC in recent </w:t>
      </w:r>
      <w:r w:rsidR="00837CAB" w:rsidRPr="00D55DE0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>years</w:t>
      </w:r>
      <w:r w:rsidR="000C04CA" w:rsidRPr="00D55DE0">
        <w:rPr>
          <w:rFonts w:cstheme="minorHAnsi"/>
          <w:color w:val="000000"/>
          <w:sz w:val="24"/>
          <w:szCs w:val="24"/>
          <w:shd w:val="clear" w:color="auto" w:fill="FFFFFF"/>
          <w:lang w:val="en-US"/>
        </w:rPr>
        <w:t xml:space="preserve">. </w:t>
      </w:r>
      <w:r w:rsidR="00880EBC" w:rsidRPr="00D55DE0">
        <w:rPr>
          <w:rFonts w:cstheme="minorHAnsi"/>
          <w:sz w:val="24"/>
          <w:szCs w:val="24"/>
          <w:lang w:val="en-US"/>
        </w:rPr>
        <w:t>Given the unavailability in Tu</w:t>
      </w:r>
      <w:r w:rsidR="00EC5BC5" w:rsidRPr="00D55DE0">
        <w:rPr>
          <w:rFonts w:cstheme="minorHAnsi"/>
          <w:sz w:val="24"/>
          <w:szCs w:val="24"/>
          <w:lang w:val="en-US"/>
        </w:rPr>
        <w:t xml:space="preserve">nisia of </w:t>
      </w:r>
      <w:proofErr w:type="spellStart"/>
      <w:r w:rsidR="00EC5BC5" w:rsidRPr="00D55DE0">
        <w:rPr>
          <w:rFonts w:cstheme="minorHAnsi"/>
          <w:sz w:val="24"/>
          <w:szCs w:val="24"/>
          <w:lang w:val="en-US"/>
        </w:rPr>
        <w:t>i</w:t>
      </w:r>
      <w:r w:rsidR="00880EBC" w:rsidRPr="00D55DE0">
        <w:rPr>
          <w:rFonts w:cstheme="minorHAnsi"/>
          <w:sz w:val="24"/>
          <w:szCs w:val="24"/>
          <w:lang w:val="en-US"/>
        </w:rPr>
        <w:t>mmunotherapies</w:t>
      </w:r>
      <w:proofErr w:type="spellEnd"/>
      <w:r w:rsidR="00837CAB" w:rsidRPr="00D55DE0">
        <w:rPr>
          <w:rFonts w:cstheme="minorHAnsi"/>
          <w:sz w:val="24"/>
          <w:szCs w:val="24"/>
          <w:lang w:val="en-US"/>
        </w:rPr>
        <w:t xml:space="preserve"> and the lack of target therapies</w:t>
      </w:r>
      <w:r w:rsidR="00880EBC" w:rsidRPr="00D55DE0">
        <w:rPr>
          <w:rFonts w:cstheme="minorHAnsi"/>
          <w:sz w:val="24"/>
          <w:szCs w:val="24"/>
          <w:lang w:val="en-US"/>
        </w:rPr>
        <w:t xml:space="preserve">, treating MBC is a daily challenge. </w:t>
      </w:r>
      <w:r w:rsidR="00837CAB" w:rsidRPr="00D55DE0">
        <w:rPr>
          <w:rFonts w:cstheme="minorHAnsi"/>
          <w:sz w:val="24"/>
          <w:szCs w:val="24"/>
          <w:lang w:val="en-US"/>
        </w:rPr>
        <w:t>The main objective of our study</w:t>
      </w:r>
      <w:r w:rsidR="00573F99" w:rsidRPr="00D55DE0">
        <w:rPr>
          <w:rFonts w:cstheme="minorHAnsi"/>
          <w:sz w:val="24"/>
          <w:szCs w:val="24"/>
          <w:lang w:val="en-US"/>
        </w:rPr>
        <w:t xml:space="preserve"> </w:t>
      </w:r>
      <w:r w:rsidR="00837CAB" w:rsidRPr="00D55DE0">
        <w:rPr>
          <w:rFonts w:cstheme="minorHAnsi"/>
          <w:sz w:val="24"/>
          <w:szCs w:val="24"/>
          <w:lang w:val="en-US"/>
        </w:rPr>
        <w:t xml:space="preserve">was to show a </w:t>
      </w:r>
      <w:proofErr w:type="spellStart"/>
      <w:r w:rsidR="00573F99" w:rsidRPr="00D55DE0">
        <w:rPr>
          <w:rFonts w:cstheme="minorHAnsi"/>
          <w:sz w:val="24"/>
          <w:szCs w:val="24"/>
          <w:lang w:val="en-US"/>
        </w:rPr>
        <w:t>multicentric</w:t>
      </w:r>
      <w:proofErr w:type="spellEnd"/>
      <w:r w:rsidR="00573F99" w:rsidRPr="00D55DE0">
        <w:rPr>
          <w:rFonts w:cstheme="minorHAnsi"/>
          <w:sz w:val="24"/>
          <w:szCs w:val="24"/>
          <w:lang w:val="en-US"/>
        </w:rPr>
        <w:t xml:space="preserve"> experience </w:t>
      </w:r>
      <w:r w:rsidR="00837CAB" w:rsidRPr="00D55DE0">
        <w:rPr>
          <w:rFonts w:cstheme="minorHAnsi"/>
          <w:sz w:val="24"/>
          <w:szCs w:val="24"/>
          <w:lang w:val="en-US"/>
        </w:rPr>
        <w:t>on MBC treatment</w:t>
      </w:r>
      <w:r w:rsidR="00573F99" w:rsidRPr="00D55DE0">
        <w:rPr>
          <w:rFonts w:cstheme="minorHAnsi"/>
          <w:sz w:val="24"/>
          <w:szCs w:val="24"/>
          <w:lang w:val="en-US"/>
        </w:rPr>
        <w:t>.</w:t>
      </w:r>
    </w:p>
    <w:p w:rsidR="00880EBC" w:rsidRPr="00D55DE0" w:rsidRDefault="00880EBC" w:rsidP="00C742CD">
      <w:pPr>
        <w:jc w:val="both"/>
        <w:rPr>
          <w:rFonts w:cstheme="minorHAnsi"/>
          <w:b/>
          <w:bCs/>
          <w:sz w:val="24"/>
          <w:szCs w:val="24"/>
          <w:lang w:val="en-US"/>
        </w:rPr>
      </w:pPr>
      <w:r w:rsidRPr="00D55DE0">
        <w:rPr>
          <w:rFonts w:cstheme="minorHAnsi"/>
          <w:b/>
          <w:bCs/>
          <w:sz w:val="24"/>
          <w:szCs w:val="24"/>
          <w:lang w:val="en-US"/>
        </w:rPr>
        <w:t>M</w:t>
      </w:r>
      <w:r w:rsidR="00C742CD" w:rsidRPr="00D55DE0">
        <w:rPr>
          <w:rFonts w:cstheme="minorHAnsi"/>
          <w:b/>
          <w:bCs/>
          <w:sz w:val="24"/>
          <w:szCs w:val="24"/>
          <w:lang w:val="en-US"/>
        </w:rPr>
        <w:t>e</w:t>
      </w:r>
      <w:r w:rsidR="00E32426">
        <w:rPr>
          <w:rFonts w:cstheme="minorHAnsi"/>
          <w:b/>
          <w:bCs/>
          <w:sz w:val="24"/>
          <w:szCs w:val="24"/>
          <w:lang w:val="en-US"/>
        </w:rPr>
        <w:t>thods</w:t>
      </w:r>
      <w:r w:rsidRPr="00D55DE0">
        <w:rPr>
          <w:rFonts w:cstheme="minorHAnsi"/>
          <w:b/>
          <w:bCs/>
          <w:sz w:val="24"/>
          <w:szCs w:val="24"/>
          <w:lang w:val="en-US"/>
        </w:rPr>
        <w:t>:</w:t>
      </w:r>
    </w:p>
    <w:p w:rsidR="00880EBC" w:rsidRPr="00D55DE0" w:rsidRDefault="00C742CD" w:rsidP="00792754">
      <w:pPr>
        <w:jc w:val="both"/>
        <w:rPr>
          <w:rFonts w:cstheme="minorHAnsi"/>
          <w:sz w:val="24"/>
          <w:szCs w:val="24"/>
          <w:lang w:val="en-US"/>
        </w:rPr>
      </w:pPr>
      <w:r w:rsidRPr="00D55DE0">
        <w:rPr>
          <w:rFonts w:cstheme="minorHAnsi"/>
          <w:sz w:val="24"/>
          <w:szCs w:val="24"/>
          <w:lang w:val="en-US"/>
        </w:rPr>
        <w:t xml:space="preserve">We conducted </w:t>
      </w:r>
      <w:r w:rsidR="00880EBC" w:rsidRPr="00D55DE0">
        <w:rPr>
          <w:rFonts w:cstheme="minorHAnsi"/>
          <w:sz w:val="24"/>
          <w:szCs w:val="24"/>
          <w:lang w:val="en-US"/>
        </w:rPr>
        <w:t xml:space="preserve">a </w:t>
      </w:r>
      <w:proofErr w:type="spellStart"/>
      <w:r w:rsidR="00880EBC" w:rsidRPr="00D55DE0">
        <w:rPr>
          <w:rFonts w:cstheme="minorHAnsi"/>
          <w:sz w:val="24"/>
          <w:szCs w:val="24"/>
          <w:lang w:val="en-US"/>
        </w:rPr>
        <w:t>multic</w:t>
      </w:r>
      <w:r w:rsidRPr="00D55DE0">
        <w:rPr>
          <w:rFonts w:cstheme="minorHAnsi"/>
          <w:sz w:val="24"/>
          <w:szCs w:val="24"/>
          <w:lang w:val="en-US"/>
        </w:rPr>
        <w:t>entric</w:t>
      </w:r>
      <w:proofErr w:type="spellEnd"/>
      <w:r w:rsidR="00880EBC" w:rsidRPr="00D55DE0">
        <w:rPr>
          <w:rFonts w:cstheme="minorHAnsi"/>
          <w:sz w:val="24"/>
          <w:szCs w:val="24"/>
          <w:lang w:val="en-US"/>
        </w:rPr>
        <w:t xml:space="preserve"> retrospective study in the </w:t>
      </w:r>
      <w:r w:rsidRPr="00D55DE0">
        <w:rPr>
          <w:rFonts w:cstheme="minorHAnsi"/>
          <w:sz w:val="24"/>
          <w:szCs w:val="24"/>
          <w:lang w:val="en-US"/>
        </w:rPr>
        <w:t>m</w:t>
      </w:r>
      <w:r w:rsidR="00880EBC" w:rsidRPr="00D55DE0">
        <w:rPr>
          <w:rFonts w:cstheme="minorHAnsi"/>
          <w:sz w:val="24"/>
          <w:szCs w:val="24"/>
          <w:lang w:val="en-US"/>
        </w:rPr>
        <w:t xml:space="preserve">edical Oncology departments of the </w:t>
      </w:r>
      <w:r w:rsidRPr="00D55DE0">
        <w:rPr>
          <w:rFonts w:cstheme="minorHAnsi"/>
          <w:sz w:val="24"/>
          <w:szCs w:val="24"/>
          <w:lang w:val="en-US"/>
        </w:rPr>
        <w:t>military h</w:t>
      </w:r>
      <w:r w:rsidR="00880EBC" w:rsidRPr="00D55DE0">
        <w:rPr>
          <w:rFonts w:cstheme="minorHAnsi"/>
          <w:sz w:val="24"/>
          <w:szCs w:val="24"/>
          <w:lang w:val="en-US"/>
        </w:rPr>
        <w:t xml:space="preserve">ospital </w:t>
      </w:r>
      <w:r w:rsidRPr="00D55DE0">
        <w:rPr>
          <w:rFonts w:cstheme="minorHAnsi"/>
          <w:sz w:val="24"/>
          <w:szCs w:val="24"/>
          <w:lang w:val="en-US"/>
        </w:rPr>
        <w:t xml:space="preserve">of Tunis </w:t>
      </w:r>
      <w:r w:rsidR="00880EBC" w:rsidRPr="00D55DE0">
        <w:rPr>
          <w:rFonts w:cstheme="minorHAnsi"/>
          <w:sz w:val="24"/>
          <w:szCs w:val="24"/>
          <w:lang w:val="en-US"/>
        </w:rPr>
        <w:t>and the Regional Hospital</w:t>
      </w:r>
      <w:r w:rsidRPr="00D55DE0">
        <w:rPr>
          <w:rFonts w:cstheme="minorHAnsi"/>
          <w:sz w:val="24"/>
          <w:szCs w:val="24"/>
          <w:lang w:val="en-US"/>
        </w:rPr>
        <w:t xml:space="preserve"> of </w:t>
      </w:r>
      <w:proofErr w:type="spellStart"/>
      <w:r w:rsidRPr="00D55DE0">
        <w:rPr>
          <w:rFonts w:cstheme="minorHAnsi"/>
          <w:sz w:val="24"/>
          <w:szCs w:val="24"/>
          <w:lang w:val="en-US"/>
        </w:rPr>
        <w:t>Jendouba</w:t>
      </w:r>
      <w:proofErr w:type="spellEnd"/>
      <w:r w:rsidRPr="00D55DE0">
        <w:rPr>
          <w:rFonts w:cstheme="minorHAnsi"/>
          <w:sz w:val="24"/>
          <w:szCs w:val="24"/>
          <w:lang w:val="en-US"/>
        </w:rPr>
        <w:t xml:space="preserve"> </w:t>
      </w:r>
      <w:r w:rsidR="00792754">
        <w:rPr>
          <w:rFonts w:cstheme="minorHAnsi"/>
          <w:sz w:val="24"/>
          <w:szCs w:val="24"/>
          <w:lang w:val="en-US"/>
        </w:rPr>
        <w:t>from</w:t>
      </w:r>
      <w:r w:rsidRPr="00D55DE0">
        <w:rPr>
          <w:rFonts w:cstheme="minorHAnsi"/>
          <w:sz w:val="24"/>
          <w:szCs w:val="24"/>
          <w:lang w:val="en-US"/>
        </w:rPr>
        <w:t xml:space="preserve"> </w:t>
      </w:r>
      <w:r w:rsidR="00792754">
        <w:rPr>
          <w:rFonts w:cstheme="minorHAnsi"/>
          <w:sz w:val="24"/>
          <w:szCs w:val="24"/>
          <w:lang w:val="en-US"/>
        </w:rPr>
        <w:t>2012 to</w:t>
      </w:r>
      <w:r w:rsidRPr="00D55DE0">
        <w:rPr>
          <w:rFonts w:cstheme="minorHAnsi"/>
          <w:sz w:val="24"/>
          <w:szCs w:val="24"/>
          <w:lang w:val="en-US"/>
        </w:rPr>
        <w:t xml:space="preserve"> 2018. </w:t>
      </w:r>
    </w:p>
    <w:p w:rsidR="00880EBC" w:rsidRPr="00D55DE0" w:rsidRDefault="00E32426" w:rsidP="004334F4">
      <w:pPr>
        <w:jc w:val="both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Results</w:t>
      </w:r>
      <w:r w:rsidR="00880EBC" w:rsidRPr="00D55DE0">
        <w:rPr>
          <w:rFonts w:cstheme="minorHAnsi"/>
          <w:b/>
          <w:bCs/>
          <w:sz w:val="24"/>
          <w:szCs w:val="24"/>
          <w:lang w:val="en-US"/>
        </w:rPr>
        <w:t>:</w:t>
      </w:r>
    </w:p>
    <w:p w:rsidR="00880EBC" w:rsidRPr="00D55DE0" w:rsidRDefault="00880EBC" w:rsidP="00EA0071">
      <w:pPr>
        <w:jc w:val="both"/>
        <w:rPr>
          <w:rFonts w:cstheme="minorHAnsi"/>
          <w:sz w:val="24"/>
          <w:szCs w:val="24"/>
          <w:lang w:val="en-US"/>
        </w:rPr>
      </w:pPr>
      <w:r w:rsidRPr="00D55DE0">
        <w:rPr>
          <w:rFonts w:cstheme="minorHAnsi"/>
          <w:sz w:val="24"/>
          <w:szCs w:val="24"/>
          <w:lang w:val="en-US"/>
        </w:rPr>
        <w:t xml:space="preserve">141 </w:t>
      </w:r>
      <w:r w:rsidR="00C2288A" w:rsidRPr="00D55DE0">
        <w:rPr>
          <w:rFonts w:cstheme="minorHAnsi"/>
          <w:sz w:val="24"/>
          <w:szCs w:val="24"/>
          <w:lang w:val="en-US"/>
        </w:rPr>
        <w:t>BC</w:t>
      </w:r>
      <w:r w:rsidRPr="00D55DE0">
        <w:rPr>
          <w:rFonts w:cstheme="minorHAnsi"/>
          <w:sz w:val="24"/>
          <w:szCs w:val="24"/>
          <w:lang w:val="en-US"/>
        </w:rPr>
        <w:t xml:space="preserve"> patients</w:t>
      </w:r>
      <w:r w:rsidR="00AC620B" w:rsidRPr="00D55DE0">
        <w:rPr>
          <w:rFonts w:cstheme="minorHAnsi"/>
          <w:sz w:val="24"/>
          <w:szCs w:val="24"/>
          <w:lang w:val="en-US"/>
        </w:rPr>
        <w:t xml:space="preserve"> were included</w:t>
      </w:r>
      <w:r w:rsidRPr="00D55DE0">
        <w:rPr>
          <w:rFonts w:cstheme="minorHAnsi"/>
          <w:sz w:val="24"/>
          <w:szCs w:val="24"/>
          <w:lang w:val="en-US"/>
        </w:rPr>
        <w:t>. 15</w:t>
      </w:r>
      <w:r w:rsidR="00C2288A" w:rsidRPr="00D55DE0">
        <w:rPr>
          <w:rFonts w:cstheme="minorHAnsi"/>
          <w:sz w:val="24"/>
          <w:szCs w:val="24"/>
          <w:lang w:val="en-US"/>
        </w:rPr>
        <w:t xml:space="preserve"> were </w:t>
      </w:r>
      <w:r w:rsidR="00AC620B" w:rsidRPr="00D55DE0">
        <w:rPr>
          <w:rFonts w:cstheme="minorHAnsi"/>
          <w:sz w:val="24"/>
          <w:szCs w:val="24"/>
          <w:lang w:val="en-US"/>
        </w:rPr>
        <w:t xml:space="preserve">initially </w:t>
      </w:r>
      <w:r w:rsidR="00C2288A" w:rsidRPr="00D55DE0">
        <w:rPr>
          <w:rFonts w:cstheme="minorHAnsi"/>
          <w:sz w:val="24"/>
          <w:szCs w:val="24"/>
          <w:lang w:val="en-US"/>
        </w:rPr>
        <w:t xml:space="preserve">metastatic </w:t>
      </w:r>
      <w:r w:rsidRPr="00D55DE0">
        <w:rPr>
          <w:rFonts w:cstheme="minorHAnsi"/>
          <w:sz w:val="24"/>
          <w:szCs w:val="24"/>
          <w:lang w:val="en-US"/>
        </w:rPr>
        <w:t xml:space="preserve">and 30 had a metastatic relapse during </w:t>
      </w:r>
      <w:r w:rsidR="005D618E" w:rsidRPr="00D55DE0">
        <w:rPr>
          <w:rFonts w:cstheme="minorHAnsi"/>
          <w:sz w:val="24"/>
          <w:szCs w:val="24"/>
          <w:lang w:val="en-US"/>
        </w:rPr>
        <w:t>the course of the disease. M</w:t>
      </w:r>
      <w:r w:rsidRPr="00D55DE0">
        <w:rPr>
          <w:rFonts w:cstheme="minorHAnsi"/>
          <w:sz w:val="24"/>
          <w:szCs w:val="24"/>
          <w:lang w:val="en-US"/>
        </w:rPr>
        <w:t>edian age was 49 years</w:t>
      </w:r>
      <w:r w:rsidR="00C2288A" w:rsidRPr="00D55DE0">
        <w:rPr>
          <w:rFonts w:cstheme="minorHAnsi"/>
          <w:sz w:val="24"/>
          <w:szCs w:val="24"/>
          <w:lang w:val="en-US"/>
        </w:rPr>
        <w:t xml:space="preserve"> </w:t>
      </w:r>
      <w:r w:rsidR="00AC620B" w:rsidRPr="00D55DE0">
        <w:rPr>
          <w:rFonts w:cstheme="minorHAnsi"/>
          <w:sz w:val="24"/>
          <w:szCs w:val="24"/>
          <w:lang w:val="en-US"/>
        </w:rPr>
        <w:t>(24-76)</w:t>
      </w:r>
      <w:r w:rsidRPr="00D55DE0">
        <w:rPr>
          <w:rFonts w:cstheme="minorHAnsi"/>
          <w:sz w:val="24"/>
          <w:szCs w:val="24"/>
          <w:lang w:val="en-US"/>
        </w:rPr>
        <w:t>. The most f</w:t>
      </w:r>
      <w:r w:rsidR="00C2288A" w:rsidRPr="00D55DE0">
        <w:rPr>
          <w:rFonts w:cstheme="minorHAnsi"/>
          <w:sz w:val="24"/>
          <w:szCs w:val="24"/>
          <w:lang w:val="en-US"/>
        </w:rPr>
        <w:t>requent metastatic locations</w:t>
      </w:r>
      <w:r w:rsidRPr="00D55DE0">
        <w:rPr>
          <w:rFonts w:cstheme="minorHAnsi"/>
          <w:sz w:val="24"/>
          <w:szCs w:val="24"/>
          <w:lang w:val="en-US"/>
        </w:rPr>
        <w:t xml:space="preserve"> were: bone </w:t>
      </w:r>
      <w:r w:rsidR="00C2288A" w:rsidRPr="00D55DE0">
        <w:rPr>
          <w:rFonts w:cstheme="minorHAnsi"/>
          <w:sz w:val="24"/>
          <w:szCs w:val="24"/>
          <w:lang w:val="en-US"/>
        </w:rPr>
        <w:t>(71.4%), liver (43.9%) and lung</w:t>
      </w:r>
      <w:r w:rsidRPr="00D55DE0">
        <w:rPr>
          <w:rFonts w:cstheme="minorHAnsi"/>
          <w:sz w:val="24"/>
          <w:szCs w:val="24"/>
          <w:lang w:val="en-US"/>
        </w:rPr>
        <w:t xml:space="preserve"> (43.9%). </w:t>
      </w:r>
      <w:r w:rsidR="00076514" w:rsidRPr="00D55DE0">
        <w:rPr>
          <w:rFonts w:cstheme="minorHAnsi"/>
          <w:sz w:val="24"/>
          <w:szCs w:val="24"/>
          <w:lang w:val="en-US"/>
        </w:rPr>
        <w:t>7</w:t>
      </w:r>
      <w:r w:rsidRPr="00D55DE0">
        <w:rPr>
          <w:rFonts w:cstheme="minorHAnsi"/>
          <w:sz w:val="24"/>
          <w:szCs w:val="24"/>
          <w:lang w:val="en-US"/>
        </w:rPr>
        <w:t xml:space="preserve"> </w:t>
      </w:r>
      <w:r w:rsidR="00076514" w:rsidRPr="00D55DE0">
        <w:rPr>
          <w:rFonts w:cstheme="minorHAnsi"/>
          <w:sz w:val="24"/>
          <w:szCs w:val="24"/>
          <w:lang w:val="en-US"/>
        </w:rPr>
        <w:t xml:space="preserve">initially metastatic patients </w:t>
      </w:r>
      <w:r w:rsidRPr="00D55DE0">
        <w:rPr>
          <w:rFonts w:cstheme="minorHAnsi"/>
          <w:sz w:val="24"/>
          <w:szCs w:val="24"/>
          <w:lang w:val="en-US"/>
        </w:rPr>
        <w:t xml:space="preserve">had a mastectomy. </w:t>
      </w:r>
      <w:r w:rsidR="005D618E" w:rsidRPr="00D55DE0">
        <w:rPr>
          <w:rFonts w:cstheme="minorHAnsi"/>
          <w:sz w:val="24"/>
          <w:szCs w:val="24"/>
          <w:lang w:val="en-US"/>
        </w:rPr>
        <w:t>57.8% of</w:t>
      </w:r>
      <w:r w:rsidR="00076514" w:rsidRPr="00D55DE0">
        <w:rPr>
          <w:rFonts w:cstheme="minorHAnsi"/>
          <w:sz w:val="24"/>
          <w:szCs w:val="24"/>
          <w:lang w:val="en-US"/>
        </w:rPr>
        <w:t xml:space="preserve"> all population were</w:t>
      </w:r>
      <w:r w:rsidR="005D618E" w:rsidRPr="00D55DE0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="005D618E" w:rsidRPr="00D55DE0">
        <w:rPr>
          <w:rFonts w:cstheme="minorHAnsi"/>
          <w:sz w:val="24"/>
          <w:szCs w:val="24"/>
          <w:lang w:val="en-US"/>
        </w:rPr>
        <w:t>luminals</w:t>
      </w:r>
      <w:proofErr w:type="spellEnd"/>
      <w:r w:rsidR="005D618E" w:rsidRPr="00D55DE0">
        <w:rPr>
          <w:rFonts w:cstheme="minorHAnsi"/>
          <w:sz w:val="24"/>
          <w:szCs w:val="24"/>
          <w:lang w:val="en-US"/>
        </w:rPr>
        <w:t xml:space="preserve"> BC</w:t>
      </w:r>
      <w:r w:rsidRPr="00D55DE0">
        <w:rPr>
          <w:rFonts w:cstheme="minorHAnsi"/>
          <w:sz w:val="24"/>
          <w:szCs w:val="24"/>
          <w:lang w:val="en-US"/>
        </w:rPr>
        <w:t>, 18.2% over</w:t>
      </w:r>
      <w:r w:rsidR="00076514" w:rsidRPr="00D55DE0">
        <w:rPr>
          <w:rFonts w:cstheme="minorHAnsi"/>
          <w:sz w:val="24"/>
          <w:szCs w:val="24"/>
          <w:lang w:val="en-US"/>
        </w:rPr>
        <w:t>-</w:t>
      </w:r>
      <w:r w:rsidRPr="00D55DE0">
        <w:rPr>
          <w:rFonts w:cstheme="minorHAnsi"/>
          <w:sz w:val="24"/>
          <w:szCs w:val="24"/>
          <w:lang w:val="en-US"/>
        </w:rPr>
        <w:t xml:space="preserve">expressed HER and 34.2% </w:t>
      </w:r>
      <w:r w:rsidR="00076514" w:rsidRPr="00D55DE0">
        <w:rPr>
          <w:rFonts w:cstheme="minorHAnsi"/>
          <w:sz w:val="24"/>
          <w:szCs w:val="24"/>
          <w:lang w:val="en-US"/>
        </w:rPr>
        <w:t>were</w:t>
      </w:r>
      <w:r w:rsidR="005D618E" w:rsidRPr="00D55DE0">
        <w:rPr>
          <w:rFonts w:cstheme="minorHAnsi"/>
          <w:sz w:val="24"/>
          <w:szCs w:val="24"/>
          <w:lang w:val="en-US"/>
        </w:rPr>
        <w:t xml:space="preserve"> triple negative. All </w:t>
      </w:r>
      <w:r w:rsidR="00076514" w:rsidRPr="00D55DE0">
        <w:rPr>
          <w:rFonts w:cstheme="minorHAnsi"/>
          <w:sz w:val="24"/>
          <w:szCs w:val="24"/>
          <w:lang w:val="en-US"/>
        </w:rPr>
        <w:t xml:space="preserve">patients </w:t>
      </w:r>
      <w:r w:rsidR="005D618E" w:rsidRPr="00D55DE0">
        <w:rPr>
          <w:rFonts w:cstheme="minorHAnsi"/>
          <w:sz w:val="24"/>
          <w:szCs w:val="24"/>
          <w:lang w:val="en-US"/>
        </w:rPr>
        <w:t>received palliative chemotherapy (CT)</w:t>
      </w:r>
      <w:r w:rsidRPr="00D55DE0">
        <w:rPr>
          <w:rFonts w:cstheme="minorHAnsi"/>
          <w:sz w:val="24"/>
          <w:szCs w:val="24"/>
          <w:lang w:val="en-US"/>
        </w:rPr>
        <w:t xml:space="preserve"> with an average of one line</w:t>
      </w:r>
      <w:r w:rsidR="00076514" w:rsidRPr="00D55DE0">
        <w:rPr>
          <w:rFonts w:cstheme="minorHAnsi"/>
          <w:sz w:val="24"/>
          <w:szCs w:val="24"/>
          <w:lang w:val="en-US"/>
        </w:rPr>
        <w:t xml:space="preserve"> (0-5 lines)</w:t>
      </w:r>
      <w:r w:rsidR="005D618E" w:rsidRPr="00D55DE0">
        <w:rPr>
          <w:rFonts w:cstheme="minorHAnsi"/>
          <w:sz w:val="24"/>
          <w:szCs w:val="24"/>
          <w:lang w:val="en-US"/>
        </w:rPr>
        <w:t xml:space="preserve"> and 9 course</w:t>
      </w:r>
      <w:r w:rsidRPr="00D55DE0">
        <w:rPr>
          <w:rFonts w:cstheme="minorHAnsi"/>
          <w:sz w:val="24"/>
          <w:szCs w:val="24"/>
          <w:lang w:val="en-US"/>
        </w:rPr>
        <w:t>s</w:t>
      </w:r>
      <w:r w:rsidR="005D618E" w:rsidRPr="00D55DE0">
        <w:rPr>
          <w:rFonts w:cstheme="minorHAnsi"/>
          <w:sz w:val="24"/>
          <w:szCs w:val="24"/>
          <w:lang w:val="en-US"/>
        </w:rPr>
        <w:t xml:space="preserve"> </w:t>
      </w:r>
      <w:r w:rsidR="00076514" w:rsidRPr="00D55DE0">
        <w:rPr>
          <w:rFonts w:cstheme="minorHAnsi"/>
          <w:sz w:val="24"/>
          <w:szCs w:val="24"/>
          <w:lang w:val="en-US"/>
        </w:rPr>
        <w:t>(</w:t>
      </w:r>
      <w:r w:rsidRPr="00D55DE0">
        <w:rPr>
          <w:rFonts w:cstheme="minorHAnsi"/>
          <w:sz w:val="24"/>
          <w:szCs w:val="24"/>
          <w:lang w:val="en-US"/>
        </w:rPr>
        <w:t>3-40</w:t>
      </w:r>
      <w:r w:rsidR="00076514" w:rsidRPr="00D55DE0">
        <w:rPr>
          <w:rFonts w:cstheme="minorHAnsi"/>
          <w:sz w:val="24"/>
          <w:szCs w:val="24"/>
          <w:lang w:val="en-US"/>
        </w:rPr>
        <w:t>courses)</w:t>
      </w:r>
      <w:r w:rsidRPr="00D55DE0">
        <w:rPr>
          <w:rFonts w:cstheme="minorHAnsi"/>
          <w:sz w:val="24"/>
          <w:szCs w:val="24"/>
          <w:lang w:val="en-US"/>
        </w:rPr>
        <w:t>. The most co</w:t>
      </w:r>
      <w:r w:rsidR="005D618E" w:rsidRPr="00D55DE0">
        <w:rPr>
          <w:rFonts w:cstheme="minorHAnsi"/>
          <w:sz w:val="24"/>
          <w:szCs w:val="24"/>
          <w:lang w:val="en-US"/>
        </w:rPr>
        <w:t>mmonly used first-line regimens</w:t>
      </w:r>
      <w:r w:rsidRPr="00D55DE0">
        <w:rPr>
          <w:rFonts w:cstheme="minorHAnsi"/>
          <w:sz w:val="24"/>
          <w:szCs w:val="24"/>
          <w:lang w:val="en-US"/>
        </w:rPr>
        <w:t xml:space="preserve"> were: FEC</w:t>
      </w:r>
      <w:r w:rsidR="005D618E" w:rsidRPr="00D55DE0">
        <w:rPr>
          <w:rFonts w:cstheme="minorHAnsi"/>
          <w:sz w:val="24"/>
          <w:szCs w:val="24"/>
          <w:lang w:val="en-US"/>
        </w:rPr>
        <w:t>100</w:t>
      </w:r>
      <w:r w:rsidRPr="00D55DE0">
        <w:rPr>
          <w:rFonts w:cstheme="minorHAnsi"/>
          <w:sz w:val="24"/>
          <w:szCs w:val="24"/>
          <w:lang w:val="en-US"/>
        </w:rPr>
        <w:t xml:space="preserve"> (41%), </w:t>
      </w:r>
      <w:proofErr w:type="spellStart"/>
      <w:r w:rsidR="005D618E" w:rsidRPr="00D55DE0">
        <w:rPr>
          <w:rFonts w:cstheme="minorHAnsi"/>
          <w:sz w:val="24"/>
          <w:szCs w:val="24"/>
          <w:lang w:val="en-US"/>
        </w:rPr>
        <w:t>Taxanes</w:t>
      </w:r>
      <w:proofErr w:type="spellEnd"/>
      <w:r w:rsidR="005D618E" w:rsidRPr="00D55DE0">
        <w:rPr>
          <w:rFonts w:cstheme="minorHAnsi"/>
          <w:sz w:val="24"/>
          <w:szCs w:val="24"/>
          <w:lang w:val="en-US"/>
        </w:rPr>
        <w:t xml:space="preserve"> (30.8%) and </w:t>
      </w:r>
      <w:proofErr w:type="spellStart"/>
      <w:r w:rsidR="005D618E" w:rsidRPr="00D55DE0">
        <w:rPr>
          <w:rFonts w:cstheme="minorHAnsi"/>
          <w:sz w:val="24"/>
          <w:szCs w:val="24"/>
          <w:lang w:val="en-US"/>
        </w:rPr>
        <w:t>Capecitabin</w:t>
      </w:r>
      <w:proofErr w:type="spellEnd"/>
      <w:r w:rsidR="005D618E" w:rsidRPr="00D55DE0">
        <w:rPr>
          <w:rFonts w:cstheme="minorHAnsi"/>
          <w:sz w:val="24"/>
          <w:szCs w:val="24"/>
          <w:lang w:val="en-US"/>
        </w:rPr>
        <w:t xml:space="preserve"> (15.4%). </w:t>
      </w:r>
      <w:r w:rsidR="00D75BCB" w:rsidRPr="00D55DE0">
        <w:rPr>
          <w:rFonts w:cstheme="minorHAnsi"/>
          <w:sz w:val="24"/>
          <w:szCs w:val="24"/>
          <w:lang w:val="en-US"/>
        </w:rPr>
        <w:t xml:space="preserve">Grade III/IV toxicities were reported in 35.3% of patients. </w:t>
      </w:r>
      <w:r w:rsidRPr="00D55DE0">
        <w:rPr>
          <w:rFonts w:cstheme="minorHAnsi"/>
          <w:sz w:val="24"/>
          <w:szCs w:val="24"/>
          <w:lang w:val="en-US"/>
        </w:rPr>
        <w:t xml:space="preserve">Among the </w:t>
      </w:r>
      <w:proofErr w:type="spellStart"/>
      <w:r w:rsidRPr="00D55DE0">
        <w:rPr>
          <w:rFonts w:cstheme="minorHAnsi"/>
          <w:sz w:val="24"/>
          <w:szCs w:val="24"/>
          <w:lang w:val="en-US"/>
        </w:rPr>
        <w:t>luminals</w:t>
      </w:r>
      <w:proofErr w:type="spellEnd"/>
      <w:r w:rsidRPr="00D55DE0">
        <w:rPr>
          <w:rFonts w:cstheme="minorHAnsi"/>
          <w:sz w:val="24"/>
          <w:szCs w:val="24"/>
          <w:lang w:val="en-US"/>
        </w:rPr>
        <w:t>, 61.9% received palliative HT with an average of one line</w:t>
      </w:r>
      <w:r w:rsidR="00EA3821" w:rsidRPr="00D55DE0">
        <w:rPr>
          <w:rFonts w:cstheme="minorHAnsi"/>
          <w:sz w:val="24"/>
          <w:szCs w:val="24"/>
          <w:lang w:val="en-US"/>
        </w:rPr>
        <w:t xml:space="preserve"> (0-3)</w:t>
      </w:r>
      <w:r w:rsidR="005D618E" w:rsidRPr="00D55DE0">
        <w:rPr>
          <w:rFonts w:cstheme="minorHAnsi"/>
          <w:sz w:val="24"/>
          <w:szCs w:val="24"/>
          <w:lang w:val="en-US"/>
        </w:rPr>
        <w:t xml:space="preserve">. The most commonly used </w:t>
      </w:r>
      <w:r w:rsidRPr="00D55DE0">
        <w:rPr>
          <w:rFonts w:cstheme="minorHAnsi"/>
          <w:sz w:val="24"/>
          <w:szCs w:val="24"/>
          <w:lang w:val="en-US"/>
        </w:rPr>
        <w:t>first-line</w:t>
      </w:r>
      <w:r w:rsidR="00EA0071">
        <w:rPr>
          <w:rFonts w:cstheme="minorHAnsi"/>
          <w:sz w:val="24"/>
          <w:szCs w:val="24"/>
          <w:lang w:val="en-US"/>
        </w:rPr>
        <w:t xml:space="preserve"> HT</w:t>
      </w:r>
      <w:r w:rsidR="005D618E" w:rsidRPr="00D55DE0">
        <w:rPr>
          <w:rFonts w:cstheme="minorHAnsi"/>
          <w:sz w:val="24"/>
          <w:szCs w:val="24"/>
          <w:lang w:val="en-US"/>
        </w:rPr>
        <w:t xml:space="preserve"> </w:t>
      </w:r>
      <w:proofErr w:type="gramStart"/>
      <w:r w:rsidRPr="00D55DE0">
        <w:rPr>
          <w:rFonts w:cstheme="minorHAnsi"/>
          <w:sz w:val="24"/>
          <w:szCs w:val="24"/>
          <w:lang w:val="en-US"/>
        </w:rPr>
        <w:t>were</w:t>
      </w:r>
      <w:proofErr w:type="gramEnd"/>
      <w:r w:rsidRPr="00D55DE0">
        <w:rPr>
          <w:rFonts w:cstheme="minorHAnsi"/>
          <w:sz w:val="24"/>
          <w:szCs w:val="24"/>
          <w:lang w:val="en-US"/>
        </w:rPr>
        <w:t>: A</w:t>
      </w:r>
      <w:r w:rsidR="005D618E" w:rsidRPr="00D55DE0">
        <w:rPr>
          <w:rFonts w:cstheme="minorHAnsi"/>
          <w:sz w:val="24"/>
          <w:szCs w:val="24"/>
          <w:lang w:val="en-US"/>
        </w:rPr>
        <w:t xml:space="preserve">romatase </w:t>
      </w:r>
      <w:r w:rsidRPr="00D55DE0">
        <w:rPr>
          <w:rFonts w:cstheme="minorHAnsi"/>
          <w:sz w:val="24"/>
          <w:szCs w:val="24"/>
          <w:lang w:val="en-US"/>
        </w:rPr>
        <w:t>I</w:t>
      </w:r>
      <w:r w:rsidR="005D618E" w:rsidRPr="00D55DE0">
        <w:rPr>
          <w:rFonts w:cstheme="minorHAnsi"/>
          <w:sz w:val="24"/>
          <w:szCs w:val="24"/>
          <w:lang w:val="en-US"/>
        </w:rPr>
        <w:t>nhibitors</w:t>
      </w:r>
      <w:r w:rsidRPr="00D55DE0">
        <w:rPr>
          <w:rFonts w:cstheme="minorHAnsi"/>
          <w:sz w:val="24"/>
          <w:szCs w:val="24"/>
          <w:lang w:val="en-US"/>
        </w:rPr>
        <w:t xml:space="preserve"> (79%), </w:t>
      </w:r>
      <w:proofErr w:type="spellStart"/>
      <w:r w:rsidRPr="00D55DE0">
        <w:rPr>
          <w:rFonts w:cstheme="minorHAnsi"/>
          <w:sz w:val="24"/>
          <w:szCs w:val="24"/>
          <w:lang w:val="en-US"/>
        </w:rPr>
        <w:t>Tamoxifen</w:t>
      </w:r>
      <w:proofErr w:type="spellEnd"/>
      <w:r w:rsidRPr="00D55DE0">
        <w:rPr>
          <w:rFonts w:cstheme="minorHAnsi"/>
          <w:sz w:val="24"/>
          <w:szCs w:val="24"/>
          <w:lang w:val="en-US"/>
        </w:rPr>
        <w:t xml:space="preserve"> (15.8%) and </w:t>
      </w:r>
      <w:proofErr w:type="spellStart"/>
      <w:r w:rsidRPr="00D55DE0">
        <w:rPr>
          <w:rFonts w:cstheme="minorHAnsi"/>
          <w:sz w:val="24"/>
          <w:szCs w:val="24"/>
          <w:lang w:val="en-US"/>
        </w:rPr>
        <w:t>Fulvestrant</w:t>
      </w:r>
      <w:proofErr w:type="spellEnd"/>
      <w:r w:rsidRPr="00D55DE0">
        <w:rPr>
          <w:rFonts w:cstheme="minorHAnsi"/>
          <w:sz w:val="24"/>
          <w:szCs w:val="24"/>
          <w:lang w:val="en-US"/>
        </w:rPr>
        <w:t xml:space="preserve"> (5.3%).</w:t>
      </w:r>
      <w:r w:rsidR="005D618E" w:rsidRPr="00D55DE0">
        <w:rPr>
          <w:rFonts w:cstheme="minorHAnsi"/>
          <w:sz w:val="24"/>
          <w:szCs w:val="24"/>
          <w:lang w:val="en-US"/>
        </w:rPr>
        <w:t xml:space="preserve"> </w:t>
      </w:r>
      <w:r w:rsidR="00134778" w:rsidRPr="00D55DE0">
        <w:rPr>
          <w:rFonts w:cstheme="minorHAnsi"/>
          <w:sz w:val="24"/>
          <w:szCs w:val="24"/>
          <w:lang w:val="en-US"/>
        </w:rPr>
        <w:t xml:space="preserve">Among </w:t>
      </w:r>
      <w:proofErr w:type="spellStart"/>
      <w:r w:rsidR="00134778" w:rsidRPr="00D55DE0">
        <w:rPr>
          <w:rFonts w:cstheme="minorHAnsi"/>
          <w:sz w:val="24"/>
          <w:szCs w:val="24"/>
          <w:lang w:val="en-US"/>
        </w:rPr>
        <w:t>overexpressed</w:t>
      </w:r>
      <w:proofErr w:type="spellEnd"/>
      <w:r w:rsidR="00134778" w:rsidRPr="00D55DE0">
        <w:rPr>
          <w:rFonts w:cstheme="minorHAnsi"/>
          <w:sz w:val="24"/>
          <w:szCs w:val="24"/>
          <w:lang w:val="en-US"/>
        </w:rPr>
        <w:t xml:space="preserve"> HER patient</w:t>
      </w:r>
      <w:r w:rsidR="00565C22" w:rsidRPr="00D55DE0">
        <w:rPr>
          <w:rFonts w:cstheme="minorHAnsi"/>
          <w:sz w:val="24"/>
          <w:szCs w:val="24"/>
          <w:lang w:val="en-US"/>
        </w:rPr>
        <w:t xml:space="preserve">s, 57.1% received </w:t>
      </w:r>
      <w:proofErr w:type="spellStart"/>
      <w:r w:rsidR="00565C22" w:rsidRPr="00D55DE0">
        <w:rPr>
          <w:rFonts w:cstheme="minorHAnsi"/>
          <w:sz w:val="24"/>
          <w:szCs w:val="24"/>
          <w:lang w:val="en-US"/>
        </w:rPr>
        <w:t>Trastuzumab</w:t>
      </w:r>
      <w:proofErr w:type="spellEnd"/>
      <w:r w:rsidR="00134778" w:rsidRPr="00D55DE0">
        <w:rPr>
          <w:rFonts w:cstheme="minorHAnsi"/>
          <w:sz w:val="24"/>
          <w:szCs w:val="24"/>
          <w:lang w:val="en-US"/>
        </w:rPr>
        <w:t xml:space="preserve">. </w:t>
      </w:r>
      <w:r w:rsidR="005D618E" w:rsidRPr="00D55DE0">
        <w:rPr>
          <w:rFonts w:cstheme="minorHAnsi"/>
          <w:sz w:val="24"/>
          <w:szCs w:val="24"/>
          <w:lang w:val="en-US"/>
        </w:rPr>
        <w:t xml:space="preserve">The median response </w:t>
      </w:r>
      <w:r w:rsidR="00EA0071" w:rsidRPr="00D55DE0">
        <w:rPr>
          <w:rFonts w:cstheme="minorHAnsi"/>
          <w:sz w:val="24"/>
          <w:szCs w:val="24"/>
          <w:lang w:val="en-US"/>
        </w:rPr>
        <w:t>times for 1st, 2nd and 3rd line treatment were</w:t>
      </w:r>
      <w:r w:rsidR="005D618E" w:rsidRPr="00D55DE0">
        <w:rPr>
          <w:rFonts w:cstheme="minorHAnsi"/>
          <w:sz w:val="24"/>
          <w:szCs w:val="24"/>
          <w:lang w:val="en-US"/>
        </w:rPr>
        <w:t xml:space="preserve"> 8, 8.5 and 6 months respectively. </w:t>
      </w:r>
      <w:r w:rsidRPr="00D55DE0">
        <w:rPr>
          <w:rFonts w:cstheme="minorHAnsi"/>
          <w:sz w:val="24"/>
          <w:szCs w:val="24"/>
          <w:lang w:val="en-US"/>
        </w:rPr>
        <w:t xml:space="preserve">The median </w:t>
      </w:r>
      <w:r w:rsidR="00EA0071">
        <w:rPr>
          <w:rFonts w:cstheme="minorHAnsi"/>
          <w:sz w:val="24"/>
          <w:szCs w:val="24"/>
          <w:lang w:val="en-US"/>
        </w:rPr>
        <w:t>OS</w:t>
      </w:r>
      <w:r w:rsidRPr="00D55DE0">
        <w:rPr>
          <w:rFonts w:cstheme="minorHAnsi"/>
          <w:sz w:val="24"/>
          <w:szCs w:val="24"/>
          <w:lang w:val="en-US"/>
        </w:rPr>
        <w:t xml:space="preserve"> was 37 months</w:t>
      </w:r>
      <w:r w:rsidR="005D618E" w:rsidRPr="00D55DE0">
        <w:rPr>
          <w:rFonts w:cstheme="minorHAnsi"/>
          <w:sz w:val="24"/>
          <w:szCs w:val="24"/>
          <w:lang w:val="en-US"/>
        </w:rPr>
        <w:t xml:space="preserve"> </w:t>
      </w:r>
      <w:r w:rsidR="00565C22" w:rsidRPr="00D55DE0">
        <w:rPr>
          <w:rFonts w:cstheme="minorHAnsi"/>
          <w:sz w:val="24"/>
          <w:szCs w:val="24"/>
          <w:lang w:val="en-US"/>
        </w:rPr>
        <w:t>(2-312 months)</w:t>
      </w:r>
      <w:r w:rsidRPr="00D55DE0">
        <w:rPr>
          <w:rFonts w:cstheme="minorHAnsi"/>
          <w:sz w:val="24"/>
          <w:szCs w:val="24"/>
          <w:lang w:val="en-US"/>
        </w:rPr>
        <w:t xml:space="preserve"> and the </w:t>
      </w:r>
      <w:r w:rsidR="005D618E" w:rsidRPr="00D55DE0">
        <w:rPr>
          <w:rFonts w:cstheme="minorHAnsi"/>
          <w:sz w:val="24"/>
          <w:szCs w:val="24"/>
          <w:lang w:val="en-US"/>
        </w:rPr>
        <w:t xml:space="preserve">median </w:t>
      </w:r>
      <w:r w:rsidR="00EA0071">
        <w:rPr>
          <w:rFonts w:cstheme="minorHAnsi"/>
          <w:sz w:val="24"/>
          <w:szCs w:val="24"/>
          <w:lang w:val="en-US"/>
        </w:rPr>
        <w:t>PFS</w:t>
      </w:r>
      <w:r w:rsidRPr="00D55DE0">
        <w:rPr>
          <w:rFonts w:cstheme="minorHAnsi"/>
          <w:sz w:val="24"/>
          <w:szCs w:val="24"/>
          <w:lang w:val="en-US"/>
        </w:rPr>
        <w:t xml:space="preserve"> was 21 months</w:t>
      </w:r>
      <w:r w:rsidR="005D618E" w:rsidRPr="00D55DE0">
        <w:rPr>
          <w:rFonts w:cstheme="minorHAnsi"/>
          <w:sz w:val="24"/>
          <w:szCs w:val="24"/>
          <w:lang w:val="en-US"/>
        </w:rPr>
        <w:t xml:space="preserve"> </w:t>
      </w:r>
      <w:r w:rsidR="00565C22" w:rsidRPr="00D55DE0">
        <w:rPr>
          <w:rFonts w:cstheme="minorHAnsi"/>
          <w:sz w:val="24"/>
          <w:szCs w:val="24"/>
          <w:lang w:val="en-US"/>
        </w:rPr>
        <w:t>(2-276 months)</w:t>
      </w:r>
      <w:r w:rsidRPr="00D55DE0">
        <w:rPr>
          <w:rFonts w:cstheme="minorHAnsi"/>
          <w:sz w:val="24"/>
          <w:szCs w:val="24"/>
          <w:lang w:val="en-US"/>
        </w:rPr>
        <w:t xml:space="preserve">. </w:t>
      </w:r>
    </w:p>
    <w:p w:rsidR="00880EBC" w:rsidRPr="00D55DE0" w:rsidRDefault="00E32426" w:rsidP="004334F4">
      <w:pPr>
        <w:jc w:val="both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Conclusion</w:t>
      </w:r>
      <w:r w:rsidR="00880EBC" w:rsidRPr="00D55DE0">
        <w:rPr>
          <w:rFonts w:cstheme="minorHAnsi"/>
          <w:b/>
          <w:bCs/>
          <w:sz w:val="24"/>
          <w:szCs w:val="24"/>
          <w:lang w:val="en-US"/>
        </w:rPr>
        <w:t>:</w:t>
      </w:r>
    </w:p>
    <w:p w:rsidR="00880EBC" w:rsidRPr="00D55DE0" w:rsidRDefault="001D0A49" w:rsidP="00840B02">
      <w:pPr>
        <w:jc w:val="both"/>
        <w:rPr>
          <w:rFonts w:cstheme="minorHAnsi"/>
          <w:sz w:val="24"/>
          <w:szCs w:val="24"/>
          <w:lang w:val="en-US"/>
        </w:rPr>
      </w:pPr>
      <w:r w:rsidRPr="00D55DE0">
        <w:rPr>
          <w:rFonts w:cstheme="minorHAnsi"/>
          <w:sz w:val="24"/>
          <w:szCs w:val="24"/>
          <w:lang w:val="en-US"/>
        </w:rPr>
        <w:t>The survival of our patients is similar to literature but with a higher rate of toxicity</w:t>
      </w:r>
      <w:r w:rsidR="0063558B" w:rsidRPr="00D55DE0">
        <w:rPr>
          <w:rFonts w:cstheme="minorHAnsi"/>
          <w:sz w:val="24"/>
          <w:szCs w:val="24"/>
          <w:lang w:val="en-US"/>
        </w:rPr>
        <w:t xml:space="preserve">. The therapeutic arsenal of MBC must be extended in emerging countries to </w:t>
      </w:r>
      <w:r w:rsidR="00B07E82" w:rsidRPr="00D55DE0">
        <w:rPr>
          <w:rFonts w:cstheme="minorHAnsi"/>
          <w:sz w:val="24"/>
          <w:szCs w:val="24"/>
          <w:lang w:val="en-US"/>
        </w:rPr>
        <w:t>prolong</w:t>
      </w:r>
      <w:r w:rsidR="0063558B" w:rsidRPr="00D55DE0">
        <w:rPr>
          <w:rFonts w:cstheme="minorHAnsi"/>
          <w:sz w:val="24"/>
          <w:szCs w:val="24"/>
          <w:lang w:val="en-US"/>
        </w:rPr>
        <w:t xml:space="preserve"> survival </w:t>
      </w:r>
      <w:r w:rsidR="00B07E82" w:rsidRPr="00D55DE0">
        <w:rPr>
          <w:rFonts w:cstheme="minorHAnsi"/>
          <w:sz w:val="24"/>
          <w:szCs w:val="24"/>
          <w:lang w:val="en-US"/>
        </w:rPr>
        <w:t xml:space="preserve">and </w:t>
      </w:r>
      <w:r w:rsidR="00840B02" w:rsidRPr="00D55DE0">
        <w:rPr>
          <w:rFonts w:cstheme="minorHAnsi"/>
          <w:sz w:val="24"/>
          <w:szCs w:val="24"/>
          <w:lang w:val="en-US"/>
        </w:rPr>
        <w:t>improve</w:t>
      </w:r>
      <w:r w:rsidR="0063558B" w:rsidRPr="00D55DE0">
        <w:rPr>
          <w:rFonts w:cstheme="minorHAnsi"/>
          <w:sz w:val="24"/>
          <w:szCs w:val="24"/>
          <w:lang w:val="en-US"/>
        </w:rPr>
        <w:t xml:space="preserve"> quality of life.</w:t>
      </w:r>
    </w:p>
    <w:p w:rsidR="00880EBC" w:rsidRPr="00D55DE0" w:rsidRDefault="00880EBC" w:rsidP="004334F4">
      <w:pPr>
        <w:jc w:val="both"/>
        <w:rPr>
          <w:rFonts w:cstheme="minorHAnsi"/>
          <w:sz w:val="24"/>
          <w:szCs w:val="24"/>
          <w:lang w:val="en-US"/>
        </w:rPr>
      </w:pPr>
    </w:p>
    <w:p w:rsidR="00616C48" w:rsidRPr="00D55DE0" w:rsidRDefault="00616C48" w:rsidP="004334F4">
      <w:pPr>
        <w:jc w:val="both"/>
        <w:rPr>
          <w:rFonts w:cstheme="minorHAnsi"/>
          <w:sz w:val="24"/>
          <w:szCs w:val="24"/>
          <w:lang w:val="en-US"/>
        </w:rPr>
      </w:pPr>
    </w:p>
    <w:sectPr w:rsidR="00616C48" w:rsidRPr="00D55DE0" w:rsidSect="00F24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proofState w:spelling="clean" w:grammar="clean"/>
  <w:defaultTabStop w:val="708"/>
  <w:hyphenationZone w:val="425"/>
  <w:characterSpacingControl w:val="doNotCompress"/>
  <w:compat/>
  <w:rsids>
    <w:rsidRoot w:val="00C822D8"/>
    <w:rsid w:val="000010A6"/>
    <w:rsid w:val="0007067C"/>
    <w:rsid w:val="00076514"/>
    <w:rsid w:val="000C04CA"/>
    <w:rsid w:val="00114CEE"/>
    <w:rsid w:val="00134778"/>
    <w:rsid w:val="001640EC"/>
    <w:rsid w:val="001B71B4"/>
    <w:rsid w:val="001D0A49"/>
    <w:rsid w:val="001E6ACE"/>
    <w:rsid w:val="002654DC"/>
    <w:rsid w:val="002770CD"/>
    <w:rsid w:val="002D6ABB"/>
    <w:rsid w:val="00310042"/>
    <w:rsid w:val="00345F42"/>
    <w:rsid w:val="003647C3"/>
    <w:rsid w:val="00390621"/>
    <w:rsid w:val="003A1509"/>
    <w:rsid w:val="004334F4"/>
    <w:rsid w:val="005216AE"/>
    <w:rsid w:val="00526380"/>
    <w:rsid w:val="00534A14"/>
    <w:rsid w:val="005410C8"/>
    <w:rsid w:val="005654DA"/>
    <w:rsid w:val="00565C22"/>
    <w:rsid w:val="00573F99"/>
    <w:rsid w:val="005A098B"/>
    <w:rsid w:val="005D618E"/>
    <w:rsid w:val="00616C48"/>
    <w:rsid w:val="0063558B"/>
    <w:rsid w:val="00745F49"/>
    <w:rsid w:val="00792754"/>
    <w:rsid w:val="00826A7B"/>
    <w:rsid w:val="00837CAB"/>
    <w:rsid w:val="00840B02"/>
    <w:rsid w:val="00866E4F"/>
    <w:rsid w:val="00880EBC"/>
    <w:rsid w:val="00896B14"/>
    <w:rsid w:val="008B4CD7"/>
    <w:rsid w:val="008E52C1"/>
    <w:rsid w:val="008F2093"/>
    <w:rsid w:val="00965F89"/>
    <w:rsid w:val="00982AE8"/>
    <w:rsid w:val="00A50F04"/>
    <w:rsid w:val="00A52D3F"/>
    <w:rsid w:val="00AC620B"/>
    <w:rsid w:val="00AC6F75"/>
    <w:rsid w:val="00AD2948"/>
    <w:rsid w:val="00B07E82"/>
    <w:rsid w:val="00BD2FE9"/>
    <w:rsid w:val="00C2288A"/>
    <w:rsid w:val="00C742CD"/>
    <w:rsid w:val="00C822D8"/>
    <w:rsid w:val="00CA45A0"/>
    <w:rsid w:val="00D32EB0"/>
    <w:rsid w:val="00D55DE0"/>
    <w:rsid w:val="00D75BCB"/>
    <w:rsid w:val="00DB4014"/>
    <w:rsid w:val="00DD16A1"/>
    <w:rsid w:val="00E32426"/>
    <w:rsid w:val="00E53A13"/>
    <w:rsid w:val="00E94973"/>
    <w:rsid w:val="00EA0071"/>
    <w:rsid w:val="00EA3821"/>
    <w:rsid w:val="00EC5BC5"/>
    <w:rsid w:val="00F24655"/>
    <w:rsid w:val="00F921C6"/>
    <w:rsid w:val="00FB3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65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344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Karrit</dc:creator>
  <cp:lastModifiedBy>Karrit</cp:lastModifiedBy>
  <cp:revision>12</cp:revision>
  <dcterms:created xsi:type="dcterms:W3CDTF">2019-07-06T09:48:00Z</dcterms:created>
  <dcterms:modified xsi:type="dcterms:W3CDTF">2019-09-10T07:31:00Z</dcterms:modified>
</cp:coreProperties>
</file>