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C0975" w14:textId="702DFF77" w:rsidR="00FB083E" w:rsidRPr="00FB083E" w:rsidRDefault="00FB083E" w:rsidP="00FB083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44"/>
          <w:szCs w:val="44"/>
        </w:rPr>
      </w:pPr>
      <w:r w:rsidRPr="00FB083E">
        <w:rPr>
          <w:rFonts w:asciiTheme="majorBidi" w:hAnsiTheme="majorBidi" w:cstheme="majorBidi"/>
          <w:b/>
          <w:bCs/>
          <w:color w:val="000000" w:themeColor="text1"/>
          <w:sz w:val="44"/>
          <w:szCs w:val="44"/>
        </w:rPr>
        <w:t>Stress and Burnout among Nurses Working in Menoufia</w:t>
      </w:r>
      <w:r w:rsidRPr="00FB083E">
        <w:rPr>
          <w:rFonts w:asciiTheme="majorBidi" w:hAnsiTheme="majorBidi" w:cstheme="majorBidi"/>
          <w:b/>
          <w:bCs/>
          <w:color w:val="000000" w:themeColor="text1"/>
          <w:sz w:val="44"/>
          <w:szCs w:val="44"/>
        </w:rPr>
        <w:t xml:space="preserve"> </w:t>
      </w:r>
      <w:r w:rsidRPr="00FB083E">
        <w:rPr>
          <w:rFonts w:asciiTheme="majorBidi" w:hAnsiTheme="majorBidi" w:cstheme="majorBidi"/>
          <w:b/>
          <w:bCs/>
          <w:color w:val="000000" w:themeColor="text1"/>
          <w:sz w:val="44"/>
          <w:szCs w:val="44"/>
        </w:rPr>
        <w:t>University Hospitals</w:t>
      </w:r>
    </w:p>
    <w:p w14:paraId="01E8F7DD" w14:textId="77777777" w:rsidR="00FB083E" w:rsidRDefault="00FB083E" w:rsidP="00FB083E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6695A5CC" w14:textId="05FACF22" w:rsidR="00FB083E" w:rsidRPr="00FB083E" w:rsidRDefault="00FB083E" w:rsidP="00FB083E">
      <w:pPr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FB083E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14:paraId="160677C7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b/>
          <w:bCs/>
          <w:sz w:val="28"/>
          <w:szCs w:val="28"/>
        </w:rPr>
        <w:t xml:space="preserve">Background: </w:t>
      </w:r>
      <w:r w:rsidRPr="00FB083E">
        <w:rPr>
          <w:rFonts w:asciiTheme="majorBidi" w:hAnsiTheme="majorBidi" w:cstheme="majorBidi"/>
          <w:sz w:val="28"/>
          <w:szCs w:val="28"/>
        </w:rPr>
        <w:t>Every work environment, especially within a hospital setup, needs to be conducive, friendly and stress-free</w:t>
      </w:r>
    </w:p>
    <w:p w14:paraId="112DB9A7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to promote quality care and wellbeing of health care workers whose job demands are increasing day by day. As</w:t>
      </w:r>
    </w:p>
    <w:p w14:paraId="22380387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healthcare providers are exposed to high stress degrees during their work, so we conducted the present work aiming to</w:t>
      </w:r>
    </w:p>
    <w:p w14:paraId="59EC0CEF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study stress and burnout among nurses working in Menoufia University hospitals.</w:t>
      </w:r>
    </w:p>
    <w:p w14:paraId="4FB9242F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b/>
          <w:bCs/>
          <w:sz w:val="28"/>
          <w:szCs w:val="28"/>
        </w:rPr>
        <w:t xml:space="preserve">Methods: </w:t>
      </w:r>
      <w:r w:rsidRPr="00FB083E">
        <w:rPr>
          <w:rFonts w:asciiTheme="majorBidi" w:hAnsiTheme="majorBidi" w:cstheme="majorBidi"/>
          <w:sz w:val="28"/>
          <w:szCs w:val="28"/>
        </w:rPr>
        <w:t>A cross-sectional study involved 158 nurses in different departments in Menoufia University Hospitals. Tools</w:t>
      </w:r>
    </w:p>
    <w:p w14:paraId="0CAE067B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used in this study were data collection forms including different forms including sociodemographic factors, work-related</w:t>
      </w:r>
    </w:p>
    <w:p w14:paraId="0B3B4346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factors, Job satisfaction questions, stress and Burnout questions, Burnout prevention Survey. Data analyzed using IBM</w:t>
      </w:r>
    </w:p>
    <w:p w14:paraId="7B909CCF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SPSS Statistics for Windows version 21.0.</w:t>
      </w:r>
    </w:p>
    <w:p w14:paraId="75DC9CDE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b/>
          <w:bCs/>
          <w:sz w:val="28"/>
          <w:szCs w:val="28"/>
        </w:rPr>
        <w:t xml:space="preserve">Results: </w:t>
      </w:r>
      <w:r w:rsidRPr="00FB083E">
        <w:rPr>
          <w:rFonts w:asciiTheme="majorBidi" w:hAnsiTheme="majorBidi" w:cstheme="majorBidi"/>
          <w:sz w:val="28"/>
          <w:szCs w:val="28"/>
        </w:rPr>
        <w:t>Significant factors associated with stress among nurses are gender, educational level, working department, Job</w:t>
      </w:r>
    </w:p>
    <w:p w14:paraId="2B7AF19A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satisfaction, and working hours/ week. The binomial logistic analysis found that education, working hours/ week are</w:t>
      </w:r>
    </w:p>
    <w:p w14:paraId="26936BA7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independent significant factors associated with stress among the study group. The only significant factor associated with</w:t>
      </w:r>
    </w:p>
    <w:p w14:paraId="00959CD2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burnout prevention and the ability to cope with stress is working years.</w:t>
      </w:r>
    </w:p>
    <w:p w14:paraId="06ADCBC8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b/>
          <w:bCs/>
          <w:sz w:val="28"/>
          <w:szCs w:val="28"/>
        </w:rPr>
        <w:t xml:space="preserve">Conclusion: </w:t>
      </w:r>
      <w:r w:rsidRPr="00FB083E">
        <w:rPr>
          <w:rFonts w:asciiTheme="majorBidi" w:hAnsiTheme="majorBidi" w:cstheme="majorBidi"/>
          <w:sz w:val="28"/>
          <w:szCs w:val="28"/>
        </w:rPr>
        <w:t>A comprehensive review of working hours, responsibilities and distribution of work are strongly</w:t>
      </w:r>
    </w:p>
    <w:p w14:paraId="546F6091" w14:textId="77777777" w:rsidR="00FB083E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lastRenderedPageBreak/>
        <w:t>recommended. Together with multiple interventions to help staff to cope with stress through counseling, motivation,</w:t>
      </w:r>
    </w:p>
    <w:p w14:paraId="5D53AA11" w14:textId="4FD886C2" w:rsidR="001233C1" w:rsidRPr="00FB083E" w:rsidRDefault="00FB083E" w:rsidP="00FB083E">
      <w:pPr>
        <w:rPr>
          <w:rFonts w:asciiTheme="majorBidi" w:hAnsiTheme="majorBidi" w:cstheme="majorBidi"/>
          <w:sz w:val="28"/>
          <w:szCs w:val="28"/>
        </w:rPr>
      </w:pPr>
      <w:r w:rsidRPr="00FB083E">
        <w:rPr>
          <w:rFonts w:asciiTheme="majorBidi" w:hAnsiTheme="majorBidi" w:cstheme="majorBidi"/>
          <w:sz w:val="28"/>
          <w:szCs w:val="28"/>
        </w:rPr>
        <w:t>redistribution of work, reducing working hours, and recruitment of new staff.</w:t>
      </w:r>
    </w:p>
    <w:sectPr w:rsidR="001233C1" w:rsidRPr="00FB083E" w:rsidSect="00974F58">
      <w:pgSz w:w="11909" w:h="15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43"/>
    <w:rsid w:val="001233C1"/>
    <w:rsid w:val="00763E54"/>
    <w:rsid w:val="00974F58"/>
    <w:rsid w:val="00AF1D43"/>
    <w:rsid w:val="00EE0854"/>
    <w:rsid w:val="00FB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77BA80"/>
  <w15:chartTrackingRefBased/>
  <w15:docId w15:val="{024B6E0E-F521-4893-8902-73C0DE6F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hebaallam81@gmail.com</dc:creator>
  <cp:keywords/>
  <dc:description/>
  <cp:lastModifiedBy>hebaallam81@gmail.com</cp:lastModifiedBy>
  <cp:revision>2</cp:revision>
  <dcterms:created xsi:type="dcterms:W3CDTF">2020-02-14T12:21:00Z</dcterms:created>
  <dcterms:modified xsi:type="dcterms:W3CDTF">2020-02-14T12:22:00Z</dcterms:modified>
</cp:coreProperties>
</file>