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6F8C" w:rsidRPr="002C3456" w:rsidRDefault="00FD6F8C" w:rsidP="00FD6F8C">
      <w:pPr>
        <w:pStyle w:val="Heading1"/>
        <w:spacing w:before="170"/>
        <w:ind w:left="0"/>
        <w:rPr>
          <w:color w:val="337AB7"/>
        </w:rPr>
      </w:pPr>
      <w:r w:rsidRPr="002C3456">
        <w:rPr>
          <w:color w:val="337AB7"/>
        </w:rPr>
        <w:t xml:space="preserve">Assessment of occupational reproductive health hazards and problems among female university employees: An interventional study </w:t>
      </w:r>
    </w:p>
    <w:p w:rsidR="00FD6F8C" w:rsidRPr="002C3456" w:rsidRDefault="00FD6F8C" w:rsidP="00FD6F8C">
      <w:pPr>
        <w:pStyle w:val="Heading1"/>
        <w:spacing w:before="170"/>
        <w:ind w:left="0"/>
        <w:rPr>
          <w:rFonts w:ascii="Arial" w:eastAsia="Tw Cen MT" w:hAnsi="Tw Cen MT" w:cs="Tw Cen MT"/>
          <w:b w:val="0"/>
          <w:bCs w:val="0"/>
          <w:sz w:val="18"/>
          <w:szCs w:val="18"/>
        </w:rPr>
      </w:pPr>
      <w:proofErr w:type="spellStart"/>
      <w:r w:rsidRPr="002C3456">
        <w:rPr>
          <w:rFonts w:ascii="Arial" w:eastAsia="Tw Cen MT" w:hAnsi="Tw Cen MT" w:cs="Tw Cen MT"/>
          <w:b w:val="0"/>
          <w:bCs w:val="0"/>
          <w:sz w:val="18"/>
          <w:szCs w:val="18"/>
        </w:rPr>
        <w:t>Marwa</w:t>
      </w:r>
      <w:proofErr w:type="spellEnd"/>
      <w:r w:rsidRPr="002C3456">
        <w:rPr>
          <w:rFonts w:ascii="Arial" w:eastAsia="Tw Cen MT" w:hAnsi="Tw Cen MT" w:cs="Tw Cen MT"/>
          <w:b w:val="0"/>
          <w:bCs w:val="0"/>
          <w:sz w:val="18"/>
          <w:szCs w:val="18"/>
        </w:rPr>
        <w:t xml:space="preserve"> </w:t>
      </w:r>
      <w:proofErr w:type="spellStart"/>
      <w:r w:rsidRPr="002C3456">
        <w:rPr>
          <w:rFonts w:ascii="Arial" w:eastAsia="Tw Cen MT" w:hAnsi="Tw Cen MT" w:cs="Tw Cen MT"/>
          <w:b w:val="0"/>
          <w:bCs w:val="0"/>
          <w:sz w:val="18"/>
          <w:szCs w:val="18"/>
        </w:rPr>
        <w:t>Zalat</w:t>
      </w:r>
      <w:proofErr w:type="spellEnd"/>
      <w:r w:rsidRPr="002C3456">
        <w:rPr>
          <w:rFonts w:ascii="Arial" w:eastAsia="Tw Cen MT" w:hAnsi="Tw Cen MT" w:cs="Tw Cen MT"/>
          <w:b w:val="0"/>
          <w:bCs w:val="0"/>
          <w:sz w:val="18"/>
          <w:szCs w:val="18"/>
        </w:rPr>
        <w:t xml:space="preserve">, </w:t>
      </w:r>
      <w:proofErr w:type="spellStart"/>
      <w:r w:rsidRPr="002C3456">
        <w:rPr>
          <w:rFonts w:ascii="Arial" w:eastAsia="Tw Cen MT" w:hAnsi="Tw Cen MT" w:cs="Tw Cen MT"/>
          <w:b w:val="0"/>
          <w:bCs w:val="0"/>
          <w:sz w:val="18"/>
          <w:szCs w:val="18"/>
        </w:rPr>
        <w:t>Ayat</w:t>
      </w:r>
      <w:proofErr w:type="spellEnd"/>
      <w:r w:rsidRPr="002C3456">
        <w:rPr>
          <w:rFonts w:ascii="Arial" w:eastAsia="Tw Cen MT" w:hAnsi="Tw Cen MT" w:cs="Tw Cen MT"/>
          <w:b w:val="0"/>
          <w:bCs w:val="0"/>
          <w:sz w:val="18"/>
          <w:szCs w:val="18"/>
        </w:rPr>
        <w:t xml:space="preserve"> </w:t>
      </w:r>
      <w:proofErr w:type="spellStart"/>
      <w:r w:rsidRPr="002C3456">
        <w:rPr>
          <w:rFonts w:ascii="Arial" w:eastAsia="Tw Cen MT" w:hAnsi="Tw Cen MT" w:cs="Tw Cen MT"/>
          <w:b w:val="0"/>
          <w:bCs w:val="0"/>
          <w:sz w:val="18"/>
          <w:szCs w:val="18"/>
        </w:rPr>
        <w:t>Rushdy</w:t>
      </w:r>
      <w:proofErr w:type="spellEnd"/>
      <w:r w:rsidRPr="002C3456">
        <w:rPr>
          <w:rFonts w:ascii="Arial" w:eastAsia="Tw Cen MT" w:hAnsi="Tw Cen MT" w:cs="Tw Cen MT"/>
          <w:b w:val="0"/>
          <w:bCs w:val="0"/>
          <w:sz w:val="18"/>
          <w:szCs w:val="18"/>
        </w:rPr>
        <w:t xml:space="preserve">, </w:t>
      </w:r>
      <w:proofErr w:type="spellStart"/>
      <w:r w:rsidRPr="002C3456">
        <w:rPr>
          <w:rFonts w:ascii="Arial" w:eastAsia="Tw Cen MT" w:hAnsi="Tw Cen MT" w:cs="Tw Cen MT"/>
          <w:b w:val="0"/>
          <w:bCs w:val="0"/>
          <w:sz w:val="18"/>
          <w:szCs w:val="18"/>
        </w:rPr>
        <w:t>Taibah</w:t>
      </w:r>
      <w:proofErr w:type="spellEnd"/>
      <w:r w:rsidRPr="002C3456">
        <w:rPr>
          <w:rFonts w:ascii="Arial" w:eastAsia="Tw Cen MT" w:hAnsi="Tw Cen MT" w:cs="Tw Cen MT"/>
          <w:b w:val="0"/>
          <w:bCs w:val="0"/>
          <w:sz w:val="18"/>
          <w:szCs w:val="18"/>
        </w:rPr>
        <w:t xml:space="preserve"> University, KSA </w:t>
      </w:r>
    </w:p>
    <w:p w:rsidR="00FD6F8C" w:rsidRDefault="00FD6F8C" w:rsidP="00FD6F8C">
      <w:pPr>
        <w:rPr>
          <w:rFonts w:ascii="Arial"/>
          <w:sz w:val="21"/>
        </w:rPr>
        <w:sectPr w:rsidR="00FD6F8C" w:rsidSect="00FD6F8C">
          <w:headerReference w:type="default" r:id="rId7"/>
          <w:footerReference w:type="default" r:id="rId8"/>
          <w:pgSz w:w="11910" w:h="16840"/>
          <w:pgMar w:top="1740" w:right="600" w:bottom="840" w:left="620" w:header="541" w:footer="642" w:gutter="0"/>
          <w:cols w:space="720"/>
        </w:sectPr>
      </w:pPr>
    </w:p>
    <w:p w:rsidR="00FD6F8C" w:rsidRDefault="00FD6F8C" w:rsidP="00FD6F8C">
      <w:pPr>
        <w:spacing w:line="276" w:lineRule="auto"/>
        <w:jc w:val="both"/>
        <w:rPr>
          <w:sz w:val="18"/>
          <w:szCs w:val="18"/>
        </w:rPr>
      </w:pPr>
    </w:p>
    <w:p w:rsidR="00FD6F8C" w:rsidRPr="004E2249" w:rsidRDefault="00FD6F8C" w:rsidP="00FD6F8C">
      <w:pPr>
        <w:spacing w:line="276" w:lineRule="auto"/>
        <w:jc w:val="both"/>
        <w:rPr>
          <w:sz w:val="18"/>
          <w:szCs w:val="18"/>
        </w:rPr>
      </w:pPr>
      <w:r w:rsidRPr="00045771">
        <w:rPr>
          <w:sz w:val="18"/>
          <w:szCs w:val="18"/>
        </w:rPr>
        <w:t xml:space="preserve">Background: Women make up nearly 22% of Saudi Arabia's workforce including those of reproductive age with exposure to workplace hazards. </w:t>
      </w:r>
      <w:r w:rsidRPr="004E2249">
        <w:rPr>
          <w:sz w:val="18"/>
          <w:szCs w:val="18"/>
        </w:rPr>
        <w:t xml:space="preserve">Objectives: The purpose of this study is to investigate potential occupational reproductive health hazards, work-related factors and to measure the effectiveness of reproductive health education in improving female employee’s knowledge and attitude toward occupational reproductive hazards and problems. Methods: A pre-post interventional study was conducted using semi-structured questionnaire including a workplace screening tool for reproductive hazards, questions for assessment of reproductive health of the participants. Results: Ergonomic hazards were the highest reproductive health hazards followed by psychological, chemical, physical, and biological hazards (66%, 52.3%, 45.1%, 30.0%, and 10.0% respectively). Regarding reproductive assessment, 40.4% reported having a problem in conceiving a child, and 38% reported a history of miscarriage, preterm, stillbirth, or deformed offspring. Miscarriage was the highest reported abnormal obstetric outcomes among married participants (22.5%). Significant associations (p&lt;0.05) have been observed between the workplace and both history of the treatment of infertility, and time of pregnancy longer than one year (p-value= &lt;0.001, and p-value=0.009). Differences in occupational health and safety knowledge and attitude toward maintaining the reproductive health among female university employees before versus after health education have been significantly changed (p&lt;0.05) among participants. Conclusions: Ergonomic and psychological hazards were the highest reported hazards affecting the reproductive health of the University female employees. More attention towards regular assessment of workplace reproductive health hazards and health education sessions is needed. Work policies targeting these </w:t>
      </w:r>
      <w:r w:rsidRPr="004E2249">
        <w:rPr>
          <w:sz w:val="18"/>
          <w:szCs w:val="18"/>
        </w:rPr>
        <w:lastRenderedPageBreak/>
        <w:t>hazards among these workers are needed to be implemented.</w:t>
      </w:r>
    </w:p>
    <w:p w:rsidR="00FD6F8C" w:rsidRDefault="00FD6F8C" w:rsidP="00FD6F8C">
      <w:pPr>
        <w:spacing w:line="204" w:lineRule="exact"/>
        <w:rPr>
          <w:rFonts w:ascii="Arial"/>
          <w:b/>
          <w:color w:val="BF5A14"/>
          <w:sz w:val="20"/>
        </w:rPr>
      </w:pPr>
      <w:r>
        <w:rPr>
          <w:rFonts w:ascii="Arial"/>
          <w:b/>
          <w:color w:val="BF5A14"/>
          <w:sz w:val="20"/>
        </w:rPr>
        <w:br/>
        <w:t>Recent Publications (minimum 5)</w:t>
      </w:r>
    </w:p>
    <w:p w:rsidR="00FD6F8C" w:rsidRDefault="00FD6F8C" w:rsidP="00FD6F8C">
      <w:pPr>
        <w:spacing w:line="204" w:lineRule="exact"/>
        <w:jc w:val="both"/>
        <w:rPr>
          <w:rFonts w:ascii="Calibri" w:hAnsi="Calibri"/>
          <w:b/>
          <w:bCs/>
          <w:color w:val="0070C0"/>
        </w:rPr>
      </w:pPr>
    </w:p>
    <w:p w:rsidR="00FD6F8C" w:rsidRDefault="00FD6F8C" w:rsidP="00FD6F8C">
      <w:pPr>
        <w:spacing w:line="204" w:lineRule="exact"/>
        <w:jc w:val="both"/>
        <w:rPr>
          <w:rFonts w:ascii="Calibri" w:hAnsi="Calibri"/>
        </w:rPr>
      </w:pPr>
      <w:proofErr w:type="spellStart"/>
      <w:r w:rsidRPr="00C32D7A">
        <w:rPr>
          <w:rFonts w:ascii="Calibri" w:hAnsi="Calibri"/>
          <w:b/>
          <w:bCs/>
          <w:color w:val="0070C0"/>
        </w:rPr>
        <w:t>Zalat</w:t>
      </w:r>
      <w:proofErr w:type="spellEnd"/>
      <w:r w:rsidRPr="00C32D7A">
        <w:rPr>
          <w:rFonts w:ascii="Calibri" w:hAnsi="Calibri"/>
          <w:b/>
          <w:bCs/>
          <w:color w:val="0070C0"/>
        </w:rPr>
        <w:t xml:space="preserve"> MM</w:t>
      </w:r>
      <w:r w:rsidRPr="00C32D7A">
        <w:rPr>
          <w:rFonts w:ascii="Calibri" w:eastAsia="Calibri" w:hAnsi="Calibri" w:cs="Calibri"/>
          <w:sz w:val="18"/>
          <w:lang w:val="en-GB"/>
        </w:rPr>
        <w:t xml:space="preserve"> </w:t>
      </w:r>
      <w:r w:rsidRPr="00561E6D">
        <w:rPr>
          <w:rFonts w:ascii="Calibri" w:eastAsia="Calibri" w:hAnsi="Calibri" w:cs="Calibri"/>
          <w:b/>
          <w:bCs/>
          <w:sz w:val="18"/>
          <w:lang w:val="en-GB"/>
        </w:rPr>
        <w:t xml:space="preserve">and </w:t>
      </w:r>
      <w:proofErr w:type="spellStart"/>
      <w:r w:rsidRPr="00561E6D">
        <w:rPr>
          <w:rFonts w:ascii="Calibri" w:eastAsia="Calibri" w:hAnsi="Calibri" w:cs="Calibri"/>
          <w:b/>
          <w:bCs/>
          <w:sz w:val="18"/>
          <w:lang w:val="en-GB"/>
        </w:rPr>
        <w:t>Sheta</w:t>
      </w:r>
      <w:proofErr w:type="spellEnd"/>
      <w:r w:rsidRPr="00561E6D">
        <w:rPr>
          <w:rFonts w:ascii="Calibri" w:eastAsia="Calibri" w:hAnsi="Calibri" w:cs="Calibri"/>
          <w:b/>
          <w:bCs/>
          <w:sz w:val="18"/>
          <w:lang w:val="en-GB"/>
        </w:rPr>
        <w:t xml:space="preserve"> SS.</w:t>
      </w:r>
      <w:r w:rsidRPr="00C32D7A">
        <w:rPr>
          <w:rFonts w:ascii="Calibri" w:eastAsia="Calibri" w:hAnsi="Calibri" w:cs="Calibri"/>
          <w:sz w:val="18"/>
          <w:lang w:val="en-GB"/>
        </w:rPr>
        <w:t xml:space="preserve"> Work Precariousness, Job Insecurity and Perceived Psychiatric Distress </w:t>
      </w:r>
      <w:proofErr w:type="gramStart"/>
      <w:r w:rsidRPr="00C32D7A">
        <w:rPr>
          <w:rFonts w:ascii="Calibri" w:eastAsia="Calibri" w:hAnsi="Calibri" w:cs="Calibri"/>
          <w:sz w:val="18"/>
          <w:lang w:val="en-GB"/>
        </w:rPr>
        <w:t>In</w:t>
      </w:r>
      <w:proofErr w:type="gramEnd"/>
      <w:r w:rsidRPr="00C32D7A">
        <w:rPr>
          <w:rFonts w:ascii="Calibri" w:eastAsia="Calibri" w:hAnsi="Calibri" w:cs="Calibri"/>
          <w:sz w:val="18"/>
          <w:lang w:val="en-GB"/>
        </w:rPr>
        <w:t xml:space="preserve"> A Sample Of Egyptian Employees. Egyptian Journal of Occupational Medicine 2019; 43 (3): 379-397</w:t>
      </w:r>
      <w:r>
        <w:rPr>
          <w:rFonts w:ascii="Calibri" w:hAnsi="Calibri"/>
        </w:rPr>
        <w:t>.</w:t>
      </w:r>
    </w:p>
    <w:p w:rsidR="00FD6F8C" w:rsidRDefault="00FD6F8C" w:rsidP="00FD6F8C">
      <w:pPr>
        <w:spacing w:line="204" w:lineRule="exact"/>
        <w:jc w:val="both"/>
        <w:rPr>
          <w:rFonts w:ascii="Calibri" w:hAnsi="Calibri"/>
          <w:b/>
          <w:bCs/>
          <w:color w:val="0070C0"/>
        </w:rPr>
      </w:pPr>
    </w:p>
    <w:p w:rsidR="00FD6F8C" w:rsidRDefault="00FD6F8C" w:rsidP="00FD6F8C">
      <w:pPr>
        <w:spacing w:line="204" w:lineRule="exact"/>
        <w:jc w:val="both"/>
        <w:rPr>
          <w:rFonts w:ascii="Calibri" w:eastAsia="Calibri" w:hAnsi="Calibri" w:cs="Calibri"/>
          <w:sz w:val="18"/>
          <w:lang w:val="en-GB"/>
        </w:rPr>
      </w:pPr>
      <w:proofErr w:type="spellStart"/>
      <w:proofErr w:type="gramStart"/>
      <w:r w:rsidRPr="00786C2E">
        <w:rPr>
          <w:rFonts w:ascii="Calibri" w:hAnsi="Calibri"/>
          <w:b/>
          <w:bCs/>
          <w:color w:val="0070C0"/>
        </w:rPr>
        <w:t>Zalat</w:t>
      </w:r>
      <w:proofErr w:type="spellEnd"/>
      <w:r w:rsidRPr="00786C2E">
        <w:rPr>
          <w:rFonts w:ascii="Calibri" w:hAnsi="Calibri"/>
          <w:b/>
          <w:bCs/>
          <w:color w:val="0070C0"/>
        </w:rPr>
        <w:t xml:space="preserve"> MM</w:t>
      </w:r>
      <w:r>
        <w:rPr>
          <w:rFonts w:ascii="Calibri" w:hAnsi="Calibri"/>
          <w:b/>
          <w:bCs/>
        </w:rPr>
        <w:t xml:space="preserve">, </w:t>
      </w:r>
      <w:proofErr w:type="spellStart"/>
      <w:r w:rsidRPr="006A5CDA">
        <w:rPr>
          <w:rFonts w:ascii="Calibri" w:eastAsia="Calibri" w:hAnsi="Calibri" w:cs="Calibri"/>
          <w:b/>
          <w:bCs/>
          <w:sz w:val="18"/>
          <w:lang w:val="en-GB"/>
        </w:rPr>
        <w:t>Mortada</w:t>
      </w:r>
      <w:proofErr w:type="spellEnd"/>
      <w:r w:rsidRPr="006A5CDA">
        <w:rPr>
          <w:rFonts w:ascii="Calibri" w:eastAsia="Calibri" w:hAnsi="Calibri" w:cs="Calibri"/>
          <w:b/>
          <w:bCs/>
          <w:sz w:val="18"/>
          <w:lang w:val="en-GB"/>
        </w:rPr>
        <w:t xml:space="preserve"> EM, El </w:t>
      </w:r>
      <w:proofErr w:type="spellStart"/>
      <w:r w:rsidRPr="006A5CDA">
        <w:rPr>
          <w:rFonts w:ascii="Calibri" w:eastAsia="Calibri" w:hAnsi="Calibri" w:cs="Calibri"/>
          <w:b/>
          <w:bCs/>
          <w:sz w:val="18"/>
          <w:lang w:val="en-GB"/>
        </w:rPr>
        <w:t>Seifi</w:t>
      </w:r>
      <w:proofErr w:type="spellEnd"/>
      <w:r w:rsidRPr="006A5CDA">
        <w:rPr>
          <w:rFonts w:ascii="Calibri" w:eastAsia="Calibri" w:hAnsi="Calibri" w:cs="Calibri"/>
          <w:b/>
          <w:bCs/>
          <w:sz w:val="18"/>
          <w:lang w:val="en-GB"/>
        </w:rPr>
        <w:t xml:space="preserve"> OS</w:t>
      </w:r>
      <w:r w:rsidRPr="00A6156C">
        <w:rPr>
          <w:rFonts w:ascii="Calibri" w:hAnsi="Calibri"/>
          <w:b/>
          <w:bCs/>
        </w:rPr>
        <w:t>.</w:t>
      </w:r>
      <w:proofErr w:type="gramEnd"/>
      <w:r>
        <w:rPr>
          <w:rFonts w:ascii="Calibri" w:hAnsi="Calibri"/>
        </w:rPr>
        <w:t xml:space="preserve"> </w:t>
      </w:r>
      <w:proofErr w:type="gramStart"/>
      <w:r w:rsidRPr="00A6156C">
        <w:rPr>
          <w:rFonts w:ascii="Calibri" w:eastAsia="Calibri" w:hAnsi="Calibri" w:cs="Calibri"/>
          <w:sz w:val="18"/>
          <w:lang w:val="en-GB"/>
        </w:rPr>
        <w:t>Stigma and Attitude of Mental Health Help-Seeking Among a Sample of Working versus Non-working Egyptian Women</w:t>
      </w:r>
      <w:r>
        <w:rPr>
          <w:rFonts w:ascii="Calibri" w:eastAsia="Calibri" w:hAnsi="Calibri" w:cs="Calibri"/>
          <w:sz w:val="18"/>
          <w:lang w:val="en-GB"/>
        </w:rPr>
        <w:t>.</w:t>
      </w:r>
      <w:proofErr w:type="gramEnd"/>
      <w:r>
        <w:rPr>
          <w:rFonts w:ascii="Calibri" w:eastAsia="Calibri" w:hAnsi="Calibri" w:cs="Calibri"/>
          <w:sz w:val="18"/>
          <w:lang w:val="en-GB"/>
        </w:rPr>
        <w:t xml:space="preserve"> </w:t>
      </w:r>
      <w:proofErr w:type="gramStart"/>
      <w:r w:rsidRPr="00A6156C">
        <w:rPr>
          <w:rFonts w:ascii="Calibri" w:eastAsia="Calibri" w:hAnsi="Calibri" w:cs="Calibri"/>
          <w:sz w:val="18"/>
          <w:lang w:val="en-GB"/>
        </w:rPr>
        <w:t>Community Ment</w:t>
      </w:r>
      <w:r>
        <w:rPr>
          <w:rFonts w:ascii="Calibri" w:eastAsia="Calibri" w:hAnsi="Calibri" w:cs="Calibri"/>
          <w:sz w:val="18"/>
          <w:lang w:val="en-GB"/>
        </w:rPr>
        <w:t>al</w:t>
      </w:r>
      <w:r w:rsidRPr="00A6156C">
        <w:rPr>
          <w:rFonts w:ascii="Calibri" w:eastAsia="Calibri" w:hAnsi="Calibri" w:cs="Calibri"/>
          <w:sz w:val="18"/>
          <w:lang w:val="en-GB"/>
        </w:rPr>
        <w:t xml:space="preserve"> Health J</w:t>
      </w:r>
      <w:r>
        <w:rPr>
          <w:rFonts w:ascii="Calibri" w:eastAsia="Calibri" w:hAnsi="Calibri" w:cs="Calibri"/>
          <w:sz w:val="18"/>
          <w:lang w:val="en-GB"/>
        </w:rPr>
        <w:t>.</w:t>
      </w:r>
      <w:r w:rsidRPr="00A6156C">
        <w:rPr>
          <w:rFonts w:ascii="Calibri" w:eastAsia="Calibri" w:hAnsi="Calibri" w:cs="Calibri"/>
          <w:sz w:val="18"/>
          <w:lang w:val="en-GB"/>
        </w:rPr>
        <w:t xml:space="preserve"> (2018).</w:t>
      </w:r>
      <w:proofErr w:type="gramEnd"/>
      <w:r w:rsidRPr="00A6156C">
        <w:rPr>
          <w:rFonts w:ascii="Calibri" w:eastAsia="Calibri" w:hAnsi="Calibri" w:cs="Calibri"/>
          <w:sz w:val="18"/>
          <w:lang w:val="en-GB"/>
        </w:rPr>
        <w:t xml:space="preserve"> </w:t>
      </w:r>
      <w:hyperlink r:id="rId9" w:history="1">
        <w:r w:rsidRPr="00A6156C">
          <w:rPr>
            <w:rFonts w:ascii="Calibri" w:eastAsia="Calibri" w:hAnsi="Calibri" w:cs="Calibri"/>
            <w:sz w:val="18"/>
            <w:lang w:val="en-GB"/>
          </w:rPr>
          <w:t>https://doi.org/10.1007/s10597-018-0298-9</w:t>
        </w:r>
      </w:hyperlink>
      <w:r w:rsidRPr="00A6156C">
        <w:rPr>
          <w:rFonts w:ascii="Calibri" w:eastAsia="Calibri" w:hAnsi="Calibri" w:cs="Calibri"/>
          <w:sz w:val="18"/>
          <w:lang w:val="en-GB"/>
        </w:rPr>
        <w:t>.</w:t>
      </w:r>
    </w:p>
    <w:p w:rsidR="00FD6F8C" w:rsidRDefault="00FD6F8C" w:rsidP="00FD6F8C">
      <w:pPr>
        <w:spacing w:line="204" w:lineRule="exact"/>
        <w:jc w:val="both"/>
        <w:rPr>
          <w:rFonts w:ascii="Calibri" w:eastAsia="Calibri" w:hAnsi="Calibri" w:cs="Calibri"/>
          <w:sz w:val="18"/>
          <w:lang w:val="en-GB"/>
        </w:rPr>
      </w:pPr>
    </w:p>
    <w:p w:rsidR="00FD6F8C" w:rsidRPr="009F62EE" w:rsidRDefault="00FD6F8C" w:rsidP="00FD6F8C">
      <w:pPr>
        <w:widowControl/>
        <w:spacing w:line="276" w:lineRule="auto"/>
        <w:jc w:val="both"/>
        <w:rPr>
          <w:rFonts w:ascii="Calibri" w:eastAsia="Calibri" w:hAnsi="Calibri" w:cs="Calibri"/>
          <w:sz w:val="18"/>
          <w:lang w:val="en-GB"/>
        </w:rPr>
      </w:pPr>
      <w:proofErr w:type="spellStart"/>
      <w:r w:rsidRPr="009F62EE">
        <w:rPr>
          <w:rFonts w:ascii="Calibri" w:eastAsia="Calibri" w:hAnsi="Calibri" w:cs="Calibri"/>
          <w:b/>
          <w:bCs/>
          <w:sz w:val="18"/>
          <w:lang w:val="en-GB"/>
        </w:rPr>
        <w:t>Hammam</w:t>
      </w:r>
      <w:proofErr w:type="spellEnd"/>
      <w:r w:rsidRPr="009F62EE">
        <w:rPr>
          <w:rFonts w:ascii="Calibri" w:eastAsia="Calibri" w:hAnsi="Calibri" w:cs="Calibri"/>
          <w:b/>
          <w:bCs/>
          <w:sz w:val="18"/>
          <w:lang w:val="en-GB"/>
        </w:rPr>
        <w:t xml:space="preserve"> RAM</w:t>
      </w:r>
      <w:r w:rsidRPr="004442FF">
        <w:rPr>
          <w:rFonts w:ascii="Calibri" w:eastAsia="Calibri" w:hAnsi="Calibri" w:cs="Calibri"/>
          <w:sz w:val="18"/>
          <w:lang w:val="en-GB"/>
        </w:rPr>
        <w:t xml:space="preserve">, </w:t>
      </w:r>
      <w:proofErr w:type="spellStart"/>
      <w:r w:rsidRPr="009F62EE">
        <w:rPr>
          <w:rFonts w:ascii="Calibri" w:hAnsi="Calibri"/>
          <w:b/>
          <w:bCs/>
          <w:color w:val="0070C0"/>
        </w:rPr>
        <w:t>Zalat</w:t>
      </w:r>
      <w:proofErr w:type="spellEnd"/>
      <w:r w:rsidRPr="009F62EE">
        <w:rPr>
          <w:rFonts w:ascii="Calibri" w:hAnsi="Calibri"/>
          <w:b/>
          <w:bCs/>
          <w:color w:val="0070C0"/>
        </w:rPr>
        <w:t xml:space="preserve"> MM</w:t>
      </w:r>
      <w:r w:rsidRPr="004442FF">
        <w:rPr>
          <w:rFonts w:ascii="Calibri" w:eastAsia="Calibri" w:hAnsi="Calibri" w:cs="Calibri"/>
          <w:sz w:val="18"/>
          <w:lang w:val="en-GB"/>
        </w:rPr>
        <w:t xml:space="preserve">, </w:t>
      </w:r>
      <w:proofErr w:type="spellStart"/>
      <w:r w:rsidRPr="009F62EE">
        <w:rPr>
          <w:rFonts w:ascii="Calibri" w:eastAsia="Calibri" w:hAnsi="Calibri" w:cs="Calibri"/>
          <w:b/>
          <w:bCs/>
          <w:sz w:val="18"/>
          <w:lang w:val="en-GB"/>
        </w:rPr>
        <w:t>Sadek</w:t>
      </w:r>
      <w:proofErr w:type="spellEnd"/>
      <w:r w:rsidRPr="009F62EE">
        <w:rPr>
          <w:rFonts w:ascii="Calibri" w:eastAsia="Calibri" w:hAnsi="Calibri" w:cs="Calibri"/>
          <w:b/>
          <w:bCs/>
          <w:sz w:val="18"/>
          <w:lang w:val="en-GB"/>
        </w:rPr>
        <w:t xml:space="preserve"> SM, </w:t>
      </w:r>
      <w:proofErr w:type="spellStart"/>
      <w:r w:rsidRPr="009F62EE">
        <w:rPr>
          <w:rFonts w:ascii="Calibri" w:eastAsia="Calibri" w:hAnsi="Calibri" w:cs="Calibri"/>
          <w:b/>
          <w:bCs/>
          <w:sz w:val="18"/>
          <w:lang w:val="en-GB"/>
        </w:rPr>
        <w:t>Soliman</w:t>
      </w:r>
      <w:proofErr w:type="spellEnd"/>
      <w:r w:rsidRPr="009F62EE">
        <w:rPr>
          <w:rFonts w:ascii="Calibri" w:eastAsia="Calibri" w:hAnsi="Calibri" w:cs="Calibri"/>
          <w:b/>
          <w:bCs/>
          <w:sz w:val="18"/>
          <w:lang w:val="en-GB"/>
        </w:rPr>
        <w:t xml:space="preserve"> </w:t>
      </w:r>
      <w:proofErr w:type="spellStart"/>
      <w:r w:rsidRPr="009F62EE">
        <w:rPr>
          <w:rFonts w:ascii="Calibri" w:eastAsia="Calibri" w:hAnsi="Calibri" w:cs="Calibri"/>
          <w:b/>
          <w:bCs/>
          <w:sz w:val="18"/>
          <w:lang w:val="en-GB"/>
        </w:rPr>
        <w:t>BS</w:t>
      </w:r>
      <w:proofErr w:type="gramStart"/>
      <w:r w:rsidRPr="009F62EE">
        <w:rPr>
          <w:rFonts w:ascii="Calibri" w:eastAsia="Calibri" w:hAnsi="Calibri" w:cs="Calibri"/>
          <w:b/>
          <w:bCs/>
          <w:sz w:val="18"/>
          <w:lang w:val="en-GB"/>
        </w:rPr>
        <w:t>,Ahmad</w:t>
      </w:r>
      <w:proofErr w:type="spellEnd"/>
      <w:proofErr w:type="gramEnd"/>
      <w:r w:rsidRPr="009F62EE">
        <w:rPr>
          <w:rFonts w:ascii="Calibri" w:eastAsia="Calibri" w:hAnsi="Calibri" w:cs="Calibri"/>
          <w:b/>
          <w:bCs/>
          <w:sz w:val="18"/>
          <w:lang w:val="en-GB"/>
        </w:rPr>
        <w:t xml:space="preserve"> RA, </w:t>
      </w:r>
      <w:proofErr w:type="spellStart"/>
      <w:r w:rsidRPr="009F62EE">
        <w:rPr>
          <w:rFonts w:ascii="Calibri" w:eastAsia="Calibri" w:hAnsi="Calibri" w:cs="Calibri"/>
          <w:b/>
          <w:bCs/>
          <w:sz w:val="18"/>
          <w:lang w:val="en-GB"/>
        </w:rPr>
        <w:t>Mahdy</w:t>
      </w:r>
      <w:proofErr w:type="spellEnd"/>
      <w:r w:rsidRPr="009F62EE">
        <w:rPr>
          <w:rFonts w:ascii="Calibri" w:eastAsia="Calibri" w:hAnsi="Calibri" w:cs="Calibri"/>
          <w:b/>
          <w:bCs/>
          <w:sz w:val="18"/>
          <w:lang w:val="en-GB"/>
        </w:rPr>
        <w:t xml:space="preserve"> RS, Hardy C</w:t>
      </w:r>
      <w:r w:rsidRPr="004442FF">
        <w:rPr>
          <w:rFonts w:ascii="Calibri" w:eastAsia="Calibri" w:hAnsi="Calibri" w:cs="Calibri"/>
          <w:sz w:val="18"/>
          <w:lang w:val="en-GB"/>
        </w:rPr>
        <w:t>. Premenstrual Syndrome and work among female academic teaching staff in a governmental faculty of medicine in Egypt</w:t>
      </w:r>
      <w:r>
        <w:rPr>
          <w:rFonts w:ascii="Calibri" w:eastAsia="Calibri" w:hAnsi="Calibri" w:cs="Calibri"/>
          <w:sz w:val="18"/>
          <w:lang w:val="en-GB"/>
        </w:rPr>
        <w:t xml:space="preserve">. </w:t>
      </w:r>
      <w:r w:rsidRPr="009F62EE">
        <w:rPr>
          <w:rFonts w:ascii="Calibri" w:eastAsia="Calibri" w:hAnsi="Calibri" w:cs="Calibri"/>
          <w:sz w:val="18"/>
          <w:lang w:val="en-GB"/>
        </w:rPr>
        <w:t>Egyptian Journal of Occupational Medicine, 2017; 41 (1</w:t>
      </w:r>
      <w:proofErr w:type="gramStart"/>
      <w:r w:rsidRPr="009F62EE">
        <w:rPr>
          <w:rFonts w:ascii="Calibri" w:eastAsia="Calibri" w:hAnsi="Calibri" w:cs="Calibri"/>
          <w:sz w:val="18"/>
          <w:lang w:val="en-GB"/>
        </w:rPr>
        <w:t>) :</w:t>
      </w:r>
      <w:proofErr w:type="gramEnd"/>
      <w:r w:rsidRPr="009F62EE">
        <w:rPr>
          <w:rFonts w:ascii="Calibri" w:eastAsia="Calibri" w:hAnsi="Calibri" w:cs="Calibri"/>
          <w:sz w:val="18"/>
          <w:lang w:val="en-GB"/>
        </w:rPr>
        <w:t xml:space="preserve"> 35-53.</w:t>
      </w:r>
    </w:p>
    <w:p w:rsidR="00FD6F8C" w:rsidRDefault="00FD6F8C" w:rsidP="00FD6F8C">
      <w:pPr>
        <w:spacing w:line="204" w:lineRule="exact"/>
        <w:jc w:val="both"/>
        <w:rPr>
          <w:rFonts w:ascii="Calibri" w:eastAsia="Calibri" w:hAnsi="Calibri" w:cs="Calibri"/>
          <w:sz w:val="18"/>
          <w:lang w:val="en-GB"/>
        </w:rPr>
      </w:pPr>
    </w:p>
    <w:p w:rsidR="00FD6F8C" w:rsidRDefault="00FD6F8C" w:rsidP="00FD6F8C">
      <w:pPr>
        <w:spacing w:line="204" w:lineRule="exact"/>
        <w:jc w:val="both"/>
        <w:rPr>
          <w:rFonts w:ascii="Calibri" w:eastAsia="Calibri" w:hAnsi="Calibri" w:cs="Calibri"/>
          <w:sz w:val="18"/>
          <w:lang w:val="en-GB"/>
        </w:rPr>
      </w:pPr>
      <w:proofErr w:type="spellStart"/>
      <w:r w:rsidRPr="006A5CDA">
        <w:rPr>
          <w:rFonts w:ascii="Calibri" w:eastAsia="Calibri" w:hAnsi="Calibri" w:cs="Calibri"/>
          <w:b/>
          <w:bCs/>
          <w:sz w:val="18"/>
          <w:lang w:val="en-GB"/>
        </w:rPr>
        <w:t>Bolbol</w:t>
      </w:r>
      <w:proofErr w:type="spellEnd"/>
      <w:r w:rsidRPr="006A5CDA">
        <w:rPr>
          <w:rFonts w:ascii="Calibri" w:eastAsia="Calibri" w:hAnsi="Calibri" w:cs="Calibri"/>
          <w:b/>
          <w:bCs/>
          <w:sz w:val="18"/>
          <w:lang w:val="en-GB"/>
        </w:rPr>
        <w:t xml:space="preserve"> SA,</w:t>
      </w:r>
      <w:r w:rsidRPr="00A6156C">
        <w:rPr>
          <w:rFonts w:ascii="Calibri" w:hAnsi="Calibri"/>
          <w:b/>
          <w:bCs/>
        </w:rPr>
        <w:t xml:space="preserve"> </w:t>
      </w:r>
      <w:proofErr w:type="spellStart"/>
      <w:r w:rsidRPr="00786C2E">
        <w:rPr>
          <w:rFonts w:ascii="Calibri" w:hAnsi="Calibri"/>
          <w:b/>
          <w:bCs/>
          <w:color w:val="0070C0"/>
        </w:rPr>
        <w:t>Zalat</w:t>
      </w:r>
      <w:proofErr w:type="spellEnd"/>
      <w:r w:rsidRPr="00786C2E">
        <w:rPr>
          <w:rFonts w:ascii="Calibri" w:hAnsi="Calibri"/>
          <w:b/>
          <w:bCs/>
          <w:color w:val="0070C0"/>
        </w:rPr>
        <w:t xml:space="preserve"> MM</w:t>
      </w:r>
      <w:r>
        <w:rPr>
          <w:rFonts w:ascii="Calibri" w:hAnsi="Calibri"/>
          <w:b/>
          <w:bCs/>
        </w:rPr>
        <w:t xml:space="preserve">, </w:t>
      </w:r>
      <w:hyperlink r:id="rId10" w:history="1">
        <w:proofErr w:type="spellStart"/>
        <w:r w:rsidRPr="006A5CDA">
          <w:rPr>
            <w:rFonts w:ascii="Calibri" w:eastAsia="Calibri" w:hAnsi="Calibri" w:cs="Calibri"/>
            <w:b/>
            <w:bCs/>
            <w:sz w:val="18"/>
            <w:lang w:val="en-GB"/>
          </w:rPr>
          <w:t>Hammam</w:t>
        </w:r>
        <w:proofErr w:type="spellEnd"/>
        <w:r w:rsidRPr="006A5CDA">
          <w:rPr>
            <w:rFonts w:ascii="Calibri" w:eastAsia="Calibri" w:hAnsi="Calibri" w:cs="Calibri"/>
            <w:b/>
            <w:bCs/>
            <w:sz w:val="18"/>
            <w:lang w:val="en-GB"/>
          </w:rPr>
          <w:t xml:space="preserve"> RA</w:t>
        </w:r>
      </w:hyperlink>
      <w:r w:rsidRPr="006A5CDA">
        <w:rPr>
          <w:rFonts w:ascii="Calibri" w:eastAsia="Calibri" w:hAnsi="Calibri" w:cs="Calibri"/>
          <w:b/>
          <w:bCs/>
          <w:sz w:val="18"/>
          <w:lang w:val="en-GB"/>
        </w:rPr>
        <w:t xml:space="preserve">, </w:t>
      </w:r>
      <w:hyperlink r:id="rId11" w:history="1">
        <w:proofErr w:type="spellStart"/>
        <w:r w:rsidRPr="006A5CDA">
          <w:rPr>
            <w:rFonts w:ascii="Calibri" w:eastAsia="Calibri" w:hAnsi="Calibri" w:cs="Calibri"/>
            <w:b/>
            <w:bCs/>
            <w:sz w:val="18"/>
            <w:lang w:val="en-GB"/>
          </w:rPr>
          <w:t>Elnakeb</w:t>
        </w:r>
        <w:proofErr w:type="spellEnd"/>
        <w:r w:rsidRPr="006A5CDA">
          <w:rPr>
            <w:rFonts w:ascii="Calibri" w:eastAsia="Calibri" w:hAnsi="Calibri" w:cs="Calibri"/>
            <w:b/>
            <w:bCs/>
            <w:sz w:val="18"/>
            <w:lang w:val="en-GB"/>
          </w:rPr>
          <w:t xml:space="preserve"> NL</w:t>
        </w:r>
      </w:hyperlink>
      <w:r w:rsidRPr="00A6156C">
        <w:rPr>
          <w:rFonts w:ascii="Calibri" w:eastAsia="Calibri" w:hAnsi="Calibri" w:cs="Calibri"/>
          <w:sz w:val="18"/>
          <w:lang w:val="en-GB"/>
        </w:rPr>
        <w:t xml:space="preserve">.  </w:t>
      </w:r>
      <w:proofErr w:type="gramStart"/>
      <w:r w:rsidRPr="00A6156C">
        <w:rPr>
          <w:rFonts w:ascii="Calibri" w:eastAsia="Calibri" w:hAnsi="Calibri" w:cs="Calibri"/>
          <w:sz w:val="18"/>
          <w:lang w:val="en-GB"/>
        </w:rPr>
        <w:t>Risk Factors of Voice Disorders and Impact of Vocal Hygiene Awareness Program among Teachers in</w:t>
      </w:r>
      <w:bookmarkStart w:id="0" w:name="_GoBack"/>
      <w:bookmarkEnd w:id="0"/>
      <w:r w:rsidRPr="00A6156C">
        <w:rPr>
          <w:rFonts w:ascii="Calibri" w:eastAsia="Calibri" w:hAnsi="Calibri" w:cs="Calibri"/>
          <w:sz w:val="18"/>
          <w:lang w:val="en-GB"/>
        </w:rPr>
        <w:t xml:space="preserve"> Public Schools in Egypt</w:t>
      </w:r>
      <w:r>
        <w:rPr>
          <w:rFonts w:ascii="Calibri" w:eastAsia="Calibri" w:hAnsi="Calibri" w:cs="Calibri"/>
          <w:sz w:val="18"/>
          <w:lang w:val="en-GB"/>
        </w:rPr>
        <w:t>.</w:t>
      </w:r>
      <w:proofErr w:type="gramEnd"/>
      <w:r>
        <w:rPr>
          <w:rFonts w:ascii="Calibri" w:eastAsia="Calibri" w:hAnsi="Calibri" w:cs="Calibri"/>
          <w:sz w:val="18"/>
          <w:lang w:val="en-GB"/>
        </w:rPr>
        <w:t xml:space="preserve"> </w:t>
      </w:r>
      <w:hyperlink r:id="rId12" w:tooltip="Journal of voice : official journal of the Voice Foundation." w:history="1">
        <w:proofErr w:type="gramStart"/>
        <w:r w:rsidRPr="00A6156C">
          <w:rPr>
            <w:rFonts w:ascii="Calibri" w:eastAsia="Calibri" w:hAnsi="Calibri" w:cs="Calibri"/>
            <w:sz w:val="18"/>
            <w:lang w:val="en-GB"/>
          </w:rPr>
          <w:t>J Voice.</w:t>
        </w:r>
        <w:proofErr w:type="gramEnd"/>
      </w:hyperlink>
      <w:r w:rsidRPr="00A6156C">
        <w:rPr>
          <w:rFonts w:ascii="Calibri" w:eastAsia="Calibri" w:hAnsi="Calibri" w:cs="Calibri"/>
          <w:sz w:val="18"/>
          <w:lang w:val="en-GB"/>
        </w:rPr>
        <w:t xml:space="preserve"> 2017 Mar; 31(2):251.</w:t>
      </w:r>
      <w:r>
        <w:rPr>
          <w:rFonts w:ascii="Calibri" w:eastAsia="Calibri" w:hAnsi="Calibri" w:cs="Calibri"/>
          <w:sz w:val="18"/>
          <w:lang w:val="en-GB"/>
        </w:rPr>
        <w:t xml:space="preserve"> </w:t>
      </w:r>
      <w:r w:rsidRPr="00A6156C">
        <w:rPr>
          <w:rFonts w:ascii="Calibri" w:eastAsia="Calibri" w:hAnsi="Calibri" w:cs="Calibri"/>
          <w:sz w:val="18"/>
          <w:lang w:val="en-GB"/>
        </w:rPr>
        <w:t xml:space="preserve">E9-251.e16. </w:t>
      </w:r>
      <w:proofErr w:type="spellStart"/>
      <w:r w:rsidRPr="00A6156C">
        <w:rPr>
          <w:rFonts w:ascii="Calibri" w:eastAsia="Calibri" w:hAnsi="Calibri" w:cs="Calibri"/>
          <w:sz w:val="18"/>
          <w:lang w:val="en-GB"/>
        </w:rPr>
        <w:t>doi</w:t>
      </w:r>
      <w:proofErr w:type="spellEnd"/>
      <w:r w:rsidRPr="00A6156C">
        <w:rPr>
          <w:rFonts w:ascii="Calibri" w:eastAsia="Calibri" w:hAnsi="Calibri" w:cs="Calibri"/>
          <w:sz w:val="18"/>
          <w:lang w:val="en-GB"/>
        </w:rPr>
        <w:t xml:space="preserve">: 10.1016/j.jvoice.2016.07.010. </w:t>
      </w:r>
      <w:proofErr w:type="spellStart"/>
      <w:r w:rsidRPr="00A6156C">
        <w:rPr>
          <w:rFonts w:ascii="Calibri" w:eastAsia="Calibri" w:hAnsi="Calibri" w:cs="Calibri"/>
          <w:sz w:val="18"/>
          <w:lang w:val="en-GB"/>
        </w:rPr>
        <w:t>Epub</w:t>
      </w:r>
      <w:proofErr w:type="spellEnd"/>
      <w:r w:rsidRPr="00A6156C">
        <w:rPr>
          <w:rFonts w:ascii="Calibri" w:eastAsia="Calibri" w:hAnsi="Calibri" w:cs="Calibri"/>
          <w:sz w:val="18"/>
          <w:lang w:val="en-GB"/>
        </w:rPr>
        <w:t xml:space="preserve"> 2016 Aug 11</w:t>
      </w:r>
    </w:p>
    <w:p w:rsidR="00FD6F8C" w:rsidRDefault="00FD6F8C" w:rsidP="00FD6F8C">
      <w:pPr>
        <w:spacing w:line="204" w:lineRule="exact"/>
        <w:jc w:val="both"/>
        <w:rPr>
          <w:rFonts w:ascii="Calibri" w:eastAsia="Calibri" w:hAnsi="Calibri" w:cs="Calibri"/>
          <w:sz w:val="18"/>
          <w:lang w:val="en-GB"/>
        </w:rPr>
      </w:pPr>
    </w:p>
    <w:p w:rsidR="00FD6F8C" w:rsidRPr="00C10EBC" w:rsidRDefault="00FD6F8C" w:rsidP="00FD6F8C">
      <w:pPr>
        <w:widowControl/>
        <w:spacing w:line="276" w:lineRule="auto"/>
        <w:jc w:val="both"/>
        <w:rPr>
          <w:rFonts w:ascii="Calibri" w:hAnsi="Calibri"/>
        </w:rPr>
      </w:pPr>
      <w:proofErr w:type="spellStart"/>
      <w:r w:rsidRPr="00561E6D">
        <w:rPr>
          <w:rFonts w:ascii="Calibri" w:eastAsia="Calibri" w:hAnsi="Calibri" w:cs="Calibri"/>
          <w:b/>
          <w:bCs/>
          <w:sz w:val="18"/>
          <w:lang w:val="en-GB"/>
        </w:rPr>
        <w:t>Hammam</w:t>
      </w:r>
      <w:proofErr w:type="spellEnd"/>
      <w:r w:rsidRPr="00561E6D">
        <w:rPr>
          <w:rFonts w:ascii="Calibri" w:eastAsia="Calibri" w:hAnsi="Calibri" w:cs="Calibri"/>
          <w:b/>
          <w:bCs/>
          <w:sz w:val="18"/>
          <w:lang w:val="en-GB"/>
        </w:rPr>
        <w:t xml:space="preserve"> RAM</w:t>
      </w:r>
      <w:r w:rsidRPr="00561E6D">
        <w:rPr>
          <w:rFonts w:ascii="Calibri" w:eastAsia="Calibri" w:hAnsi="Calibri" w:cs="Calibri"/>
          <w:sz w:val="18"/>
          <w:lang w:val="en-GB"/>
        </w:rPr>
        <w:t xml:space="preserve">, </w:t>
      </w:r>
      <w:proofErr w:type="spellStart"/>
      <w:r w:rsidRPr="00561E6D">
        <w:rPr>
          <w:rFonts w:ascii="Calibri" w:hAnsi="Calibri"/>
          <w:b/>
          <w:bCs/>
          <w:color w:val="0070C0"/>
        </w:rPr>
        <w:t>Zalat</w:t>
      </w:r>
      <w:proofErr w:type="spellEnd"/>
      <w:r w:rsidRPr="00561E6D">
        <w:rPr>
          <w:rFonts w:ascii="Calibri" w:hAnsi="Calibri"/>
          <w:b/>
          <w:bCs/>
          <w:color w:val="0070C0"/>
        </w:rPr>
        <w:t xml:space="preserve"> MM</w:t>
      </w:r>
      <w:r w:rsidRPr="00561E6D">
        <w:rPr>
          <w:rFonts w:ascii="Calibri" w:eastAsia="Calibri" w:hAnsi="Calibri" w:cs="Calibri"/>
          <w:sz w:val="18"/>
          <w:lang w:val="en-GB"/>
        </w:rPr>
        <w:t xml:space="preserve">, </w:t>
      </w:r>
      <w:proofErr w:type="spellStart"/>
      <w:r w:rsidRPr="00561E6D">
        <w:rPr>
          <w:rFonts w:ascii="Calibri" w:eastAsia="Calibri" w:hAnsi="Calibri" w:cs="Calibri"/>
          <w:b/>
          <w:bCs/>
          <w:sz w:val="18"/>
          <w:lang w:val="en-GB"/>
        </w:rPr>
        <w:t>Abdelsalam</w:t>
      </w:r>
      <w:proofErr w:type="spellEnd"/>
      <w:r w:rsidRPr="00561E6D">
        <w:rPr>
          <w:rFonts w:ascii="Calibri" w:eastAsia="Calibri" w:hAnsi="Calibri" w:cs="Calibri"/>
          <w:b/>
          <w:bCs/>
          <w:sz w:val="18"/>
          <w:lang w:val="en-GB"/>
        </w:rPr>
        <w:t xml:space="preserve"> NM and </w:t>
      </w:r>
      <w:proofErr w:type="spellStart"/>
      <w:r w:rsidRPr="00561E6D">
        <w:rPr>
          <w:rFonts w:ascii="Calibri" w:eastAsia="Calibri" w:hAnsi="Calibri" w:cs="Calibri"/>
          <w:b/>
          <w:bCs/>
          <w:sz w:val="18"/>
          <w:lang w:val="en-GB"/>
        </w:rPr>
        <w:t>Mesallam</w:t>
      </w:r>
      <w:proofErr w:type="spellEnd"/>
      <w:r w:rsidRPr="00561E6D">
        <w:rPr>
          <w:rFonts w:ascii="Calibri" w:eastAsia="Calibri" w:hAnsi="Calibri" w:cs="Calibri"/>
          <w:b/>
          <w:bCs/>
          <w:sz w:val="18"/>
          <w:lang w:val="en-GB"/>
        </w:rPr>
        <w:t xml:space="preserve"> DIA</w:t>
      </w:r>
      <w:r w:rsidRPr="00561E6D">
        <w:rPr>
          <w:rFonts w:ascii="Calibri" w:eastAsia="Calibri" w:hAnsi="Calibri" w:cs="Calibri"/>
          <w:sz w:val="18"/>
          <w:lang w:val="en-GB"/>
        </w:rPr>
        <w:t xml:space="preserve">. Substance abuse and driving </w:t>
      </w:r>
      <w:proofErr w:type="spellStart"/>
      <w:r w:rsidRPr="00561E6D">
        <w:rPr>
          <w:rFonts w:ascii="Calibri" w:eastAsia="Calibri" w:hAnsi="Calibri" w:cs="Calibri"/>
          <w:sz w:val="18"/>
          <w:lang w:val="en-GB"/>
        </w:rPr>
        <w:t>behavior</w:t>
      </w:r>
      <w:proofErr w:type="spellEnd"/>
      <w:r w:rsidRPr="00561E6D">
        <w:rPr>
          <w:rFonts w:ascii="Calibri" w:eastAsia="Calibri" w:hAnsi="Calibri" w:cs="Calibri"/>
          <w:sz w:val="18"/>
          <w:lang w:val="en-GB"/>
        </w:rPr>
        <w:t xml:space="preserve"> among professional minibus drivers at </w:t>
      </w:r>
      <w:proofErr w:type="spellStart"/>
      <w:r w:rsidRPr="00561E6D">
        <w:rPr>
          <w:rFonts w:ascii="Calibri" w:eastAsia="Calibri" w:hAnsi="Calibri" w:cs="Calibri"/>
          <w:sz w:val="18"/>
          <w:lang w:val="en-GB"/>
        </w:rPr>
        <w:t>Zagazig</w:t>
      </w:r>
      <w:proofErr w:type="spellEnd"/>
      <w:r w:rsidRPr="00561E6D">
        <w:rPr>
          <w:rFonts w:ascii="Calibri" w:eastAsia="Calibri" w:hAnsi="Calibri" w:cs="Calibri"/>
          <w:sz w:val="18"/>
          <w:lang w:val="en-GB"/>
        </w:rPr>
        <w:t xml:space="preserve"> city, </w:t>
      </w:r>
      <w:proofErr w:type="spellStart"/>
      <w:r w:rsidRPr="00561E6D">
        <w:rPr>
          <w:rFonts w:ascii="Calibri" w:eastAsia="Calibri" w:hAnsi="Calibri" w:cs="Calibri"/>
          <w:sz w:val="18"/>
          <w:lang w:val="en-GB"/>
        </w:rPr>
        <w:t>Sharqia</w:t>
      </w:r>
      <w:proofErr w:type="spellEnd"/>
      <w:r w:rsidRPr="00561E6D">
        <w:rPr>
          <w:rFonts w:ascii="Calibri" w:eastAsia="Calibri" w:hAnsi="Calibri" w:cs="Calibri"/>
          <w:sz w:val="18"/>
          <w:lang w:val="en-GB"/>
        </w:rPr>
        <w:t xml:space="preserve"> Governorate, Egypt. Egyptian Journal of Occupational Medicine, 2018; 42 (3): 365-382</w:t>
      </w:r>
      <w:r>
        <w:rPr>
          <w:rFonts w:ascii="Calibri" w:hAnsi="Calibri"/>
        </w:rPr>
        <w:t>.</w:t>
      </w:r>
    </w:p>
    <w:p w:rsidR="00FD6F8C" w:rsidRPr="00A6156C" w:rsidRDefault="00FD6F8C" w:rsidP="00FD6F8C">
      <w:pPr>
        <w:spacing w:line="204" w:lineRule="exact"/>
        <w:jc w:val="both"/>
        <w:rPr>
          <w:rFonts w:ascii="Calibri" w:eastAsia="Calibri" w:hAnsi="Calibri" w:cs="Calibri"/>
          <w:sz w:val="18"/>
          <w:lang w:val="en-GB"/>
        </w:rPr>
      </w:pPr>
    </w:p>
    <w:p w:rsidR="00FD6F8C" w:rsidRDefault="00FD6F8C" w:rsidP="00FD6F8C">
      <w:pPr>
        <w:spacing w:line="200" w:lineRule="exact"/>
        <w:jc w:val="both"/>
        <w:rPr>
          <w:rFonts w:ascii="Calibri" w:hAnsi="Calibri"/>
        </w:rPr>
        <w:sectPr w:rsidR="00FD6F8C">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FD6F8C" w:rsidRDefault="00FD6F8C" w:rsidP="00FD6F8C">
      <w:pPr>
        <w:pStyle w:val="BodyText"/>
        <w:rPr>
          <w:rFonts w:ascii="Calibri"/>
          <w:sz w:val="20"/>
        </w:rPr>
      </w:pPr>
    </w:p>
    <w:p w:rsidR="00FD6F8C" w:rsidRDefault="00FD6F8C" w:rsidP="00FD6F8C">
      <w:pPr>
        <w:pStyle w:val="BodyText"/>
        <w:spacing w:line="40" w:lineRule="exact"/>
        <w:ind w:left="2202"/>
        <w:rPr>
          <w:rFonts w:ascii="Calibri"/>
          <w:sz w:val="4"/>
        </w:rPr>
      </w:pPr>
      <w:r>
        <w:rPr>
          <w:noProof/>
        </w:rPr>
        <mc:AlternateContent>
          <mc:Choice Requires="wpg">
            <w:drawing>
              <wp:inline distT="0" distB="0" distL="0" distR="0">
                <wp:extent cx="3975735" cy="25400"/>
                <wp:effectExtent l="0" t="0" r="0" b="0"/>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1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IafZQIAAEw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m2SGn2UCAABM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FD6F8C" w:rsidRPr="00CB4C5B" w:rsidRDefault="00FD6F8C" w:rsidP="00FD6F8C">
      <w:pPr>
        <w:spacing w:before="92"/>
        <w:ind w:right="4234"/>
        <w:rPr>
          <w:rFonts w:ascii="Arial"/>
          <w:color w:val="BF5A14"/>
        </w:rPr>
      </w:pPr>
      <w:r>
        <w:rPr>
          <w:noProof/>
        </w:rPr>
        <w:t xml:space="preserve">              </w:t>
      </w:r>
      <w:r>
        <w:rPr>
          <w:noProof/>
        </w:rPr>
        <w:drawing>
          <wp:inline distT="0" distB="0" distL="0" distR="0">
            <wp:extent cx="942975" cy="981075"/>
            <wp:effectExtent l="0" t="0" r="9525" b="9525"/>
            <wp:docPr id="1" name="Picture 1" descr="Description: D:\تجديد الهيئة\صورة شخصي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تجديد الهيئة\صورة شخصية.JPG"/>
                    <pic:cNvPicPr>
                      <a:picLocks noChangeAspect="1" noChangeArrowheads="1"/>
                    </pic:cNvPicPr>
                  </pic:nvPicPr>
                  <pic:blipFill>
                    <a:blip r:embed="rId13">
                      <a:extLst>
                        <a:ext uri="{28A0092B-C50C-407E-A947-70E740481C1C}">
                          <a14:useLocalDpi xmlns:a14="http://schemas.microsoft.com/office/drawing/2010/main" val="0"/>
                        </a:ext>
                      </a:extLst>
                    </a:blip>
                    <a:srcRect l="37897" t="47829" r="37074" b="26059"/>
                    <a:stretch>
                      <a:fillRect/>
                    </a:stretch>
                  </pic:blipFill>
                  <pic:spPr bwMode="auto">
                    <a:xfrm rot="5400000">
                      <a:off x="0" y="0"/>
                      <a:ext cx="942975" cy="981075"/>
                    </a:xfrm>
                    <a:prstGeom prst="rect">
                      <a:avLst/>
                    </a:prstGeom>
                    <a:noFill/>
                    <a:ln>
                      <a:noFill/>
                    </a:ln>
                  </pic:spPr>
                </pic:pic>
              </a:graphicData>
            </a:graphic>
          </wp:inline>
        </w:drawing>
      </w:r>
    </w:p>
    <w:p w:rsidR="00FD6F8C" w:rsidRDefault="00FD6F8C" w:rsidP="00FD6F8C">
      <w:pPr>
        <w:widowControl/>
        <w:jc w:val="both"/>
        <w:rPr>
          <w:rFonts w:ascii="Arial"/>
          <w:b/>
          <w:bCs/>
          <w:sz w:val="18"/>
          <w:szCs w:val="18"/>
        </w:rPr>
      </w:pPr>
    </w:p>
    <w:p w:rsidR="00FD6F8C" w:rsidRPr="00FB385D" w:rsidRDefault="00FD6F8C" w:rsidP="00FD6F8C">
      <w:pPr>
        <w:widowControl/>
        <w:jc w:val="both"/>
        <w:rPr>
          <w:rFonts w:ascii="Arial"/>
          <w:sz w:val="14"/>
        </w:rPr>
      </w:pPr>
      <w:proofErr w:type="spellStart"/>
      <w:r w:rsidRPr="002C3456">
        <w:rPr>
          <w:rFonts w:ascii="Arial"/>
          <w:b/>
          <w:bCs/>
          <w:sz w:val="18"/>
          <w:szCs w:val="18"/>
        </w:rPr>
        <w:t>Marwa</w:t>
      </w:r>
      <w:proofErr w:type="spellEnd"/>
      <w:r w:rsidRPr="002C3456">
        <w:rPr>
          <w:rFonts w:ascii="Arial"/>
          <w:b/>
          <w:bCs/>
          <w:sz w:val="18"/>
          <w:szCs w:val="18"/>
        </w:rPr>
        <w:t xml:space="preserve"> </w:t>
      </w:r>
      <w:proofErr w:type="spellStart"/>
      <w:r w:rsidRPr="002C3456">
        <w:rPr>
          <w:rFonts w:ascii="Arial"/>
          <w:b/>
          <w:bCs/>
          <w:sz w:val="18"/>
          <w:szCs w:val="18"/>
        </w:rPr>
        <w:t>Zalat</w:t>
      </w:r>
      <w:proofErr w:type="spellEnd"/>
      <w:r>
        <w:rPr>
          <w:rFonts w:ascii="Arial"/>
          <w:sz w:val="14"/>
        </w:rPr>
        <w:t xml:space="preserve"> is associate professor in occupational and environmental medicine at </w:t>
      </w:r>
      <w:proofErr w:type="spellStart"/>
      <w:r>
        <w:rPr>
          <w:rFonts w:ascii="Arial"/>
          <w:sz w:val="14"/>
        </w:rPr>
        <w:t>Tiabhau</w:t>
      </w:r>
      <w:proofErr w:type="spellEnd"/>
      <w:r>
        <w:rPr>
          <w:rFonts w:ascii="Arial"/>
          <w:sz w:val="14"/>
        </w:rPr>
        <w:t xml:space="preserve"> University, KSA. She has MSc and MD in occupational and environmental medicine from </w:t>
      </w:r>
      <w:proofErr w:type="spellStart"/>
      <w:r>
        <w:rPr>
          <w:rFonts w:ascii="Arial"/>
          <w:sz w:val="14"/>
        </w:rPr>
        <w:t>Zagazig</w:t>
      </w:r>
      <w:proofErr w:type="spellEnd"/>
      <w:r>
        <w:rPr>
          <w:rFonts w:ascii="Arial"/>
          <w:sz w:val="14"/>
        </w:rPr>
        <w:t xml:space="preserve"> University, Egypt. She is member of the </w:t>
      </w:r>
      <w:r w:rsidRPr="00FB385D">
        <w:rPr>
          <w:rFonts w:ascii="Arial"/>
          <w:sz w:val="14"/>
        </w:rPr>
        <w:t xml:space="preserve">Occupational &amp; Environmental Health Services Center at </w:t>
      </w:r>
      <w:proofErr w:type="spellStart"/>
      <w:r w:rsidRPr="00FB385D">
        <w:rPr>
          <w:rFonts w:ascii="Arial"/>
          <w:sz w:val="14"/>
        </w:rPr>
        <w:t>Zagazig</w:t>
      </w:r>
      <w:proofErr w:type="spellEnd"/>
      <w:r w:rsidRPr="00FB385D">
        <w:rPr>
          <w:rFonts w:ascii="Arial"/>
          <w:sz w:val="14"/>
        </w:rPr>
        <w:t xml:space="preserve"> University. She completed 30 hours OSHA (Occupational Safety and Health Administration) training course in General industry Safety and health. </w:t>
      </w:r>
      <w:r>
        <w:rPr>
          <w:rFonts w:ascii="Arial"/>
          <w:sz w:val="14"/>
        </w:rPr>
        <w:t>She has many publications in occupational health and safety.</w:t>
      </w:r>
    </w:p>
    <w:p w:rsidR="00FD6F8C" w:rsidRDefault="00FD6F8C" w:rsidP="00FD6F8C">
      <w:pPr>
        <w:spacing w:before="41" w:line="154" w:lineRule="exact"/>
        <w:ind w:left="213" w:right="231"/>
        <w:jc w:val="both"/>
        <w:rPr>
          <w:rFonts w:ascii="Arial"/>
          <w:sz w:val="14"/>
        </w:rPr>
      </w:pPr>
    </w:p>
    <w:p w:rsidR="00FD6F8C" w:rsidRDefault="00FD6F8C" w:rsidP="00FD6F8C">
      <w:pPr>
        <w:spacing w:before="62"/>
        <w:ind w:left="4217" w:right="4235"/>
        <w:jc w:val="center"/>
        <w:rPr>
          <w:rFonts w:ascii="Arial"/>
          <w:sz w:val="14"/>
        </w:rPr>
      </w:pPr>
      <w:r>
        <w:rPr>
          <w:rFonts w:ascii="Arial"/>
          <w:sz w:val="14"/>
        </w:rPr>
        <w:t xml:space="preserve">Email: </w:t>
      </w:r>
      <w:r w:rsidRPr="00370CC2">
        <w:rPr>
          <w:rFonts w:ascii="Arial"/>
          <w:b/>
          <w:bCs/>
          <w:color w:val="0070C0"/>
          <w:sz w:val="14"/>
          <w:u w:val="single"/>
        </w:rPr>
        <w:t>mzalat@taibahu.edu.sa</w:t>
      </w:r>
    </w:p>
    <w:p w:rsidR="00FD6F8C" w:rsidRDefault="00FD6F8C" w:rsidP="00FD6F8C">
      <w:pPr>
        <w:pStyle w:val="BodyText"/>
        <w:spacing w:before="2"/>
        <w:rPr>
          <w:rFonts w:ascii="Arial"/>
          <w:sz w:val="19"/>
        </w:rPr>
      </w:pPr>
      <w:r>
        <w:rPr>
          <w:noProof/>
        </w:rPr>
        <mc:AlternateContent>
          <mc:Choice Requires="wps">
            <w:drawing>
              <wp:anchor distT="4294967295" distB="4294967295" distL="0" distR="0" simplePos="0" relativeHeight="251659264" behindDoc="0" locked="0" layoutInCell="1" allowOverlap="1">
                <wp:simplePos x="0" y="0"/>
                <wp:positionH relativeFrom="page">
                  <wp:posOffset>2058670</wp:posOffset>
                </wp:positionH>
                <wp:positionV relativeFrom="paragraph">
                  <wp:posOffset>168274</wp:posOffset>
                </wp:positionV>
                <wp:extent cx="3442335" cy="0"/>
                <wp:effectExtent l="0" t="0" r="24765" b="1905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 o:spid="_x0000_s1026" style="position:absolute;z-index:251659264;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rsidR="00FD6F8C" w:rsidRDefault="00FD6F8C" w:rsidP="00FD6F8C">
      <w:pPr>
        <w:pStyle w:val="BodyText"/>
        <w:rPr>
          <w:rFonts w:ascii="Arial"/>
          <w:sz w:val="20"/>
        </w:rPr>
      </w:pPr>
    </w:p>
    <w:p w:rsidR="00FD6F8C" w:rsidRDefault="00FD6F8C" w:rsidP="00FD6F8C">
      <w:pPr>
        <w:pStyle w:val="BodyText"/>
        <w:rPr>
          <w:rFonts w:ascii="Arial"/>
          <w:sz w:val="20"/>
        </w:rPr>
      </w:pPr>
    </w:p>
    <w:p w:rsidR="00FD6F8C" w:rsidRDefault="00FD6F8C" w:rsidP="00FD6F8C">
      <w:pPr>
        <w:pStyle w:val="BodyText"/>
        <w:spacing w:before="7"/>
        <w:rPr>
          <w:rFonts w:ascii="Arial"/>
          <w:sz w:val="29"/>
        </w:rPr>
      </w:pPr>
    </w:p>
    <w:p w:rsidR="00FD6F8C" w:rsidRDefault="00FD6F8C" w:rsidP="00FD6F8C">
      <w:pPr>
        <w:rPr>
          <w:rFonts w:ascii="Minion Pro"/>
          <w:sz w:val="24"/>
        </w:rPr>
        <w:sectPr w:rsidR="00FD6F8C">
          <w:type w:val="continuous"/>
          <w:pgSz w:w="11910" w:h="16840"/>
          <w:pgMar w:top="1740" w:right="600" w:bottom="840" w:left="620" w:header="720" w:footer="720" w:gutter="0"/>
          <w:cols w:space="720"/>
        </w:sectPr>
      </w:pPr>
    </w:p>
    <w:p w:rsidR="00FD6F8C" w:rsidRDefault="00FD6F8C" w:rsidP="00FD6F8C">
      <w:pPr>
        <w:pStyle w:val="BodyText"/>
        <w:spacing w:before="3"/>
        <w:rPr>
          <w:rFonts w:ascii="Minion Pro"/>
          <w:sz w:val="26"/>
        </w:rPr>
      </w:pPr>
    </w:p>
    <w:p w:rsidR="00624068" w:rsidRDefault="00624068"/>
    <w:sectPr w:rsidR="00624068"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6186" w:rsidRDefault="00D06186">
      <w:r>
        <w:separator/>
      </w:r>
    </w:p>
  </w:endnote>
  <w:endnote w:type="continuationSeparator" w:id="0">
    <w:p w:rsidR="00D06186" w:rsidRDefault="00D061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FD6F8C">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FD6F8C">
                          <w:pPr>
                            <w:spacing w:line="184" w:lineRule="exact"/>
                            <w:ind w:left="20" w:right="-12"/>
                            <w:rPr>
                              <w:rFonts w:ascii="Arial"/>
                              <w:color w:val="FFFFFF"/>
                              <w:sz w:val="16"/>
                            </w:rPr>
                          </w:pPr>
                          <w:r w:rsidRPr="00227290">
                            <w:rPr>
                              <w:rFonts w:ascii="Arial"/>
                              <w:color w:val="FFFFFF"/>
                              <w:sz w:val="16"/>
                            </w:rPr>
                            <w:t>J Pain Relief</w:t>
                          </w:r>
                        </w:p>
                        <w:p w:rsidR="00AE3E37" w:rsidRPr="00227290" w:rsidRDefault="00FD6F8C">
                          <w:pPr>
                            <w:spacing w:before="8"/>
                            <w:ind w:left="20" w:right="-12"/>
                            <w:rPr>
                              <w:rFonts w:ascii="Arial"/>
                              <w:color w:val="FFFFFF"/>
                              <w:sz w:val="16"/>
                            </w:rPr>
                          </w:pPr>
                          <w:r w:rsidRPr="00227290">
                            <w:rPr>
                              <w:rFonts w:ascii="Arial"/>
                              <w:color w:val="FFFFFF"/>
                              <w:sz w:val="16"/>
                            </w:rPr>
                            <w:t xml:space="preserve">ISSN: 2167-0846 JPAR an open access </w:t>
                          </w:r>
                          <w:proofErr w:type="spellStart"/>
                          <w:r w:rsidRPr="00227290">
                            <w:rPr>
                              <w:rFonts w:ascii="Arial"/>
                              <w:color w:val="FFFFFF"/>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t+TsQIAALA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PTK35OxAgAAsAUA&#10;AA4AAAAAAAAAAAAAAAAALgIAAGRycy9lMm9Eb2MueG1sUEsBAi0AFAAGAAgAAAAhAGYLEIXhAAAA&#10;DAEAAA8AAAAAAAAAAAAAAAAACwUAAGRycy9kb3ducmV2LnhtbFBLBQYAAAAABAAEAPMAAAAZBgAA&#10;AAA=&#10;" filled="f" stroked="f">
              <v:textbox inset="0,0,0,0">
                <w:txbxContent>
                  <w:p w:rsidR="00AE3E37" w:rsidRPr="00227290" w:rsidRDefault="00FD6F8C">
                    <w:pPr>
                      <w:spacing w:line="184" w:lineRule="exact"/>
                      <w:ind w:left="20" w:right="-12"/>
                      <w:rPr>
                        <w:rFonts w:ascii="Arial"/>
                        <w:color w:val="FFFFFF"/>
                        <w:sz w:val="16"/>
                      </w:rPr>
                    </w:pPr>
                    <w:r w:rsidRPr="00227290">
                      <w:rPr>
                        <w:rFonts w:ascii="Arial"/>
                        <w:color w:val="FFFFFF"/>
                        <w:sz w:val="16"/>
                      </w:rPr>
                      <w:t>J</w:t>
                    </w:r>
                    <w:r w:rsidRPr="00227290">
                      <w:rPr>
                        <w:rFonts w:ascii="Arial"/>
                        <w:color w:val="FFFFFF"/>
                        <w:sz w:val="16"/>
                      </w:rPr>
                      <w:t xml:space="preserve"> Pain Relief</w:t>
                    </w:r>
                  </w:p>
                  <w:p w:rsidR="00AE3E37" w:rsidRPr="00227290" w:rsidRDefault="00FD6F8C">
                    <w:pPr>
                      <w:spacing w:before="8"/>
                      <w:ind w:left="20" w:right="-12"/>
                      <w:rPr>
                        <w:rFonts w:ascii="Arial"/>
                        <w:color w:val="FFFFFF"/>
                        <w:sz w:val="16"/>
                      </w:rPr>
                    </w:pPr>
                    <w:r w:rsidRPr="00227290">
                      <w:rPr>
                        <w:rFonts w:ascii="Arial"/>
                        <w:color w:val="FFFFFF"/>
                        <w:sz w:val="16"/>
                      </w:rPr>
                      <w:t xml:space="preserve">ISSN: 2167-0846 JPAR an open access </w:t>
                    </w:r>
                    <w:proofErr w:type="spellStart"/>
                    <w:r w:rsidRPr="00227290">
                      <w:rPr>
                        <w:rFonts w:ascii="Arial"/>
                        <w:color w:val="FFFFFF"/>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FD6F8C">
                          <w:pPr>
                            <w:spacing w:line="269" w:lineRule="exact"/>
                            <w:jc w:val="center"/>
                            <w:rPr>
                              <w:rFonts w:ascii="Impact"/>
                              <w:color w:val="FFFFFF"/>
                              <w:sz w:val="24"/>
                            </w:rPr>
                          </w:pPr>
                          <w:r w:rsidRPr="00227290">
                            <w:rPr>
                              <w:rFonts w:ascii="Impact"/>
                              <w:color w:val="FFFFFF"/>
                              <w:sz w:val="24"/>
                            </w:rPr>
                            <w:t>Fibromyalgia 2016</w:t>
                          </w:r>
                        </w:p>
                        <w:p w:rsidR="00AE3E37" w:rsidRPr="00227290" w:rsidRDefault="00FD6F8C">
                          <w:pPr>
                            <w:spacing w:before="29"/>
                            <w:jc w:val="center"/>
                            <w:rPr>
                              <w:rFonts w:ascii="Arial"/>
                              <w:color w:val="FFFFFF"/>
                              <w:sz w:val="16"/>
                            </w:rPr>
                          </w:pPr>
                          <w:r w:rsidRPr="00227290">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AX4sEArwIAALAFAAAO&#10;AAAAAAAAAAAAAAAAAC4CAABkcnMvZTJvRG9jLnhtbFBLAQItABQABgAIAAAAIQB1qR+d4QAAAA0B&#10;AAAPAAAAAAAAAAAAAAAAAAkFAABkcnMvZG93bnJldi54bWxQSwUGAAAAAAQABADzAAAAFwYAAAAA&#10;" filled="f" stroked="f">
              <v:textbox inset="0,0,0,0">
                <w:txbxContent>
                  <w:p w:rsidR="00AE3E37" w:rsidRPr="00227290" w:rsidRDefault="00FD6F8C">
                    <w:pPr>
                      <w:spacing w:line="269" w:lineRule="exact"/>
                      <w:jc w:val="center"/>
                      <w:rPr>
                        <w:rFonts w:ascii="Impact"/>
                        <w:color w:val="FFFFFF"/>
                        <w:sz w:val="24"/>
                      </w:rPr>
                    </w:pPr>
                    <w:r w:rsidRPr="00227290">
                      <w:rPr>
                        <w:rFonts w:ascii="Impact"/>
                        <w:color w:val="FFFFFF"/>
                        <w:sz w:val="24"/>
                      </w:rPr>
                      <w:t>Fibromyalgia 2016</w:t>
                    </w:r>
                  </w:p>
                  <w:p w:rsidR="00AE3E37" w:rsidRPr="00227290" w:rsidRDefault="00FD6F8C">
                    <w:pPr>
                      <w:spacing w:before="29"/>
                      <w:jc w:val="center"/>
                      <w:rPr>
                        <w:rFonts w:ascii="Arial"/>
                        <w:color w:val="FFFFFF"/>
                        <w:sz w:val="16"/>
                      </w:rPr>
                    </w:pPr>
                    <w:r w:rsidRPr="00227290">
                      <w:rPr>
                        <w:rFonts w:ascii="Arial"/>
                        <w:color w:val="FFFFFF"/>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FD6F8C">
                          <w:pPr>
                            <w:spacing w:line="184" w:lineRule="exact"/>
                            <w:ind w:right="18"/>
                            <w:jc w:val="right"/>
                            <w:rPr>
                              <w:rFonts w:ascii="Arial"/>
                              <w:color w:val="FFFFFF"/>
                              <w:sz w:val="16"/>
                            </w:rPr>
                          </w:pPr>
                          <w:r w:rsidRPr="00227290">
                            <w:rPr>
                              <w:rFonts w:ascii="Arial"/>
                              <w:color w:val="FFFFFF"/>
                              <w:sz w:val="16"/>
                            </w:rPr>
                            <w:t>Volume 5, Issue 3(</w:t>
                          </w:r>
                          <w:proofErr w:type="spellStart"/>
                          <w:r w:rsidRPr="00227290">
                            <w:rPr>
                              <w:rFonts w:ascii="Arial"/>
                              <w:color w:val="FFFFFF"/>
                              <w:sz w:val="16"/>
                            </w:rPr>
                            <w:t>Suppl</w:t>
                          </w:r>
                          <w:proofErr w:type="spellEnd"/>
                          <w:r w:rsidRPr="00227290">
                            <w:rPr>
                              <w:rFonts w:ascii="Arial"/>
                              <w:color w:val="FFFFFF"/>
                              <w:sz w:val="16"/>
                            </w:rPr>
                            <w:t>)</w:t>
                          </w:r>
                        </w:p>
                        <w:p w:rsidR="00AE3E37" w:rsidRPr="00227290" w:rsidRDefault="00FD6F8C">
                          <w:pPr>
                            <w:spacing w:before="116"/>
                            <w:ind w:right="18"/>
                            <w:jc w:val="right"/>
                            <w:rPr>
                              <w:rFonts w:ascii="Minion Pro"/>
                              <w:color w:val="FFFFFF"/>
                              <w:sz w:val="16"/>
                            </w:rPr>
                          </w:pPr>
                          <w:r w:rsidRPr="00227290">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Cj2RvqwAgAAsAUA&#10;AA4AAAAAAAAAAAAAAAAALgIAAGRycy9lMm9Eb2MueG1sUEsBAi0AFAAGAAgAAAAhAOMtck7iAAAA&#10;DgEAAA8AAAAAAAAAAAAAAAAACgUAAGRycy9kb3ducmV2LnhtbFBLBQYAAAAABAAEAPMAAAAZBgAA&#10;AAA=&#10;" filled="f" stroked="f">
              <v:textbox inset="0,0,0,0">
                <w:txbxContent>
                  <w:p w:rsidR="00AE3E37" w:rsidRPr="00227290" w:rsidRDefault="00FD6F8C">
                    <w:pPr>
                      <w:spacing w:line="184" w:lineRule="exact"/>
                      <w:ind w:right="18"/>
                      <w:jc w:val="right"/>
                      <w:rPr>
                        <w:rFonts w:ascii="Arial"/>
                        <w:color w:val="FFFFFF"/>
                        <w:sz w:val="16"/>
                      </w:rPr>
                    </w:pPr>
                    <w:r w:rsidRPr="00227290">
                      <w:rPr>
                        <w:rFonts w:ascii="Arial"/>
                        <w:color w:val="FFFFFF"/>
                        <w:sz w:val="16"/>
                      </w:rPr>
                      <w:t>Volume 5, Issue 3(</w:t>
                    </w:r>
                    <w:proofErr w:type="spellStart"/>
                    <w:r w:rsidRPr="00227290">
                      <w:rPr>
                        <w:rFonts w:ascii="Arial"/>
                        <w:color w:val="FFFFFF"/>
                        <w:sz w:val="16"/>
                      </w:rPr>
                      <w:t>Suppl</w:t>
                    </w:r>
                    <w:proofErr w:type="spellEnd"/>
                    <w:r w:rsidRPr="00227290">
                      <w:rPr>
                        <w:rFonts w:ascii="Arial"/>
                        <w:color w:val="FFFFFF"/>
                        <w:sz w:val="16"/>
                      </w:rPr>
                      <w:t>)</w:t>
                    </w:r>
                  </w:p>
                  <w:p w:rsidR="00AE3E37" w:rsidRPr="00227290" w:rsidRDefault="00FD6F8C">
                    <w:pPr>
                      <w:spacing w:before="116"/>
                      <w:ind w:right="18"/>
                      <w:jc w:val="right"/>
                      <w:rPr>
                        <w:rFonts w:ascii="Minion Pro"/>
                        <w:color w:val="FFFFFF"/>
                        <w:sz w:val="16"/>
                      </w:rPr>
                    </w:pPr>
                    <w:r w:rsidRPr="00227290">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6186" w:rsidRDefault="00D06186">
      <w:r>
        <w:separator/>
      </w:r>
    </w:p>
  </w:footnote>
  <w:footnote w:type="continuationSeparator" w:id="0">
    <w:p w:rsidR="00D06186" w:rsidRDefault="00D061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FD6F8C">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simplePos x="0" y="0"/>
              <wp:positionH relativeFrom="page">
                <wp:posOffset>5283200</wp:posOffset>
              </wp:positionH>
              <wp:positionV relativeFrom="page">
                <wp:posOffset>330835</wp:posOffset>
              </wp:positionV>
              <wp:extent cx="1832610" cy="220980"/>
              <wp:effectExtent l="0" t="0" r="15240" b="762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FD6F8C">
                          <w:pPr>
                            <w:spacing w:before="2" w:line="249" w:lineRule="auto"/>
                            <w:ind w:left="156" w:right="18" w:hanging="137"/>
                            <w:rPr>
                              <w:rFonts w:ascii="Arial"/>
                              <w:color w:val="FFFFFF"/>
                              <w:sz w:val="14"/>
                            </w:rPr>
                          </w:pPr>
                          <w:r w:rsidRPr="00227290">
                            <w:rPr>
                              <w:rFonts w:ascii="Arial"/>
                              <w:color w:val="FFFFFF"/>
                              <w:sz w:val="14"/>
                            </w:rPr>
                            <w:t xml:space="preserve">T </w:t>
                          </w:r>
                          <w:proofErr w:type="spellStart"/>
                          <w:r w:rsidRPr="00227290">
                            <w:rPr>
                              <w:rFonts w:ascii="Arial"/>
                              <w:color w:val="FFFFFF"/>
                              <w:sz w:val="14"/>
                            </w:rPr>
                            <w:t>Furuta</w:t>
                          </w:r>
                          <w:proofErr w:type="spellEnd"/>
                          <w:r w:rsidRPr="00227290">
                            <w:rPr>
                              <w:rFonts w:ascii="Arial"/>
                              <w:color w:val="FFFFFF"/>
                              <w:sz w:val="14"/>
                            </w:rPr>
                            <w:t xml:space="preserve"> et al., J </w:t>
                          </w:r>
                          <w:proofErr w:type="spellStart"/>
                          <w:r w:rsidRPr="00227290">
                            <w:rPr>
                              <w:rFonts w:ascii="Arial"/>
                              <w:color w:val="FFFFFF"/>
                              <w:sz w:val="14"/>
                            </w:rPr>
                            <w:t>Pai</w:t>
                          </w:r>
                          <w:proofErr w:type="spellEnd"/>
                          <w:r w:rsidRPr="00227290">
                            <w:rPr>
                              <w:rFonts w:ascii="Arial"/>
                              <w:color w:val="FFFFFF"/>
                              <w:sz w:val="14"/>
                            </w:rPr>
                            <w:t xml:space="preserve"> n Relief 2016, 5:3(</w:t>
                          </w:r>
                          <w:proofErr w:type="spellStart"/>
                          <w:r w:rsidRPr="00227290">
                            <w:rPr>
                              <w:rFonts w:ascii="Arial"/>
                              <w:color w:val="FFFFFF"/>
                              <w:sz w:val="14"/>
                            </w:rPr>
                            <w:t>Suppl</w:t>
                          </w:r>
                          <w:proofErr w:type="spellEnd"/>
                          <w:r w:rsidRPr="00227290">
                            <w:rPr>
                              <w:rFonts w:ascii="Arial"/>
                              <w:color w:val="FFFFFF"/>
                              <w:sz w:val="14"/>
                            </w:rPr>
                            <w:t xml:space="preserve">) </w:t>
                          </w:r>
                          <w:hyperlink r:id="rId1">
                            <w:r w:rsidRPr="00227290">
                              <w:rPr>
                                <w:rFonts w:ascii="Arial"/>
                                <w:color w:val="FFFFFF"/>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" filled="f" stroked="f">
              <v:textbox inset="0,0,0,0">
                <w:txbxContent>
                  <w:p w:rsidR="00AE3E37" w:rsidRPr="00227290" w:rsidRDefault="00FD6F8C">
                    <w:pPr>
                      <w:spacing w:before="2" w:line="249" w:lineRule="auto"/>
                      <w:ind w:left="156" w:right="18" w:hanging="137"/>
                      <w:rPr>
                        <w:rFonts w:ascii="Arial"/>
                        <w:color w:val="FFFFFF"/>
                        <w:sz w:val="14"/>
                      </w:rPr>
                    </w:pPr>
                    <w:r w:rsidRPr="00227290">
                      <w:rPr>
                        <w:rFonts w:ascii="Arial"/>
                        <w:color w:val="FFFFFF"/>
                        <w:sz w:val="14"/>
                      </w:rPr>
                      <w:t xml:space="preserve">T </w:t>
                    </w:r>
                    <w:proofErr w:type="spellStart"/>
                    <w:r w:rsidRPr="00227290">
                      <w:rPr>
                        <w:rFonts w:ascii="Arial"/>
                        <w:color w:val="FFFFFF"/>
                        <w:sz w:val="14"/>
                      </w:rPr>
                      <w:t>Furuta</w:t>
                    </w:r>
                    <w:proofErr w:type="spellEnd"/>
                    <w:r w:rsidRPr="00227290">
                      <w:rPr>
                        <w:rFonts w:ascii="Arial"/>
                        <w:color w:val="FFFFFF"/>
                        <w:sz w:val="14"/>
                      </w:rPr>
                      <w:t xml:space="preserve"> et al., J </w:t>
                    </w:r>
                    <w:proofErr w:type="spellStart"/>
                    <w:r w:rsidRPr="00227290">
                      <w:rPr>
                        <w:rFonts w:ascii="Arial"/>
                        <w:color w:val="FFFFFF"/>
                        <w:sz w:val="14"/>
                      </w:rPr>
                      <w:t>Pai</w:t>
                    </w:r>
                    <w:proofErr w:type="spellEnd"/>
                    <w:r w:rsidRPr="00227290">
                      <w:rPr>
                        <w:rFonts w:ascii="Arial"/>
                        <w:color w:val="FFFFFF"/>
                        <w:sz w:val="14"/>
                      </w:rPr>
                      <w:t xml:space="preserve"> n Relief 2016, 5:3(</w:t>
                    </w:r>
                    <w:proofErr w:type="spellStart"/>
                    <w:r w:rsidRPr="00227290">
                      <w:rPr>
                        <w:rFonts w:ascii="Arial"/>
                        <w:color w:val="FFFFFF"/>
                        <w:sz w:val="14"/>
                      </w:rPr>
                      <w:t>Suppl</w:t>
                    </w:r>
                    <w:proofErr w:type="spellEnd"/>
                    <w:r w:rsidRPr="00227290">
                      <w:rPr>
                        <w:rFonts w:ascii="Arial"/>
                        <w:color w:val="FFFFFF"/>
                        <w:sz w:val="14"/>
                      </w:rPr>
                      <w:t xml:space="preserve">) </w:t>
                    </w:r>
                    <w:hyperlink r:id="rId2">
                      <w:r w:rsidRPr="00227290">
                        <w:rPr>
                          <w:rFonts w:ascii="Arial"/>
                          <w:color w:val="FFFFFF"/>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simplePos x="0" y="0"/>
              <wp:positionH relativeFrom="page">
                <wp:posOffset>444500</wp:posOffset>
              </wp:positionH>
              <wp:positionV relativeFrom="page">
                <wp:posOffset>613410</wp:posOffset>
              </wp:positionV>
              <wp:extent cx="6552565" cy="509270"/>
              <wp:effectExtent l="0" t="0" r="635" b="508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FD6F8C">
                          <w:pPr>
                            <w:pStyle w:val="BodyText"/>
                            <w:spacing w:line="187" w:lineRule="exact"/>
                            <w:ind w:left="20" w:right="-10"/>
                            <w:rPr>
                              <w:rFonts w:ascii="Myriad Pro"/>
                              <w:color w:val="FFFFFF"/>
                            </w:rPr>
                          </w:pPr>
                          <w:r w:rsidRPr="00227290">
                            <w:rPr>
                              <w:rFonts w:ascii="Myriad Pro"/>
                              <w:color w:val="FFFFFF"/>
                            </w:rPr>
                            <w:t>International Conference on</w:t>
                          </w:r>
                        </w:p>
                        <w:p w:rsidR="00AE3E37" w:rsidRPr="00227290" w:rsidRDefault="00FD6F8C">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F1GsgIAALI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DwxF1GsgIAALIFAAAO&#10;AAAAAAAAAAAAAAAAAC4CAABkcnMvZTJvRG9jLnhtbFBLAQItABQABgAIAAAAIQC9kUAW3gAAAAoB&#10;AAAPAAAAAAAAAAAAAAAAAAwFAABkcnMvZG93bnJldi54bWxQSwUGAAAAAAQABADzAAAAFwYAAAAA&#10;" filled="f" stroked="f">
              <v:textbox inset="0,0,0,0">
                <w:txbxContent>
                  <w:p w:rsidR="00AE3E37" w:rsidRPr="00227290" w:rsidRDefault="00FD6F8C">
                    <w:pPr>
                      <w:pStyle w:val="BodyText"/>
                      <w:spacing w:line="187" w:lineRule="exact"/>
                      <w:ind w:left="20" w:right="-10"/>
                      <w:rPr>
                        <w:rFonts w:ascii="Myriad Pro"/>
                        <w:color w:val="FFFFFF"/>
                      </w:rPr>
                    </w:pPr>
                    <w:r w:rsidRPr="00227290">
                      <w:rPr>
                        <w:rFonts w:ascii="Myriad Pro"/>
                        <w:color w:val="FFFFFF"/>
                      </w:rPr>
                      <w:t>International Conference on</w:t>
                    </w:r>
                  </w:p>
                  <w:p w:rsidR="00AE3E37" w:rsidRPr="00227290" w:rsidRDefault="00FD6F8C">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F8C"/>
    <w:rsid w:val="00624068"/>
    <w:rsid w:val="006A5CDA"/>
    <w:rsid w:val="00D06186"/>
    <w:rsid w:val="00FD6F8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D6F8C"/>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FD6F8C"/>
    <w:pPr>
      <w:spacing w:before="47" w:line="400" w:lineRule="exact"/>
      <w:ind w:left="100"/>
      <w:outlineLvl w:val="0"/>
    </w:pPr>
    <w:rPr>
      <w:rFonts w:ascii="Minion Pro" w:eastAsia="Minion Pro" w:hAnsi="Minion Pro" w:cs="Minion Pro"/>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D6F8C"/>
    <w:rPr>
      <w:rFonts w:ascii="Minion Pro" w:eastAsia="Minion Pro" w:hAnsi="Minion Pro" w:cs="Minion Pro"/>
      <w:b/>
      <w:bCs/>
      <w:sz w:val="36"/>
      <w:szCs w:val="36"/>
    </w:rPr>
  </w:style>
  <w:style w:type="paragraph" w:styleId="BodyText">
    <w:name w:val="Body Text"/>
    <w:basedOn w:val="Normal"/>
    <w:link w:val="BodyTextChar"/>
    <w:uiPriority w:val="1"/>
    <w:qFormat/>
    <w:rsid w:val="00FD6F8C"/>
    <w:rPr>
      <w:sz w:val="18"/>
      <w:szCs w:val="18"/>
    </w:rPr>
  </w:style>
  <w:style w:type="character" w:customStyle="1" w:styleId="BodyTextChar">
    <w:name w:val="Body Text Char"/>
    <w:basedOn w:val="DefaultParagraphFont"/>
    <w:link w:val="BodyText"/>
    <w:uiPriority w:val="1"/>
    <w:rsid w:val="00FD6F8C"/>
    <w:rPr>
      <w:rFonts w:ascii="Tw Cen MT" w:eastAsia="Tw Cen MT" w:hAnsi="Tw Cen MT" w:cs="Tw Cen MT"/>
      <w:sz w:val="18"/>
      <w:szCs w:val="18"/>
    </w:rPr>
  </w:style>
  <w:style w:type="paragraph" w:styleId="BalloonText">
    <w:name w:val="Balloon Text"/>
    <w:basedOn w:val="Normal"/>
    <w:link w:val="BalloonTextChar"/>
    <w:uiPriority w:val="99"/>
    <w:semiHidden/>
    <w:unhideWhenUsed/>
    <w:rsid w:val="00FD6F8C"/>
    <w:rPr>
      <w:rFonts w:ascii="Tahoma" w:hAnsi="Tahoma" w:cs="Tahoma"/>
      <w:sz w:val="16"/>
      <w:szCs w:val="16"/>
    </w:rPr>
  </w:style>
  <w:style w:type="character" w:customStyle="1" w:styleId="BalloonTextChar">
    <w:name w:val="Balloon Text Char"/>
    <w:basedOn w:val="DefaultParagraphFont"/>
    <w:link w:val="BalloonText"/>
    <w:uiPriority w:val="99"/>
    <w:semiHidden/>
    <w:rsid w:val="00FD6F8C"/>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D6F8C"/>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FD6F8C"/>
    <w:pPr>
      <w:spacing w:before="47" w:line="400" w:lineRule="exact"/>
      <w:ind w:left="100"/>
      <w:outlineLvl w:val="0"/>
    </w:pPr>
    <w:rPr>
      <w:rFonts w:ascii="Minion Pro" w:eastAsia="Minion Pro" w:hAnsi="Minion Pro" w:cs="Minion Pro"/>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D6F8C"/>
    <w:rPr>
      <w:rFonts w:ascii="Minion Pro" w:eastAsia="Minion Pro" w:hAnsi="Minion Pro" w:cs="Minion Pro"/>
      <w:b/>
      <w:bCs/>
      <w:sz w:val="36"/>
      <w:szCs w:val="36"/>
    </w:rPr>
  </w:style>
  <w:style w:type="paragraph" w:styleId="BodyText">
    <w:name w:val="Body Text"/>
    <w:basedOn w:val="Normal"/>
    <w:link w:val="BodyTextChar"/>
    <w:uiPriority w:val="1"/>
    <w:qFormat/>
    <w:rsid w:val="00FD6F8C"/>
    <w:rPr>
      <w:sz w:val="18"/>
      <w:szCs w:val="18"/>
    </w:rPr>
  </w:style>
  <w:style w:type="character" w:customStyle="1" w:styleId="BodyTextChar">
    <w:name w:val="Body Text Char"/>
    <w:basedOn w:val="DefaultParagraphFont"/>
    <w:link w:val="BodyText"/>
    <w:uiPriority w:val="1"/>
    <w:rsid w:val="00FD6F8C"/>
    <w:rPr>
      <w:rFonts w:ascii="Tw Cen MT" w:eastAsia="Tw Cen MT" w:hAnsi="Tw Cen MT" w:cs="Tw Cen MT"/>
      <w:sz w:val="18"/>
      <w:szCs w:val="18"/>
    </w:rPr>
  </w:style>
  <w:style w:type="paragraph" w:styleId="BalloonText">
    <w:name w:val="Balloon Text"/>
    <w:basedOn w:val="Normal"/>
    <w:link w:val="BalloonTextChar"/>
    <w:uiPriority w:val="99"/>
    <w:semiHidden/>
    <w:unhideWhenUsed/>
    <w:rsid w:val="00FD6F8C"/>
    <w:rPr>
      <w:rFonts w:ascii="Tahoma" w:hAnsi="Tahoma" w:cs="Tahoma"/>
      <w:sz w:val="16"/>
      <w:szCs w:val="16"/>
    </w:rPr>
  </w:style>
  <w:style w:type="character" w:customStyle="1" w:styleId="BalloonTextChar">
    <w:name w:val="Balloon Text Char"/>
    <w:basedOn w:val="DefaultParagraphFont"/>
    <w:link w:val="BalloonText"/>
    <w:uiPriority w:val="99"/>
    <w:semiHidden/>
    <w:rsid w:val="00FD6F8C"/>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ncbi.nlm.nih.gov/pubmed/27522344"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ncbi.nlm.nih.gov/pubmed/?term=Elnakeb%20NL%5BAuthor%5D&amp;cauthor=true&amp;cauthor_uid=27522344"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ncbi.nlm.nih.gov/pubmed/?term=Hammam%20RA%5BAuthor%5D&amp;cauthor=true&amp;cauthor_uid=27522344" TargetMode="External"/><Relationship Id="rId4" Type="http://schemas.openxmlformats.org/officeDocument/2006/relationships/webSettings" Target="webSettings.xml"/><Relationship Id="rId9" Type="http://schemas.openxmlformats.org/officeDocument/2006/relationships/hyperlink" Target="https://doi.org/10.1007/s10597-018-0298-9"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642</Words>
  <Characters>3664</Characters>
  <Application>Microsoft Office Word</Application>
  <DocSecurity>0</DocSecurity>
  <Lines>30</Lines>
  <Paragraphs>8</Paragraphs>
  <ScaleCrop>false</ScaleCrop>
  <Company/>
  <LinksUpToDate>false</LinksUpToDate>
  <CharactersWithSpaces>4298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2019-12-24T09:50:00Z</dcterms:created>
  <dcterms:modified xsi:type="dcterms:W3CDTF">2019-12-24T09:52:00Z</dcterms:modified>
</cp:coreProperties>
</file>