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BAF623" w14:textId="77777777" w:rsidR="008E06E9" w:rsidRPr="008E06E9" w:rsidRDefault="008E06E9" w:rsidP="008E06E9">
      <w:pPr>
        <w:pBdr>
          <w:bottom w:val="single" w:sz="6" w:space="0" w:color="97B0C8"/>
        </w:pBdr>
        <w:shd w:val="clear" w:color="auto" w:fill="FFFFFF"/>
        <w:spacing w:before="270" w:after="0" w:line="267" w:lineRule="atLeast"/>
        <w:outlineLvl w:val="1"/>
        <w:rPr>
          <w:rFonts w:ascii="Arial" w:eastAsia="Times New Roman" w:hAnsi="Arial" w:cs="Arial"/>
          <w:color w:val="985735"/>
          <w:sz w:val="27"/>
          <w:szCs w:val="27"/>
          <w:lang w:eastAsia="pt-BR"/>
        </w:rPr>
      </w:pPr>
      <w:r w:rsidRPr="008E06E9">
        <w:rPr>
          <w:rFonts w:ascii="Arial" w:eastAsia="Times New Roman" w:hAnsi="Arial" w:cs="Arial"/>
          <w:color w:val="985735"/>
          <w:sz w:val="27"/>
          <w:szCs w:val="27"/>
          <w:lang w:eastAsia="pt-BR"/>
        </w:rPr>
        <w:t>Abstract</w:t>
      </w:r>
    </w:p>
    <w:p w14:paraId="0D81689F" w14:textId="77777777" w:rsidR="008E06E9" w:rsidRPr="008E06E9" w:rsidRDefault="008E06E9" w:rsidP="008E06E9">
      <w:pPr>
        <w:shd w:val="clear" w:color="auto" w:fill="FFFFFF"/>
        <w:spacing w:before="166" w:after="166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The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aim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investigate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prevalence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non-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alcoholic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steatohepatitis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(NASH)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risk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factors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for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hepatic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morbidly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obese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submitted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bariatric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surgery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retrospective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study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recruited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submitted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bariatric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surgery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from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January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2007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December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2012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reference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attendance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center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Southern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Brazil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Clinical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biochemical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data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were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studied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as a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function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histological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findings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liver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biopsies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done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during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surgery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Steatosis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present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226 (90.4%)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NASH in 176 (70.4%) cases. The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diagnosis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cirrhosis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established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four cases (1.6%)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108 (43.2%). Risk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factors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associated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with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NASH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multivariate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analysis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were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alanine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aminotransferase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(ALT) &gt;1.5 times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upper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limit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normal (ULN); glucose ≥ 126 mg/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triglycerides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≥ 150 mg/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with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ALT ≥1.5 times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ULN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had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NASH.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When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presence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analyzed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ALT &gt; 1.5 times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ULN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triglycerides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≥ 150 mg/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were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risk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factors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furthermore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increase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1% in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prevalence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for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each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year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increase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Not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only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steatosis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but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NASH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frequent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finding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MO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In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present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study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ALT ≥ 1.5 times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ULN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identifies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all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with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NASH,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finding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needs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to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further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validated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other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studies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.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Moreover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the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presence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was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associated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with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ALT,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triglycerides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and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age,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identifying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subset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of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patients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with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more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severe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disease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38974F50" w14:textId="77777777" w:rsidR="008E06E9" w:rsidRPr="008E06E9" w:rsidRDefault="008E06E9" w:rsidP="008E06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8E06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t-BR"/>
        </w:rPr>
        <w:t>Keywords: </w:t>
      </w:r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NAFLD, NASH,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morbidly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obese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liver</w:t>
      </w:r>
      <w:proofErr w:type="spellEnd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Pr="008E06E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fibrosis</w:t>
      </w:r>
      <w:proofErr w:type="spellEnd"/>
    </w:p>
    <w:p w14:paraId="5C2BBCCB" w14:textId="77777777" w:rsidR="00EA6E78" w:rsidRDefault="008E06E9"/>
    <w:sectPr w:rsidR="00EA6E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E9"/>
    <w:rsid w:val="004214CB"/>
    <w:rsid w:val="008E06E9"/>
    <w:rsid w:val="00B5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73C95"/>
  <w15:chartTrackingRefBased/>
  <w15:docId w15:val="{A52F2FA4-650C-40DF-8415-39E8E8C5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3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1275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Weston</dc:creator>
  <cp:keywords/>
  <dc:description/>
  <cp:lastModifiedBy>Antonio Weston</cp:lastModifiedBy>
  <cp:revision>1</cp:revision>
  <dcterms:created xsi:type="dcterms:W3CDTF">2020-06-27T16:40:00Z</dcterms:created>
  <dcterms:modified xsi:type="dcterms:W3CDTF">2020-06-27T16:41:00Z</dcterms:modified>
</cp:coreProperties>
</file>