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CFD" w:rsidRDefault="005D1CFD" w:rsidP="005D1CFD">
      <w:pPr>
        <w:spacing w:after="0" w:line="36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A76BC">
        <w:rPr>
          <w:rFonts w:ascii="Times New Roman" w:eastAsiaTheme="minorEastAsia" w:hAnsi="Times New Roman" w:cs="Times New Roman"/>
          <w:b/>
          <w:sz w:val="28"/>
          <w:szCs w:val="28"/>
        </w:rPr>
        <w:t>Effect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>s</w:t>
      </w:r>
      <w:r w:rsidRPr="003A76BC">
        <w:rPr>
          <w:rFonts w:ascii="Times New Roman" w:eastAsiaTheme="minorEastAsia" w:hAnsi="Times New Roman" w:cs="Times New Roman"/>
          <w:b/>
          <w:sz w:val="28"/>
          <w:szCs w:val="28"/>
        </w:rPr>
        <w:t xml:space="preserve"> of nutrition education and home gardening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interventions</w:t>
      </w:r>
      <w:r w:rsidRPr="003A76BC">
        <w:rPr>
          <w:rFonts w:ascii="Times New Roman" w:eastAsiaTheme="minorEastAsia" w:hAnsi="Times New Roman" w:cs="Times New Roman"/>
          <w:b/>
          <w:sz w:val="28"/>
          <w:szCs w:val="28"/>
        </w:rPr>
        <w:t xml:space="preserve"> on </w:t>
      </w:r>
      <w:proofErr w:type="spellStart"/>
      <w:r w:rsidRPr="003A76BC">
        <w:rPr>
          <w:rFonts w:ascii="Times New Roman" w:eastAsiaTheme="minorEastAsia" w:hAnsi="Times New Roman" w:cs="Times New Roman"/>
          <w:b/>
          <w:sz w:val="28"/>
          <w:szCs w:val="28"/>
        </w:rPr>
        <w:t>feto</w:t>
      </w:r>
      <w:proofErr w:type="spellEnd"/>
      <w:r w:rsidRPr="003A76BC">
        <w:rPr>
          <w:rFonts w:ascii="Times New Roman" w:eastAsiaTheme="minorEastAsia" w:hAnsi="Times New Roman" w:cs="Times New Roman"/>
          <w:b/>
          <w:sz w:val="28"/>
          <w:szCs w:val="28"/>
        </w:rPr>
        <w:t xml:space="preserve">-maternal outcomes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>among</w:t>
      </w:r>
      <w:r w:rsidRPr="003A76BC">
        <w:rPr>
          <w:rFonts w:ascii="Times New Roman" w:eastAsiaTheme="minorEastAsia" w:hAnsi="Times New Roman" w:cs="Times New Roman"/>
          <w:b/>
          <w:sz w:val="28"/>
          <w:szCs w:val="28"/>
        </w:rPr>
        <w:t xml:space="preserve"> pregnant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women in </w:t>
      </w:r>
      <w:proofErr w:type="spellStart"/>
      <w:r>
        <w:rPr>
          <w:rFonts w:ascii="Times New Roman" w:eastAsiaTheme="minorEastAsia" w:hAnsi="Times New Roman" w:cs="Times New Roman"/>
          <w:b/>
          <w:sz w:val="28"/>
          <w:szCs w:val="28"/>
        </w:rPr>
        <w:t>Jimma</w:t>
      </w:r>
      <w:proofErr w:type="spellEnd"/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Zone, </w:t>
      </w:r>
      <w:r w:rsidRPr="003A76BC">
        <w:rPr>
          <w:rFonts w:ascii="Times New Roman" w:eastAsiaTheme="minorEastAsia" w:hAnsi="Times New Roman" w:cs="Times New Roman"/>
          <w:b/>
          <w:sz w:val="28"/>
          <w:szCs w:val="28"/>
        </w:rPr>
        <w:t xml:space="preserve">Southwest Ethiopia: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>a</w:t>
      </w:r>
      <w:r w:rsidRPr="003A76BC">
        <w:rPr>
          <w:rFonts w:ascii="Times New Roman" w:eastAsiaTheme="minorEastAsia" w:hAnsi="Times New Roman" w:cs="Times New Roman"/>
          <w:b/>
          <w:sz w:val="28"/>
          <w:szCs w:val="28"/>
        </w:rPr>
        <w:t xml:space="preserve"> cluster randomized control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>led</w:t>
      </w:r>
      <w:r w:rsidRPr="003A76BC">
        <w:rPr>
          <w:rFonts w:ascii="Times New Roman" w:eastAsiaTheme="minorEastAsia" w:hAnsi="Times New Roman" w:cs="Times New Roman"/>
          <w:b/>
          <w:sz w:val="28"/>
          <w:szCs w:val="28"/>
        </w:rPr>
        <w:t xml:space="preserve"> trial</w:t>
      </w:r>
    </w:p>
    <w:p w:rsidR="005D1CFD" w:rsidRPr="003A76BC" w:rsidRDefault="005D1CFD" w:rsidP="005D1CFD">
      <w:pPr>
        <w:spacing w:after="0" w:line="36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5D1CFD" w:rsidRPr="003A76BC" w:rsidRDefault="005D1CFD" w:rsidP="005D1CFD">
      <w:pPr>
        <w:spacing w:after="0" w:line="480" w:lineRule="auto"/>
        <w:jc w:val="both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3A76B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Authors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’</w:t>
      </w:r>
      <w:r w:rsidRPr="003A76B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name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</w:t>
      </w:r>
      <w:r w:rsidRPr="003A76B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affiliations</w:t>
      </w:r>
    </w:p>
    <w:p w:rsidR="005D1CFD" w:rsidRPr="003A76BC" w:rsidRDefault="005D1CFD" w:rsidP="005D1CFD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</w:pPr>
      <w:proofErr w:type="spellStart"/>
      <w:r w:rsidRPr="003A76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Melesse</w:t>
      </w:r>
      <w:proofErr w:type="spellEnd"/>
      <w:r w:rsidRPr="003A76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A76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Niguse</w:t>
      </w:r>
      <w:proofErr w:type="spellEnd"/>
      <w:r w:rsidRPr="003A76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Kuma</w:t>
      </w:r>
      <w:r w:rsidRPr="003A76BC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1*</w:t>
      </w:r>
      <w:r w:rsidRPr="003A76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3A76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Dessalegn</w:t>
      </w:r>
      <w:proofErr w:type="spellEnd"/>
      <w:r w:rsidRPr="003A76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Tamiru</w:t>
      </w:r>
      <w:r w:rsidRPr="003A76BC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3A76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Tefera Belachew</w:t>
      </w:r>
      <w:r w:rsidRPr="003A76BC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1, 2</w:t>
      </w:r>
    </w:p>
    <w:p w:rsidR="005D1CFD" w:rsidRPr="003A76BC" w:rsidRDefault="005D1CFD" w:rsidP="005D1CFD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vertAlign w:val="superscript"/>
        </w:rPr>
      </w:pPr>
      <w:r w:rsidRPr="003A76B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3A76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Nutrition and Dietetics, </w:t>
      </w:r>
      <w:proofErr w:type="spellStart"/>
      <w:r w:rsidRPr="003A76BC">
        <w:rPr>
          <w:rFonts w:ascii="Times New Roman" w:hAnsi="Times New Roman" w:cs="Times New Roman"/>
          <w:color w:val="000000" w:themeColor="text1"/>
          <w:sz w:val="24"/>
          <w:szCs w:val="24"/>
        </w:rPr>
        <w:t>Jimma</w:t>
      </w:r>
      <w:proofErr w:type="spellEnd"/>
      <w:r w:rsidRPr="003A76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University, Ethiopia</w:t>
      </w:r>
    </w:p>
    <w:p w:rsidR="005D1CFD" w:rsidRDefault="005D1CFD" w:rsidP="005D1CF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6B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3A76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School of Graduate Studies, </w:t>
      </w:r>
      <w:proofErr w:type="spellStart"/>
      <w:r w:rsidRPr="003A76BC">
        <w:rPr>
          <w:rFonts w:ascii="Times New Roman" w:hAnsi="Times New Roman" w:cs="Times New Roman"/>
          <w:color w:val="000000" w:themeColor="text1"/>
          <w:sz w:val="24"/>
          <w:szCs w:val="24"/>
        </w:rPr>
        <w:t>Jimma</w:t>
      </w:r>
      <w:proofErr w:type="spellEnd"/>
      <w:r w:rsidRPr="003A76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University, Ethiopia</w:t>
      </w:r>
    </w:p>
    <w:p w:rsidR="005D1CFD" w:rsidRPr="003A76BC" w:rsidRDefault="005D1CFD" w:rsidP="005D1CF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1CFD" w:rsidRPr="003A76BC" w:rsidRDefault="005D1CFD" w:rsidP="005D1CFD">
      <w:pPr>
        <w:spacing w:line="48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6BC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3A76BC">
        <w:rPr>
          <w:rFonts w:ascii="Times New Roman" w:hAnsi="Times New Roman" w:cs="Times New Roman"/>
          <w:color w:val="000000"/>
          <w:sz w:val="24"/>
          <w:szCs w:val="24"/>
        </w:rPr>
        <w:t xml:space="preserve">Corresponding author: </w:t>
      </w:r>
      <w:proofErr w:type="spellStart"/>
      <w:r w:rsidRPr="003A76BC">
        <w:rPr>
          <w:rFonts w:ascii="Times New Roman" w:hAnsi="Times New Roman" w:cs="Times New Roman"/>
          <w:color w:val="000000"/>
          <w:sz w:val="24"/>
          <w:szCs w:val="24"/>
        </w:rPr>
        <w:t>Melesse</w:t>
      </w:r>
      <w:proofErr w:type="spellEnd"/>
      <w:r w:rsidRPr="003A76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76BC">
        <w:rPr>
          <w:rFonts w:ascii="Times New Roman" w:hAnsi="Times New Roman" w:cs="Times New Roman"/>
          <w:color w:val="000000"/>
          <w:sz w:val="24"/>
          <w:szCs w:val="24"/>
        </w:rPr>
        <w:t>Niguse</w:t>
      </w:r>
      <w:proofErr w:type="spellEnd"/>
      <w:r w:rsidRPr="003A76BC">
        <w:rPr>
          <w:rFonts w:ascii="Times New Roman" w:hAnsi="Times New Roman" w:cs="Times New Roman"/>
          <w:color w:val="000000"/>
          <w:sz w:val="24"/>
          <w:szCs w:val="24"/>
        </w:rPr>
        <w:t xml:space="preserve"> Kuma</w:t>
      </w:r>
    </w:p>
    <w:p w:rsidR="005D1CFD" w:rsidRPr="005A6B83" w:rsidRDefault="005D1CFD" w:rsidP="005D1CFD">
      <w:pPr>
        <w:spacing w:after="0" w:line="480" w:lineRule="auto"/>
        <w:contextualSpacing/>
        <w:jc w:val="both"/>
        <w:rPr>
          <w:rStyle w:val="Hyperlink"/>
          <w:rFonts w:ascii="Times New Roman" w:hAnsi="Times New Roman" w:cs="Times New Roman"/>
          <w:color w:val="000000"/>
          <w:sz w:val="24"/>
          <w:szCs w:val="24"/>
        </w:rPr>
      </w:pPr>
      <w:r w:rsidRPr="003A76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A76BC">
        <w:rPr>
          <w:rFonts w:ascii="Times New Roman" w:hAnsi="Times New Roman" w:cs="Times New Roman"/>
          <w:sz w:val="24"/>
          <w:szCs w:val="24"/>
        </w:rPr>
        <w:t>E-Mail:</w:t>
      </w:r>
      <w:r w:rsidRPr="003A76BC">
        <w:rPr>
          <w:rFonts w:ascii="Times New Roman" w:hAnsi="Times New Roman" w:cs="Times New Roman"/>
          <w:sz w:val="16"/>
          <w:szCs w:val="16"/>
        </w:rPr>
        <w:t xml:space="preserve"> </w:t>
      </w:r>
      <w:hyperlink r:id="rId4" w:history="1">
        <w:r w:rsidRPr="003A76BC">
          <w:rPr>
            <w:rStyle w:val="Hyperlink"/>
            <w:rFonts w:ascii="Times New Roman" w:hAnsi="Times New Roman" w:cs="Times New Roman"/>
            <w:sz w:val="24"/>
            <w:szCs w:val="24"/>
          </w:rPr>
          <w:t>meleseniguse@gmail.com</w:t>
        </w:r>
      </w:hyperlink>
    </w:p>
    <w:p w:rsidR="005D1CFD" w:rsidRPr="003A76BC" w:rsidRDefault="005D1CFD" w:rsidP="005D1CFD">
      <w:pPr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r w:rsidRPr="003A76BC">
        <w:rPr>
          <w:rFonts w:ascii="Times New Roman" w:hAnsi="Times New Roman" w:cs="Times New Roman"/>
          <w:color w:val="000000"/>
          <w:sz w:val="24"/>
          <w:szCs w:val="24"/>
        </w:rPr>
        <w:t>Telephone: +251 917105735</w:t>
      </w:r>
      <w:r>
        <w:rPr>
          <w:rStyle w:val="Hyperlink"/>
          <w:rFonts w:ascii="Times New Roman" w:hAnsi="Times New Roman" w:cs="Times New Roman"/>
          <w:sz w:val="24"/>
          <w:szCs w:val="24"/>
        </w:rPr>
        <w:br w:type="page"/>
      </w:r>
    </w:p>
    <w:p w:rsidR="005D1CFD" w:rsidRPr="00EB3F06" w:rsidRDefault="005D1CFD" w:rsidP="005D1CFD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36"/>
          <w:szCs w:val="36"/>
        </w:rPr>
      </w:pPr>
      <w:bookmarkStart w:id="0" w:name="_Toc13934099"/>
      <w:r w:rsidRPr="00EB3F06">
        <w:rPr>
          <w:rFonts w:ascii="Times New Roman" w:hAnsi="Times New Roman" w:cs="Times New Roman"/>
          <w:color w:val="auto"/>
          <w:sz w:val="36"/>
          <w:szCs w:val="36"/>
        </w:rPr>
        <w:lastRenderedPageBreak/>
        <w:t>Abstract</w:t>
      </w:r>
      <w:bookmarkEnd w:id="0"/>
    </w:p>
    <w:p w:rsidR="005D1CFD" w:rsidRPr="003A76BC" w:rsidRDefault="005D1CFD" w:rsidP="005D1CFD">
      <w:pPr>
        <w:spacing w:after="0" w:line="48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</w:rPr>
      </w:pPr>
      <w:r w:rsidRPr="003A76BC">
        <w:rPr>
          <w:rFonts w:ascii="Times New Roman" w:hAnsi="Times New Roman" w:cs="Times New Roman"/>
          <w:b/>
          <w:sz w:val="24"/>
          <w:szCs w:val="24"/>
        </w:rPr>
        <w:t>Background</w:t>
      </w:r>
      <w:r w:rsidRPr="003A76B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Although</w:t>
      </w:r>
      <w:r w:rsidRPr="003A76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 dietary practices and associated malnutrition are </w:t>
      </w:r>
      <w:r w:rsidRPr="003A76BC">
        <w:rPr>
          <w:rFonts w:ascii="Times New Roman" w:hAnsi="Times New Roman" w:cs="Times New Roman"/>
          <w:sz w:val="24"/>
          <w:szCs w:val="24"/>
        </w:rPr>
        <w:t>modifiable risk factor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A76B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they have</w:t>
      </w:r>
      <w:r w:rsidRPr="003A76BC">
        <w:rPr>
          <w:rFonts w:ascii="Times New Roman" w:hAnsi="Times New Roman" w:cs="Times New Roman"/>
          <w:sz w:val="24"/>
          <w:szCs w:val="24"/>
        </w:rPr>
        <w:t xml:space="preserve"> a significant effect on </w:t>
      </w:r>
      <w:r>
        <w:rPr>
          <w:rFonts w:ascii="Times New Roman" w:hAnsi="Times New Roman" w:cs="Times New Roman"/>
          <w:sz w:val="24"/>
          <w:szCs w:val="24"/>
        </w:rPr>
        <w:t>maternal</w:t>
      </w:r>
      <w:r w:rsidRPr="003A76BC">
        <w:rPr>
          <w:rFonts w:ascii="Times New Roman" w:hAnsi="Times New Roman" w:cs="Times New Roman"/>
          <w:sz w:val="24"/>
          <w:szCs w:val="24"/>
        </w:rPr>
        <w:t xml:space="preserve"> and neonat</w:t>
      </w:r>
      <w:r>
        <w:rPr>
          <w:rFonts w:ascii="Times New Roman" w:hAnsi="Times New Roman" w:cs="Times New Roman"/>
          <w:sz w:val="24"/>
          <w:szCs w:val="24"/>
        </w:rPr>
        <w:t xml:space="preserve">al health outcomes. Therefore,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his study aimed to assess the effect of nutritional education and home gardening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promotion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</w:t>
      </w:r>
      <w:proofErr w:type="spellStart"/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feto</w:t>
      </w:r>
      <w:proofErr w:type="spellEnd"/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-maternal outcomes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among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pregnant women. </w:t>
      </w:r>
    </w:p>
    <w:p w:rsidR="005D1CFD" w:rsidRPr="003A76BC" w:rsidRDefault="005D1CFD" w:rsidP="005D1CF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A76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Method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 three parallel arms community-based cluster randomized controlled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trial was carried out in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Jimma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one, Southwe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 Ethiopia from August 2020 to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January 2021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A total of 348 pregnant women were r</w:t>
      </w:r>
      <w:bookmarkStart w:id="1" w:name="_GoBack"/>
      <w:bookmarkEnd w:id="1"/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ecruited at the baseline and 336 attended the end-line survey. 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utrition education 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and vegetable seeds were provided for women in the intervention groups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routine nutrition education for the control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Data were collected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using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pretested </w:t>
      </w:r>
      <w:r w:rsidRPr="003A76BC">
        <w:rPr>
          <w:rFonts w:ascii="Times New Roman" w:hAnsi="Times New Roman" w:cs="Times New Roman"/>
          <w:sz w:val="24"/>
          <w:szCs w:val="24"/>
        </w:rPr>
        <w:t>interviewer-administered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6BC">
        <w:rPr>
          <w:rFonts w:ascii="Times New Roman" w:hAnsi="Times New Roman" w:cs="Times New Roman"/>
          <w:sz w:val="24"/>
          <w:szCs w:val="24"/>
        </w:rPr>
        <w:t>struct</w:t>
      </w:r>
      <w:r>
        <w:rPr>
          <w:rFonts w:ascii="Times New Roman" w:hAnsi="Times New Roman" w:cs="Times New Roman"/>
          <w:sz w:val="24"/>
          <w:szCs w:val="24"/>
        </w:rPr>
        <w:t>ured</w:t>
      </w:r>
      <w:r w:rsidRPr="003A76BC">
        <w:rPr>
          <w:rFonts w:ascii="Times New Roman" w:hAnsi="Times New Roman" w:cs="Times New Roman"/>
          <w:sz w:val="24"/>
          <w:szCs w:val="24"/>
        </w:rPr>
        <w:t xml:space="preserve"> questionnaire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Generalized estimating equation analysis (GEE)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one-way analysis of variance (ANOVA) 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ere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used to evaluate the effect of the intervention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D1CFD" w:rsidRDefault="005D1CFD" w:rsidP="005D1C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A76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Resul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3A76BC">
        <w:rPr>
          <w:rFonts w:ascii="Times New Roman" w:hAnsi="Times New Roman" w:cs="Times New Roman"/>
          <w:sz w:val="24"/>
          <w:szCs w:val="24"/>
        </w:rPr>
        <w:t>In the final model, n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eonate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 born to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women in the husband group were 147 g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ra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heavier than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those in the control groups (P = 0.006)</w:t>
      </w:r>
      <w:r w:rsidRPr="003A76BC">
        <w:rPr>
          <w:rFonts w:ascii="Times New Roman" w:hAnsi="Times New Roman" w:cs="Times New Roman"/>
          <w:sz w:val="24"/>
          <w:szCs w:val="24"/>
        </w:rPr>
        <w:t>. Similarly,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women in the husband group had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0.33 gm/dl greater hemoglobin level than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control groups (p = 0.04)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Baseline mid-upper arm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circumference </w:t>
      </w:r>
      <w:r>
        <w:rPr>
          <w:rFonts w:ascii="Times New Roman" w:eastAsiaTheme="minorEastAsia" w:hAnsi="Times New Roman" w:cs="Times New Roman"/>
          <w:sz w:val="24"/>
          <w:szCs w:val="24"/>
        </w:rPr>
        <w:t>(β = 56.94, 95% CI: 33.48, 80.40</w:t>
      </w:r>
      <w:r w:rsidRPr="003A76BC">
        <w:rPr>
          <w:rFonts w:ascii="Times New Roman" w:eastAsiaTheme="minorEastAsia" w:hAnsi="Times New Roman" w:cs="Times New Roman"/>
          <w:sz w:val="24"/>
          <w:szCs w:val="24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minimum diet diversity score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(β = 93.32 </w:t>
      </w:r>
      <w:r w:rsidRPr="003A76BC">
        <w:rPr>
          <w:rFonts w:ascii="Times New Roman" w:eastAsiaTheme="minorEastAsia" w:hAnsi="Times New Roman" w:cs="Times New Roman"/>
          <w:sz w:val="24"/>
          <w:szCs w:val="24"/>
        </w:rPr>
        <w:t>95% CI: (</w:t>
      </w:r>
      <w:r>
        <w:rPr>
          <w:rFonts w:ascii="Times New Roman" w:eastAsiaTheme="minorEastAsia" w:hAnsi="Times New Roman" w:cs="Times New Roman"/>
          <w:sz w:val="24"/>
          <w:szCs w:val="24"/>
        </w:rPr>
        <w:t>74.14, 107.90</w:t>
      </w:r>
      <w:r w:rsidRPr="003A76BC">
        <w:rPr>
          <w:rFonts w:ascii="Times New Roman" w:eastAsiaTheme="minorEastAsia" w:hAnsi="Times New Roman" w:cs="Times New Roman"/>
          <w:sz w:val="24"/>
          <w:szCs w:val="24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, 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nd gestational weight gain </w:t>
      </w:r>
      <w:r>
        <w:rPr>
          <w:rFonts w:ascii="Times New Roman" w:eastAsiaTheme="minorEastAsia" w:hAnsi="Times New Roman" w:cs="Times New Roman"/>
          <w:sz w:val="24"/>
          <w:szCs w:val="24"/>
        </w:rPr>
        <w:t>(β= 18.16, 95% CI: 9.42, 26.90</w:t>
      </w:r>
      <w:r w:rsidRPr="003A76BC">
        <w:rPr>
          <w:rFonts w:ascii="Times New Roman" w:eastAsiaTheme="minorEastAsia" w:hAnsi="Times New Roman" w:cs="Times New Roman"/>
          <w:sz w:val="24"/>
          <w:szCs w:val="24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were found to be significantly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positively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associated with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neonatal birth weight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However,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>Pittsburgh sleep qualit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 index </w:t>
      </w:r>
      <w:r>
        <w:rPr>
          <w:rFonts w:ascii="Times New Roman" w:eastAsiaTheme="minorEastAsia" w:hAnsi="Times New Roman" w:cs="Times New Roman"/>
          <w:sz w:val="24"/>
          <w:szCs w:val="24"/>
        </w:rPr>
        <w:t>(β= -56.05; 95% CI: -71.67, -40.49</w:t>
      </w:r>
      <w:r w:rsidRPr="003A76BC">
        <w:rPr>
          <w:rFonts w:ascii="Times New Roman" w:eastAsiaTheme="minorEastAsia" w:hAnsi="Times New Roman" w:cs="Times New Roman"/>
          <w:sz w:val="24"/>
          <w:szCs w:val="24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was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negatively</w:t>
      </w:r>
      <w:r w:rsidRPr="004835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associated. </w:t>
      </w:r>
    </w:p>
    <w:p w:rsidR="005D1CFD" w:rsidRDefault="005D1CFD" w:rsidP="005D1C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A76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Conclusions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</w:t>
      </w:r>
      <w:r w:rsidRPr="006437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utrition education and home gardening interventions resulted in a significant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positive effect o</w:t>
      </w:r>
      <w:r w:rsidRPr="006437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the mean birth weight and maternal hemoglobin level am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ong the intervention</w:t>
      </w:r>
      <w:r w:rsidRPr="006437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groups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Pr="003A76BC">
        <w:rPr>
          <w:rFonts w:ascii="Times New Roman" w:hAnsi="Times New Roman" w:cs="Times New Roman"/>
          <w:sz w:val="24"/>
          <w:szCs w:val="24"/>
        </w:rPr>
        <w:t xml:space="preserve"> 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findings imply the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need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for enhancing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such interventions</w:t>
      </w:r>
      <w:r w:rsidRPr="003A7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improve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feto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-maternal outcomes.</w:t>
      </w:r>
    </w:p>
    <w:p w:rsidR="005D1CFD" w:rsidRPr="0056224E" w:rsidRDefault="005D1CFD" w:rsidP="005D1CF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622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Trial registration</w:t>
      </w:r>
    </w:p>
    <w:p w:rsidR="00FC7B84" w:rsidRDefault="005D1CFD" w:rsidP="005D1CFD">
      <w:r w:rsidRPr="008062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trial was registered at</w:t>
      </w:r>
      <w:r w:rsidRPr="003A76BC">
        <w:rPr>
          <w:rFonts w:ascii="Times New Roman" w:hAnsi="Times New Roman" w:cs="Times New Roman"/>
          <w:sz w:val="24"/>
          <w:szCs w:val="24"/>
        </w:rPr>
        <w:t xml:space="preserve"> Pan African Clinica</w:t>
      </w:r>
      <w:r>
        <w:rPr>
          <w:rFonts w:ascii="Times New Roman" w:hAnsi="Times New Roman" w:cs="Times New Roman"/>
          <w:sz w:val="24"/>
          <w:szCs w:val="24"/>
        </w:rPr>
        <w:t xml:space="preserve">l Trial Registry as </w:t>
      </w:r>
      <w:r w:rsidRPr="003A76BC">
        <w:rPr>
          <w:rFonts w:ascii="Times New Roman" w:hAnsi="Times New Roman" w:cs="Times New Roman"/>
          <w:sz w:val="24"/>
          <w:szCs w:val="24"/>
        </w:rPr>
        <w:t>PACTR202008624731801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FC7B84" w:rsidSect="003E0E83">
      <w:pgSz w:w="12240" w:h="15840" w:code="1"/>
      <w:pgMar w:top="1134" w:right="284" w:bottom="1134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I3NzMyNzM2NzYxNbFU0lEKTi0uzszPAykwrAUA3AgSESwAAAA="/>
  </w:docVars>
  <w:rsids>
    <w:rsidRoot w:val="0004176E"/>
    <w:rsid w:val="0004176E"/>
    <w:rsid w:val="003E0E83"/>
    <w:rsid w:val="005D1CFD"/>
    <w:rsid w:val="005F1242"/>
    <w:rsid w:val="00752036"/>
    <w:rsid w:val="00FC56BC"/>
    <w:rsid w:val="00FC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451C497-645D-43B8-B042-680EE668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CF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D1C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CF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5D1C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lesenigus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MELESE N</dc:creator>
  <cp:keywords/>
  <dc:description/>
  <cp:lastModifiedBy>MELESE N</cp:lastModifiedBy>
  <cp:revision>2</cp:revision>
  <dcterms:created xsi:type="dcterms:W3CDTF">2022-07-20T07:37:00Z</dcterms:created>
  <dcterms:modified xsi:type="dcterms:W3CDTF">2022-07-20T07:38:00Z</dcterms:modified>
</cp:coreProperties>
</file>