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A032C" w14:textId="1F6EA456" w:rsidR="00A9057B" w:rsidRDefault="007943D8" w:rsidP="00A9057B">
      <w:pPr>
        <w:pStyle w:val="Text"/>
        <w:ind w:right="-3723" w:firstLine="0"/>
        <w:jc w:val="left"/>
        <w:rPr>
          <w:rFonts w:ascii="Minion Pro" w:hAnsi="Minion Pro"/>
          <w:b/>
          <w:bCs/>
          <w:color w:val="4F81BD" w:themeColor="accent1"/>
          <w:sz w:val="36"/>
          <w:szCs w:val="36"/>
        </w:rPr>
      </w:pPr>
      <w:r w:rsidRPr="00A9057B">
        <w:rPr>
          <w:rFonts w:ascii="Minion Pro" w:hAnsi="Minion Pro"/>
          <w:b/>
          <w:bCs/>
          <w:color w:val="4F81BD" w:themeColor="accent1"/>
          <w:sz w:val="36"/>
          <w:szCs w:val="36"/>
        </w:rPr>
        <w:t xml:space="preserve">Wearable Systems and </w:t>
      </w:r>
      <w:r w:rsidR="00A9057B">
        <w:rPr>
          <w:rFonts w:ascii="Minion Pro" w:hAnsi="Minion Pro"/>
          <w:b/>
          <w:bCs/>
          <w:color w:val="4F81BD" w:themeColor="accent1"/>
          <w:sz w:val="36"/>
          <w:szCs w:val="36"/>
        </w:rPr>
        <w:t>Sensors</w:t>
      </w:r>
      <w:r w:rsidRPr="00A9057B">
        <w:rPr>
          <w:rFonts w:ascii="Minion Pro" w:hAnsi="Minion Pro"/>
          <w:b/>
          <w:bCs/>
          <w:color w:val="4F81BD" w:themeColor="accent1"/>
          <w:sz w:val="36"/>
          <w:szCs w:val="36"/>
        </w:rPr>
        <w:t xml:space="preserve"> for Wireless</w:t>
      </w:r>
      <w:r w:rsidR="00A9057B">
        <w:rPr>
          <w:rFonts w:ascii="Minion Pro" w:hAnsi="Minion Pro"/>
          <w:b/>
          <w:bCs/>
          <w:color w:val="4F81BD" w:themeColor="accent1"/>
          <w:sz w:val="36"/>
          <w:szCs w:val="36"/>
        </w:rPr>
        <w:t xml:space="preserve"> </w:t>
      </w:r>
      <w:r w:rsidRPr="00A9057B">
        <w:rPr>
          <w:rFonts w:ascii="Minion Pro" w:hAnsi="Minion Pro"/>
          <w:b/>
          <w:bCs/>
          <w:color w:val="4F81BD" w:themeColor="accent1"/>
          <w:sz w:val="36"/>
          <w:szCs w:val="36"/>
        </w:rPr>
        <w:t>Communication</w:t>
      </w:r>
    </w:p>
    <w:p w14:paraId="22BB3AB8" w14:textId="0BC89963" w:rsidR="007943D8" w:rsidRPr="00A9057B" w:rsidRDefault="007943D8" w:rsidP="00A9057B">
      <w:pPr>
        <w:pStyle w:val="Text"/>
        <w:ind w:right="-3723" w:firstLine="0"/>
        <w:jc w:val="left"/>
        <w:rPr>
          <w:rFonts w:ascii="Minion Pro" w:hAnsi="Minion Pro"/>
          <w:b/>
          <w:bCs/>
          <w:color w:val="4F81BD" w:themeColor="accent1"/>
          <w:sz w:val="36"/>
          <w:szCs w:val="36"/>
        </w:rPr>
      </w:pPr>
      <w:r w:rsidRPr="00A9057B">
        <w:rPr>
          <w:rFonts w:ascii="Minion Pro" w:hAnsi="Minion Pro"/>
          <w:b/>
          <w:bCs/>
          <w:color w:val="4F81BD" w:themeColor="accent1"/>
          <w:sz w:val="36"/>
          <w:szCs w:val="36"/>
        </w:rPr>
        <w:t>5G, IOT and Medical Systems</w:t>
      </w:r>
    </w:p>
    <w:p w14:paraId="1971290D" w14:textId="77777777" w:rsidR="007943D8" w:rsidRDefault="007943D8" w:rsidP="007943D8">
      <w:pPr>
        <w:rPr>
          <w:rFonts w:ascii="Arial" w:hAnsi="Arial" w:cs="Arial"/>
          <w:b/>
          <w:color w:val="000000"/>
          <w:sz w:val="20"/>
          <w:szCs w:val="20"/>
        </w:rPr>
      </w:pPr>
    </w:p>
    <w:p w14:paraId="03C867E9" w14:textId="18786D25" w:rsidR="007943D8" w:rsidRPr="007943D8" w:rsidRDefault="007943D8" w:rsidP="007943D8">
      <w:pPr>
        <w:rPr>
          <w:rFonts w:ascii="Arial" w:hAnsi="Arial" w:cs="Arial"/>
          <w:b/>
          <w:color w:val="000000"/>
          <w:sz w:val="20"/>
          <w:szCs w:val="20"/>
        </w:rPr>
      </w:pPr>
      <w:r w:rsidRPr="007943D8">
        <w:rPr>
          <w:rFonts w:ascii="Arial" w:hAnsi="Arial" w:cs="Arial"/>
          <w:b/>
          <w:color w:val="000000"/>
          <w:sz w:val="20"/>
          <w:szCs w:val="20"/>
        </w:rPr>
        <w:t>Dr. Albert Sabban</w:t>
      </w:r>
      <w:r w:rsidR="00AD7F0C">
        <w:rPr>
          <w:rFonts w:ascii="Arial" w:hAnsi="Arial" w:cs="Arial"/>
          <w:b/>
          <w:color w:val="000000"/>
          <w:sz w:val="20"/>
          <w:szCs w:val="20"/>
        </w:rPr>
        <w:t>, Israel</w:t>
      </w:r>
    </w:p>
    <w:p w14:paraId="25AE07FA" w14:textId="77777777" w:rsidR="00FD4411" w:rsidRDefault="00FD4411" w:rsidP="00FD4411">
      <w:pPr>
        <w:pStyle w:val="BodyText"/>
        <w:rPr>
          <w:rFonts w:ascii="Arial"/>
          <w:sz w:val="20"/>
        </w:rPr>
      </w:pPr>
    </w:p>
    <w:p w14:paraId="2074CF13" w14:textId="77777777" w:rsidR="00FD4411" w:rsidRDefault="00FD4411" w:rsidP="00FD4411">
      <w:pPr>
        <w:pStyle w:val="BodyText"/>
        <w:spacing w:before="3"/>
        <w:rPr>
          <w:rFonts w:ascii="Arial"/>
          <w:sz w:val="21"/>
        </w:rPr>
      </w:pP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798799EA" w:rsidR="00FD4411" w:rsidRDefault="00FD4411" w:rsidP="00C2348F">
      <w:pPr>
        <w:pStyle w:val="Heading3"/>
        <w:spacing w:before="147" w:after="240"/>
        <w:jc w:val="both"/>
      </w:pPr>
      <w:r>
        <w:rPr>
          <w:color w:val="BF5A14"/>
        </w:rPr>
        <w:t xml:space="preserve">Abstract </w:t>
      </w:r>
    </w:p>
    <w:p w14:paraId="73065DFA" w14:textId="77777777" w:rsidR="00A9057B" w:rsidRPr="00A9057B" w:rsidRDefault="00A9057B" w:rsidP="00A9057B">
      <w:pPr>
        <w:pStyle w:val="Text"/>
        <w:ind w:right="-3723" w:firstLine="0"/>
        <w:jc w:val="left"/>
        <w:rPr>
          <w:rFonts w:ascii="Tw Cen MT" w:hAnsi="Tw Cen MT" w:cstheme="majorBidi"/>
        </w:rPr>
      </w:pPr>
      <w:r w:rsidRPr="00A9057B">
        <w:rPr>
          <w:rFonts w:ascii="Tw Cen MT" w:hAnsi="Tw Cen MT" w:cstheme="majorBidi"/>
          <w:spacing w:val="-3"/>
        </w:rPr>
        <w:t>Wearable systems and antennas are used in wireless</w:t>
      </w:r>
      <w:r w:rsidRPr="00A9057B">
        <w:rPr>
          <w:rFonts w:ascii="Tw Cen MT" w:hAnsi="Tw Cen MT" w:cstheme="majorBidi"/>
        </w:rPr>
        <w:t xml:space="preserve"> Communication systems, wearable </w:t>
      </w:r>
    </w:p>
    <w:p w14:paraId="56502D24" w14:textId="77777777" w:rsidR="00A9057B" w:rsidRPr="00A9057B" w:rsidRDefault="00A9057B" w:rsidP="00A9057B">
      <w:pPr>
        <w:pStyle w:val="Text"/>
        <w:ind w:right="-3723" w:firstLine="0"/>
        <w:jc w:val="left"/>
        <w:rPr>
          <w:rFonts w:ascii="Tw Cen MT" w:hAnsi="Tw Cen MT" w:cstheme="majorBidi"/>
          <w:spacing w:val="-3"/>
        </w:rPr>
      </w:pPr>
      <w:r w:rsidRPr="00A9057B">
        <w:rPr>
          <w:rFonts w:ascii="Tw Cen MT" w:hAnsi="Tw Cen MT" w:cstheme="majorBidi"/>
        </w:rPr>
        <w:t xml:space="preserve">Healthcare </w:t>
      </w:r>
      <w:r w:rsidRPr="00A9057B">
        <w:rPr>
          <w:rFonts w:ascii="Tw Cen MT" w:hAnsi="Tw Cen MT" w:cstheme="majorBidi"/>
          <w:spacing w:val="-3"/>
        </w:rPr>
        <w:t>systems, IoT and 5G systems.</w:t>
      </w:r>
    </w:p>
    <w:p w14:paraId="5CE09884" w14:textId="77777777" w:rsidR="00A9057B" w:rsidRPr="00A9057B" w:rsidRDefault="00A9057B" w:rsidP="00A9057B">
      <w:pPr>
        <w:pStyle w:val="Text"/>
        <w:ind w:right="-3723" w:firstLine="0"/>
        <w:jc w:val="left"/>
        <w:rPr>
          <w:rFonts w:ascii="Tw Cen MT" w:hAnsi="Tw Cen MT" w:cstheme="majorBidi"/>
        </w:rPr>
      </w:pPr>
      <w:r w:rsidRPr="00A9057B">
        <w:rPr>
          <w:rFonts w:ascii="Tw Cen MT" w:hAnsi="Tw Cen MT" w:cstheme="majorBidi"/>
        </w:rPr>
        <w:t>Communication, medical and cellular industry is in continuous growth in the last few years.</w:t>
      </w:r>
    </w:p>
    <w:p w14:paraId="2F47E302" w14:textId="77777777" w:rsidR="00A9057B" w:rsidRPr="00A9057B" w:rsidRDefault="00A9057B" w:rsidP="00A9057B">
      <w:pPr>
        <w:pStyle w:val="Text"/>
        <w:ind w:right="-3723" w:firstLine="0"/>
        <w:jc w:val="left"/>
        <w:rPr>
          <w:rFonts w:ascii="Tw Cen MT" w:hAnsi="Tw Cen MT" w:cstheme="majorBidi"/>
        </w:rPr>
      </w:pPr>
      <w:r w:rsidRPr="00A9057B">
        <w:rPr>
          <w:rFonts w:ascii="Tw Cen MT" w:hAnsi="Tw Cen MT" w:cstheme="majorBidi"/>
        </w:rPr>
        <w:t xml:space="preserve">Low profile compact antennas are crucial in the development of Communication and </w:t>
      </w:r>
    </w:p>
    <w:p w14:paraId="73DCA282" w14:textId="77777777" w:rsidR="00A9057B" w:rsidRPr="00A9057B" w:rsidRDefault="00A9057B" w:rsidP="00A9057B">
      <w:pPr>
        <w:pStyle w:val="Text"/>
        <w:ind w:right="-3723" w:firstLine="0"/>
        <w:jc w:val="left"/>
        <w:rPr>
          <w:rFonts w:ascii="Tw Cen MT" w:hAnsi="Tw Cen MT" w:cstheme="majorBidi"/>
        </w:rPr>
      </w:pPr>
      <w:r w:rsidRPr="00A9057B">
        <w:rPr>
          <w:rFonts w:ascii="Tw Cen MT" w:hAnsi="Tw Cen MT" w:cstheme="majorBidi"/>
        </w:rPr>
        <w:t>Wearable systems.</w:t>
      </w:r>
    </w:p>
    <w:p w14:paraId="72534CCF" w14:textId="77777777" w:rsidR="00A9057B" w:rsidRPr="00A9057B" w:rsidRDefault="00A9057B" w:rsidP="00A9057B">
      <w:pPr>
        <w:rPr>
          <w:rFonts w:cstheme="majorBidi"/>
          <w:sz w:val="20"/>
          <w:szCs w:val="20"/>
        </w:rPr>
      </w:pPr>
      <w:r w:rsidRPr="00A9057B">
        <w:rPr>
          <w:rFonts w:cstheme="majorBidi"/>
          <w:sz w:val="20"/>
          <w:szCs w:val="20"/>
        </w:rPr>
        <w:t xml:space="preserve">Several small </w:t>
      </w:r>
      <w:r w:rsidRPr="00A9057B">
        <w:rPr>
          <w:rFonts w:cstheme="majorBidi"/>
          <w:bCs/>
          <w:color w:val="000000"/>
          <w:sz w:val="20"/>
          <w:szCs w:val="20"/>
        </w:rPr>
        <w:t xml:space="preserve">Passive and Active wearable systems and </w:t>
      </w:r>
      <w:r w:rsidRPr="00A9057B">
        <w:rPr>
          <w:rFonts w:cstheme="majorBidi"/>
          <w:sz w:val="20"/>
          <w:szCs w:val="20"/>
        </w:rPr>
        <w:t>antennas will be presented in the lecture. Design considerations, computational results, and measured results on the human body of several compact wideband printed sensors with high efficiency will be presented in the lecture.</w:t>
      </w:r>
    </w:p>
    <w:p w14:paraId="00B69D82" w14:textId="77777777" w:rsidR="00A9057B" w:rsidRPr="00A9057B" w:rsidRDefault="00A9057B" w:rsidP="00A9057B">
      <w:pPr>
        <w:rPr>
          <w:rFonts w:cstheme="majorBidi"/>
          <w:sz w:val="20"/>
          <w:szCs w:val="20"/>
        </w:rPr>
      </w:pPr>
      <w:r w:rsidRPr="00A9057B">
        <w:rPr>
          <w:rFonts w:cstheme="majorBidi"/>
          <w:sz w:val="20"/>
          <w:szCs w:val="20"/>
        </w:rPr>
        <w:t>Wearable healthcare systems and sensors can measure heartbeat, sweat rate, body temperature, blood pressure, perform gait analysis and other physiological parameters of the person wearing the healthcare device. Gait analysis is a useful tool both in clinical practice and biomechanical research. Gait analysis using wearable sensors provides quantitative and repeatable results over extended time periods with low cost and good portability, showing better prospects and making great progress in recent years.</w:t>
      </w:r>
    </w:p>
    <w:p w14:paraId="6C2F4CAD" w14:textId="227EEC61" w:rsidR="00FD4411" w:rsidRDefault="00FD4411" w:rsidP="00FD4411">
      <w:pPr>
        <w:pStyle w:val="Heading3"/>
        <w:spacing w:before="74"/>
        <w:rPr>
          <w:color w:val="BF5A14"/>
        </w:rPr>
      </w:pPr>
      <w:r>
        <w:rPr>
          <w:bCs w:val="0"/>
        </w:rPr>
        <w:br w:type="column"/>
      </w:r>
      <w:r>
        <w:rPr>
          <w:color w:val="BF5A14"/>
        </w:rPr>
        <w:t>Image</w:t>
      </w:r>
    </w:p>
    <w:p w14:paraId="17D1B01B" w14:textId="065AECA2" w:rsidR="006C1265" w:rsidRDefault="006C1265" w:rsidP="006C1265">
      <w:pPr>
        <w:autoSpaceDE w:val="0"/>
        <w:autoSpaceDN w:val="0"/>
        <w:rPr>
          <w:rFonts w:asciiTheme="majorBidi" w:eastAsia="Times New Roman" w:hAnsiTheme="majorBidi" w:cstheme="majorBidi"/>
          <w:szCs w:val="24"/>
          <w:lang w:eastAsia="zh-CN"/>
        </w:rPr>
      </w:pPr>
    </w:p>
    <w:p w14:paraId="625DBF3E" w14:textId="6934B833" w:rsidR="006C1265" w:rsidRDefault="007125A5" w:rsidP="006C1265">
      <w:pPr>
        <w:autoSpaceDE w:val="0"/>
        <w:autoSpaceDN w:val="0"/>
        <w:jc w:val="center"/>
        <w:rPr>
          <w:rFonts w:asciiTheme="majorBidi" w:hAnsiTheme="majorBidi" w:cstheme="majorBidi"/>
          <w:szCs w:val="24"/>
          <w:lang w:eastAsia="zh-CN"/>
        </w:rPr>
      </w:pPr>
      <w:r>
        <w:rPr>
          <w:noProof/>
        </w:rPr>
        <mc:AlternateContent>
          <mc:Choice Requires="wpg">
            <w:drawing>
              <wp:anchor distT="0" distB="0" distL="114300" distR="114300" simplePos="0" relativeHeight="251656192" behindDoc="0" locked="0" layoutInCell="1" allowOverlap="1" wp14:anchorId="56AD28FE" wp14:editId="61B68580">
                <wp:simplePos x="0" y="0"/>
                <wp:positionH relativeFrom="column">
                  <wp:posOffset>208280</wp:posOffset>
                </wp:positionH>
                <wp:positionV relativeFrom="paragraph">
                  <wp:posOffset>13970</wp:posOffset>
                </wp:positionV>
                <wp:extent cx="3133725" cy="1438275"/>
                <wp:effectExtent l="0" t="0" r="28575" b="28575"/>
                <wp:wrapNone/>
                <wp:docPr id="5" name="Group 5"/>
                <wp:cNvGraphicFramePr/>
                <a:graphic xmlns:a="http://schemas.openxmlformats.org/drawingml/2006/main">
                  <a:graphicData uri="http://schemas.microsoft.com/office/word/2010/wordprocessingGroup">
                    <wpg:wgp>
                      <wpg:cNvGrpSpPr/>
                      <wpg:grpSpPr>
                        <a:xfrm>
                          <a:off x="0" y="0"/>
                          <a:ext cx="3133725" cy="1438275"/>
                          <a:chOff x="0" y="0"/>
                          <a:chExt cx="2930655" cy="1130561"/>
                        </a:xfrm>
                      </wpg:grpSpPr>
                      <wps:wsp>
                        <wps:cNvPr id="21" name="Text Box 31"/>
                        <wps:cNvSpPr txBox="1">
                          <a:spLocks noChangeArrowheads="1"/>
                        </wps:cNvSpPr>
                        <wps:spPr bwMode="auto">
                          <a:xfrm>
                            <a:off x="1925673" y="0"/>
                            <a:ext cx="1004982" cy="406702"/>
                          </a:xfrm>
                          <a:prstGeom prst="rect">
                            <a:avLst/>
                          </a:prstGeom>
                          <a:solidFill>
                            <a:srgbClr val="EEECE1"/>
                          </a:solidFill>
                          <a:ln w="9525">
                            <a:solidFill>
                              <a:sysClr val="window" lastClr="FFFFFF">
                                <a:lumMod val="100000"/>
                                <a:lumOff val="0"/>
                              </a:sysClr>
                            </a:solidFill>
                            <a:miter lim="800000"/>
                            <a:headEnd/>
                            <a:tailEnd/>
                          </a:ln>
                        </wps:spPr>
                        <wps:txbx>
                          <w:txbxContent>
                            <w:p w14:paraId="46D71F12" w14:textId="77777777" w:rsidR="006C1265" w:rsidRDefault="006C1265" w:rsidP="006C1265">
                              <w:pPr>
                                <w:rPr>
                                  <w:color w:val="FF0000"/>
                                </w:rPr>
                              </w:pPr>
                              <w:r>
                                <w:rPr>
                                  <w:color w:val="FF0000"/>
                                </w:rPr>
                                <w:t>Patient Stomach</w:t>
                              </w:r>
                            </w:p>
                          </w:txbxContent>
                        </wps:txbx>
                        <wps:bodyPr rot="0" vert="horz" wrap="square" lIns="91440" tIns="45720" rIns="91440" bIns="45720" anchor="t" anchorCtr="0" upright="1">
                          <a:noAutofit/>
                        </wps:bodyPr>
                      </wps:wsp>
                      <wpg:grpSp>
                        <wpg:cNvPr id="22" name="Group 22"/>
                        <wpg:cNvGrpSpPr/>
                        <wpg:grpSpPr>
                          <a:xfrm>
                            <a:off x="0" y="142596"/>
                            <a:ext cx="2609277" cy="987965"/>
                            <a:chOff x="0" y="142596"/>
                            <a:chExt cx="2609277" cy="987965"/>
                          </a:xfrm>
                        </wpg:grpSpPr>
                        <wpg:grpSp>
                          <wpg:cNvPr id="23" name="Group 23"/>
                          <wpg:cNvGrpSpPr/>
                          <wpg:grpSpPr>
                            <a:xfrm>
                              <a:off x="0" y="142596"/>
                              <a:ext cx="2609277" cy="987965"/>
                              <a:chOff x="0" y="142596"/>
                              <a:chExt cx="2611187" cy="989459"/>
                            </a:xfrm>
                          </wpg:grpSpPr>
                          <wps:wsp>
                            <wps:cNvPr id="25" name="Text Box 31"/>
                            <wps:cNvSpPr txBox="1">
                              <a:spLocks noChangeArrowheads="1"/>
                            </wps:cNvSpPr>
                            <wps:spPr bwMode="auto">
                              <a:xfrm>
                                <a:off x="0" y="622031"/>
                                <a:ext cx="711101" cy="475442"/>
                              </a:xfrm>
                              <a:prstGeom prst="rect">
                                <a:avLst/>
                              </a:prstGeom>
                              <a:solidFill>
                                <a:srgbClr val="EEECE1"/>
                              </a:solidFill>
                              <a:ln w="9525">
                                <a:solidFill>
                                  <a:sysClr val="window" lastClr="FFFFFF">
                                    <a:lumMod val="100000"/>
                                    <a:lumOff val="0"/>
                                  </a:sysClr>
                                </a:solidFill>
                                <a:miter lim="800000"/>
                                <a:headEnd/>
                                <a:tailEnd/>
                              </a:ln>
                            </wps:spPr>
                            <wps:txbx>
                              <w:txbxContent>
                                <w:p w14:paraId="45CFCFD4" w14:textId="77777777" w:rsidR="006C1265" w:rsidRDefault="006C1265" w:rsidP="006C1265">
                                  <w:pPr>
                                    <w:rPr>
                                      <w:color w:val="FF0000"/>
                                    </w:rPr>
                                  </w:pPr>
                                  <w:r>
                                    <w:rPr>
                                      <w:color w:val="FF0000"/>
                                    </w:rPr>
                                    <w:t>Medical System</w:t>
                                  </w:r>
                                </w:p>
                              </w:txbxContent>
                            </wps:txbx>
                            <wps:bodyPr rot="0" vert="horz" wrap="square" lIns="91440" tIns="45720" rIns="91440" bIns="45720" anchor="t" anchorCtr="0" upright="1">
                              <a:noAutofit/>
                            </wps:bodyPr>
                          </wps:wsp>
                          <wps:wsp>
                            <wps:cNvPr id="26" name="Text Box 101"/>
                            <wps:cNvSpPr txBox="1">
                              <a:spLocks noChangeArrowheads="1"/>
                            </wps:cNvSpPr>
                            <wps:spPr bwMode="auto">
                              <a:xfrm>
                                <a:off x="1797545" y="824396"/>
                                <a:ext cx="660835" cy="307659"/>
                              </a:xfrm>
                              <a:prstGeom prst="rect">
                                <a:avLst/>
                              </a:prstGeom>
                              <a:solidFill>
                                <a:srgbClr val="EEECE1"/>
                              </a:solidFill>
                              <a:ln w="3175">
                                <a:solidFill>
                                  <a:sysClr val="window" lastClr="FFFFFF">
                                    <a:lumMod val="100000"/>
                                    <a:lumOff val="0"/>
                                  </a:sysClr>
                                </a:solidFill>
                                <a:miter lim="800000"/>
                                <a:headEnd/>
                                <a:tailEnd/>
                              </a:ln>
                            </wps:spPr>
                            <wps:txbx>
                              <w:txbxContent>
                                <w:p w14:paraId="5064CD22" w14:textId="77777777" w:rsidR="006C1265" w:rsidRDefault="006C1265" w:rsidP="006C1265">
                                  <w:pPr>
                                    <w:rPr>
                                      <w:color w:val="FF0000"/>
                                    </w:rPr>
                                  </w:pPr>
                                  <w:r>
                                    <w:rPr>
                                      <w:color w:val="FF0000"/>
                                    </w:rPr>
                                    <w:t>Cables</w:t>
                                  </w:r>
                                </w:p>
                              </w:txbxContent>
                            </wps:txbx>
                            <wps:bodyPr rot="0" vert="horz" wrap="square" lIns="91440" tIns="45720" rIns="91440" bIns="45720" anchor="t" anchorCtr="0" upright="1">
                              <a:noAutofit/>
                            </wps:bodyPr>
                          </wps:wsp>
                          <wps:wsp>
                            <wps:cNvPr id="27" name="Straight Arrow Connector 27"/>
                            <wps:cNvCnPr/>
                            <wps:spPr>
                              <a:xfrm flipH="1" flipV="1">
                                <a:off x="1458422" y="704641"/>
                                <a:ext cx="305177" cy="204084"/>
                              </a:xfrm>
                              <a:prstGeom prst="straightConnector1">
                                <a:avLst/>
                              </a:prstGeom>
                              <a:noFill/>
                              <a:ln w="28575" cap="flat" cmpd="sng" algn="ctr">
                                <a:solidFill>
                                  <a:sysClr val="windowText" lastClr="000000"/>
                                </a:solidFill>
                                <a:prstDash val="solid"/>
                                <a:miter lim="800000"/>
                                <a:tailEnd type="arrow"/>
                              </a:ln>
                              <a:effectLst/>
                            </wps:spPr>
                            <wps:bodyPr/>
                          </wps:wsp>
                          <wps:wsp>
                            <wps:cNvPr id="28" name="Text Box 104"/>
                            <wps:cNvSpPr txBox="1">
                              <a:spLocks noChangeArrowheads="1"/>
                            </wps:cNvSpPr>
                            <wps:spPr bwMode="auto">
                              <a:xfrm>
                                <a:off x="56650" y="142596"/>
                                <a:ext cx="692579" cy="307975"/>
                              </a:xfrm>
                              <a:prstGeom prst="rect">
                                <a:avLst/>
                              </a:prstGeom>
                              <a:solidFill>
                                <a:srgbClr val="EEECE1"/>
                              </a:solidFill>
                              <a:ln w="3175">
                                <a:solidFill>
                                  <a:sysClr val="window" lastClr="FFFFFF">
                                    <a:lumMod val="100000"/>
                                    <a:lumOff val="0"/>
                                  </a:sysClr>
                                </a:solidFill>
                                <a:miter lim="800000"/>
                                <a:headEnd/>
                                <a:tailEnd/>
                              </a:ln>
                            </wps:spPr>
                            <wps:txbx>
                              <w:txbxContent>
                                <w:p w14:paraId="461E7861" w14:textId="628BC84C" w:rsidR="006C1265" w:rsidRDefault="007125A5" w:rsidP="006C1265">
                                  <w:pPr>
                                    <w:rPr>
                                      <w:color w:val="FF0000"/>
                                    </w:rPr>
                                  </w:pPr>
                                  <w:r>
                                    <w:rPr>
                                      <w:color w:val="FF0000"/>
                                    </w:rPr>
                                    <w:t>Sensors</w:t>
                                  </w:r>
                                </w:p>
                              </w:txbxContent>
                            </wps:txbx>
                            <wps:bodyPr rot="0" vert="horz" wrap="square" lIns="91440" tIns="45720" rIns="91440" bIns="45720" anchor="t" anchorCtr="0" upright="1">
                              <a:noAutofit/>
                            </wps:bodyPr>
                          </wps:wsp>
                          <wps:wsp>
                            <wps:cNvPr id="29" name="Straight Arrow Connector 29"/>
                            <wps:cNvCnPr/>
                            <wps:spPr>
                              <a:xfrm>
                                <a:off x="749230" y="296584"/>
                                <a:ext cx="851721" cy="153895"/>
                              </a:xfrm>
                              <a:prstGeom prst="straightConnector1">
                                <a:avLst/>
                              </a:prstGeom>
                              <a:noFill/>
                              <a:ln w="28575" cap="flat" cmpd="sng" algn="ctr">
                                <a:solidFill>
                                  <a:sysClr val="windowText" lastClr="000000"/>
                                </a:solidFill>
                                <a:prstDash val="solid"/>
                                <a:miter lim="800000"/>
                                <a:tailEnd type="arrow"/>
                              </a:ln>
                              <a:effectLst/>
                            </wps:spPr>
                            <wps:bodyPr/>
                          </wps:wsp>
                          <wps:wsp>
                            <wps:cNvPr id="30" name="Straight Arrow Connector 30"/>
                            <wps:cNvCnPr/>
                            <wps:spPr>
                              <a:xfrm flipV="1">
                                <a:off x="642642" y="549692"/>
                                <a:ext cx="518667" cy="211216"/>
                              </a:xfrm>
                              <a:prstGeom prst="straightConnector1">
                                <a:avLst/>
                              </a:prstGeom>
                              <a:noFill/>
                              <a:ln w="28575" cap="flat" cmpd="sng" algn="ctr">
                                <a:solidFill>
                                  <a:sysClr val="windowText" lastClr="000000"/>
                                </a:solidFill>
                                <a:prstDash val="solid"/>
                                <a:miter lim="800000"/>
                                <a:tailEnd type="arrow"/>
                              </a:ln>
                              <a:effectLst/>
                            </wps:spPr>
                            <wps:bodyPr/>
                          </wps:wsp>
                          <wps:wsp>
                            <wps:cNvPr id="31" name="Text Box 31"/>
                            <wps:cNvSpPr txBox="1">
                              <a:spLocks noChangeArrowheads="1"/>
                            </wps:cNvSpPr>
                            <wps:spPr bwMode="auto">
                              <a:xfrm>
                                <a:off x="1817366" y="433293"/>
                                <a:ext cx="793821" cy="395302"/>
                              </a:xfrm>
                              <a:prstGeom prst="rect">
                                <a:avLst/>
                              </a:prstGeom>
                              <a:solidFill>
                                <a:srgbClr val="EEECE1"/>
                              </a:solidFill>
                              <a:ln w="9525">
                                <a:solidFill>
                                  <a:sysClr val="window" lastClr="FFFFFF">
                                    <a:lumMod val="100000"/>
                                    <a:lumOff val="0"/>
                                  </a:sysClr>
                                </a:solidFill>
                                <a:miter lim="800000"/>
                                <a:headEnd/>
                                <a:tailEnd/>
                              </a:ln>
                            </wps:spPr>
                            <wps:txbx>
                              <w:txbxContent>
                                <w:p w14:paraId="19FCF1B7" w14:textId="77777777" w:rsidR="006C1265" w:rsidRDefault="006C1265" w:rsidP="006C1265">
                                  <w:pPr>
                                    <w:rPr>
                                      <w:color w:val="FF0000"/>
                                    </w:rPr>
                                  </w:pPr>
                                  <w:r>
                                    <w:rPr>
                                      <w:color w:val="FF0000"/>
                                    </w:rPr>
                                    <w:t>Patient Shirt</w:t>
                                  </w:r>
                                </w:p>
                              </w:txbxContent>
                            </wps:txbx>
                            <wps:bodyPr rot="0" vert="horz" wrap="square" lIns="91440" tIns="45720" rIns="91440" bIns="45720" anchor="t" anchorCtr="0" upright="1">
                              <a:noAutofit/>
                            </wps:bodyPr>
                          </wps:wsp>
                          <wps:wsp>
                            <wps:cNvPr id="32" name="Straight Arrow Connector 32"/>
                            <wps:cNvCnPr/>
                            <wps:spPr>
                              <a:xfrm flipH="1" flipV="1">
                                <a:off x="1562221" y="226007"/>
                                <a:ext cx="235324" cy="323685"/>
                              </a:xfrm>
                              <a:prstGeom prst="straightConnector1">
                                <a:avLst/>
                              </a:prstGeom>
                              <a:noFill/>
                              <a:ln w="19050" cap="flat" cmpd="sng" algn="ctr">
                                <a:solidFill>
                                  <a:sysClr val="windowText" lastClr="000000"/>
                                </a:solidFill>
                                <a:prstDash val="solid"/>
                                <a:tailEnd type="arrow"/>
                              </a:ln>
                              <a:effectLst/>
                            </wps:spPr>
                            <wps:bodyPr/>
                          </wps:wsp>
                        </wpg:grpSp>
                        <wps:wsp>
                          <wps:cNvPr id="24" name="Straight Arrow Connector 24"/>
                          <wps:cNvCnPr/>
                          <wps:spPr>
                            <a:xfrm flipH="1">
                              <a:off x="1599819" y="165102"/>
                              <a:ext cx="389278" cy="60779"/>
                            </a:xfrm>
                            <a:prstGeom prst="straightConnector1">
                              <a:avLst/>
                            </a:prstGeom>
                            <a:noFill/>
                            <a:ln w="19050" cap="flat" cmpd="sng" algn="ctr">
                              <a:solidFill>
                                <a:sysClr val="windowText" lastClr="000000"/>
                              </a:solidFill>
                              <a:prstDash val="solid"/>
                              <a:tailEnd type="arrow"/>
                            </a:ln>
                            <a:effectLst/>
                          </wps:spPr>
                          <wps:bodyPr/>
                        </wps:wsp>
                      </wpg:grpSp>
                    </wpg:wgp>
                  </a:graphicData>
                </a:graphic>
                <wp14:sizeRelH relativeFrom="page">
                  <wp14:pctWidth>0</wp14:pctWidth>
                </wp14:sizeRelH>
                <wp14:sizeRelV relativeFrom="page">
                  <wp14:pctHeight>0</wp14:pctHeight>
                </wp14:sizeRelV>
              </wp:anchor>
            </w:drawing>
          </mc:Choice>
          <mc:Fallback>
            <w:pict>
              <v:group w14:anchorId="56AD28FE" id="Group 5" o:spid="_x0000_s1026" style="position:absolute;left:0;text-align:left;margin-left:16.4pt;margin-top:1.1pt;width:246.75pt;height:113.25pt;z-index:251656192" coordsize="29306,1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8/OhQUAAAMfAAAOAAAAZHJzL2Uyb0RvYy54bWzsWW1v2zYQ/j5g/4HQ98UiqVcjStE5Tjeg&#10;2wqk23daL5YwSdRIOXL263ckJVu246ZtWjfpHBSu3ngi75577jnq8tW6KtFdKmTB68jCF7aF0jrm&#10;SVEvI+vP9zc/BRaSLasTVvI6jaz7VFqvrn784bJrpinhOS+TVCAwUstp10RW3rbNdDKRcZ5WTF7w&#10;Jq3hZsZFxVo4FctJIlgH1qtyQmzbm3RcJI3gcSolXL02N60rbT/L0rj9I8tk2qIysmBurf4V+neh&#10;fidXl2y6FKzJi7ifBvuMWVSsqOGlG1PXrGVoJYoDU1URCy551l7EvJrwLCviVK8BVoPtvdW8EXzV&#10;6LUsp92y2bgJXLvnp882G/9+90Y0t807AZ7omiX4Qp+ptawzUan/YZZorV12v3FZum5RDBcpptQn&#10;roViuIcdGhDfNU6Nc/D8wbg4n/cjSUhtzx1GYmq7HlYjJ8OLJzvT6RoAiNz6QD7NB7c5a1LtWjkF&#10;H7wTqEgii2AL1awCnL5XC/yZrxHVk1Jvh8eUn1C7huuwWB1v2bzl8d8S1XyWs3qZvhaCd3nKEpif&#10;Wc5oqPKwnEplZNH9xhN4D1u1XBvaczYOiev51EKHLse27YQBMS53bM+3yY7f2LQRsn2T8gqpg8gS&#10;kAX6HezurWyNi4dHVHwlL4vkpihLfSKWi1kp0B2DjJnP57P5EJWdx8oadZEVuhD6QxP3cmMBUjXh&#10;nYVKJlu4GFk3+k8PKlcVOMG8CRYFfwY5cF1BR89AXwJISG1To2NnHlXRAn+URRVZwciEisC8TnR2&#10;t6wozTHYKWuwMUTBxKNdL9Ya/HK64Mk9BEdwwxPAa3CQc/GvhTrgiMiS/6yYSGE5v9YQ4BA7jiIV&#10;feK4PoETMb6zGN9hdQymIqu1kDmctYaIVo0oljm8yUCq5q8BFFmhI6WmambVzxtyYJSo5nAEYICF&#10;AbDmDkQ0NFQifXKiY4e4oWciMmQ78eyQ+L6BXhj4ofdwso/HjjL+4dFHE74no4M1QlbsrJGqST6b&#10;NWKMg42HQscNd5LzW5AacOzzIDVID6AzjxDbsCqbDsDywWs2kK+qIo7vOs6Z0p5KabqgbYrXy2G2&#10;U5R57yAjFPr6InDaOu+HAHfIUAB+QBy6z7ieZwe0F0nU9r09OjlhracYlN33UOuN0huifU6Msf6F&#10;wmVKxW0rmBIlSAtaNON1DSqSC0T8wXOQJ7O67xuMqlXoUDoWZWXR/KL0jD76a1A2fSOBHTdwQJko&#10;zPu24zk69bbFAFoBPIgMYjt24OyU0APMy36um0kaHXVE7dZcSV2tDI2IJYELyEax0ndZyUCexVWT&#10;gNarl6DUyiX0tXErPgb6qmkYSV2tRzcCdiyylfq+ZjI3GlcLWrVENj0iZ3sJi9r7RvUMqsfoXaL0&#10;LHhOd7q9uN9VtwbfYFyr3l49noJjofHfUx3Y1oFU8zspx7qe5xrpMdalg/TwoNPyQyM9gGGBjj+M&#10;tq/XTX1fDNur8qF9eQlN1SnSApD2GMPqjqHPkiMMq5K+Z1PfCQk18CbQjxmy3JJpAFxKemWNXRqE&#10;j8D7TKbPkExVfB9BDTyy1a9HUPNgNfYcAv90MXadENjQVKKBHl0ceF7fzxKMCdZbApue/VyMX0Ix&#10;hnZ7vxh/q33NAPvUg/5LNfqUwibwLtz8ELaQe7qioUvPe5tP3tvU/c5GeZ37nVG/QzfbpUf7HXjk&#10;43j1A/2OC1teCtSAeQJbqLZuobYlmlCXEqdXoIR6wdct0Ti0lRx+Fv3Ol21stpuraj/4FGoOovZI&#10;XYbAfgJ+RroOu2EYYJCLgBrsudgw4RY1IOWID02W2jL1bB9aGNXkDR/PvnRd/n+ARgMIvrRqR/Zf&#10;hdWn3PG57qS3366v/gMAAP//AwBQSwMEFAAGAAgAAAAhAINF2JveAAAACAEAAA8AAABkcnMvZG93&#10;bnJldi54bWxMj09rwkAUxO+FfoflFXqrmz9oJWYjIm1PUqgWirdn9pkEs29Ddk3it+96ao/DDDO/&#10;ydeTacVAvWssK4hnEQji0uqGKwXfh/eXJQjnkTW2lknBjRysi8eHHDNtR/6iYe8rEUrYZaig9r7L&#10;pHRlTQbdzHbEwTvb3qAPsq+k7nEM5aaVSRQtpMGGw0KNHW1rKi/7q1HwMeK4SeO3YXc5b2/Hw/zz&#10;ZxeTUs9P02YFwtPk/8Jwxw/oUASmk72ydqJVkCaB3CtIEhDBnieLFMTprpevIItc/j9Q/AIAAP//&#10;AwBQSwECLQAUAAYACAAAACEAtoM4kv4AAADhAQAAEwAAAAAAAAAAAAAAAAAAAAAAW0NvbnRlbnRf&#10;VHlwZXNdLnhtbFBLAQItABQABgAIAAAAIQA4/SH/1gAAAJQBAAALAAAAAAAAAAAAAAAAAC8BAABf&#10;cmVscy8ucmVsc1BLAQItABQABgAIAAAAIQD3t8/OhQUAAAMfAAAOAAAAAAAAAAAAAAAAAC4CAABk&#10;cnMvZTJvRG9jLnhtbFBLAQItABQABgAIAAAAIQCDRdib3gAAAAgBAAAPAAAAAAAAAAAAAAAAAN8H&#10;AABkcnMvZG93bnJldi54bWxQSwUGAAAAAAQABADzAAAA6ggAAAAA&#10;">
                <v:shapetype id="_x0000_t202" coordsize="21600,21600" o:spt="202" path="m,l,21600r21600,l21600,xe">
                  <v:stroke joinstyle="miter"/>
                  <v:path gradientshapeok="t" o:connecttype="rect"/>
                </v:shapetype>
                <v:shape id="Text Box 31" o:spid="_x0000_s1027" type="#_x0000_t202" style="position:absolute;left:19256;width:10050;height:4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03pwQAAANsAAAAPAAAAZHJzL2Rvd25yZXYueG1sRI9Bi8Iw&#10;FITvC/6H8AQvi6b2sEhtFBUUT0K1B4+P5tlWm5fSRK3/3iwIHoeZ+YZJl71pxIM6V1tWMJ1EIIgL&#10;q2suFeSn7XgGwnlkjY1lUvAiB8vF4CfFRNsnZ/Q4+lIECLsEFVTet4mUrqjIoJvYljh4F9sZ9EF2&#10;pdQdPgPcNDKOoj9psOawUGFLm4qK2/FuFPxq3tlW8yG/5tcm09k6tue1UqNhv5qD8NT7b/jT3msF&#10;8RT+v4QfIBdvAAAA//8DAFBLAQItABQABgAIAAAAIQDb4fbL7gAAAIUBAAATAAAAAAAAAAAAAAAA&#10;AAAAAABbQ29udGVudF9UeXBlc10ueG1sUEsBAi0AFAAGAAgAAAAhAFr0LFu/AAAAFQEAAAsAAAAA&#10;AAAAAAAAAAAAHwEAAF9yZWxzLy5yZWxzUEsBAi0AFAAGAAgAAAAhAHZTTenBAAAA2wAAAA8AAAAA&#10;AAAAAAAAAAAABwIAAGRycy9kb3ducmV2LnhtbFBLBQYAAAAAAwADALcAAAD1AgAAAAA=&#10;" fillcolor="#eeece1" strokecolor="white">
                  <v:textbox>
                    <w:txbxContent>
                      <w:p w14:paraId="46D71F12" w14:textId="77777777" w:rsidR="006C1265" w:rsidRDefault="006C1265" w:rsidP="006C1265">
                        <w:pPr>
                          <w:rPr>
                            <w:color w:val="FF0000"/>
                          </w:rPr>
                        </w:pPr>
                        <w:r>
                          <w:rPr>
                            <w:color w:val="FF0000"/>
                          </w:rPr>
                          <w:t>Patient Stomach</w:t>
                        </w:r>
                      </w:p>
                    </w:txbxContent>
                  </v:textbox>
                </v:shape>
                <v:group id="Group 22" o:spid="_x0000_s1028" style="position:absolute;top:1425;width:26092;height:9880" coordorigin=",1425" coordsize="26092,9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23" o:spid="_x0000_s1029" style="position:absolute;top:1425;width:26092;height:9880" coordorigin=",1425" coordsize="26111,9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Text Box 31" o:spid="_x0000_s1030" type="#_x0000_t202" style="position:absolute;top:6220;width:7111;height:4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vqwwAAANsAAAAPAAAAZHJzL2Rvd25yZXYueG1sRI9Ba8JA&#10;FITvBf/D8gpeSt00oEjqKlVo6UmI5uDxkX0m0ezbsLtN4r/vCoLHYWa+YVab0bSiJ+cbywo+ZgkI&#10;4tLqhisFxfH7fQnCB2SNrWVScCMPm/XkZYWZtgPn1B9CJSKEfYYK6hC6TEpf1mTQz2xHHL2zdQZD&#10;lK6S2uEQ4aaVaZIspMGG40KNHe1qKq+HP6PgTfOP7TTvi0txaXOdb1N72io1fR2/PkEEGsMz/Gj/&#10;agXpHO5f4g+Q638AAAD//wMAUEsBAi0AFAAGAAgAAAAhANvh9svuAAAAhQEAABMAAAAAAAAAAAAA&#10;AAAAAAAAAFtDb250ZW50X1R5cGVzXS54bWxQSwECLQAUAAYACAAAACEAWvQsW78AAAAVAQAACwAA&#10;AAAAAAAAAAAAAAAfAQAAX3JlbHMvLnJlbHNQSwECLQAUAAYACAAAACEACWhL6sMAAADbAAAADwAA&#10;AAAAAAAAAAAAAAAHAgAAZHJzL2Rvd25yZXYueG1sUEsFBgAAAAADAAMAtwAAAPcCAAAAAA==&#10;" fillcolor="#eeece1" strokecolor="white">
                      <v:textbox>
                        <w:txbxContent>
                          <w:p w14:paraId="45CFCFD4" w14:textId="77777777" w:rsidR="006C1265" w:rsidRDefault="006C1265" w:rsidP="006C1265">
                            <w:pPr>
                              <w:rPr>
                                <w:color w:val="FF0000"/>
                              </w:rPr>
                            </w:pPr>
                            <w:r>
                              <w:rPr>
                                <w:color w:val="FF0000"/>
                              </w:rPr>
                              <w:t>Medical System</w:t>
                            </w:r>
                          </w:p>
                        </w:txbxContent>
                      </v:textbox>
                    </v:shape>
                    <v:shape id="Text Box 101" o:spid="_x0000_s1031" type="#_x0000_t202" style="position:absolute;left:17975;top:8243;width:6608;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IWqwAAAANsAAAAPAAAAZHJzL2Rvd25yZXYueG1sRI9Pi8Iw&#10;FMTvgt8hPGFvmupB1moqouyfo1Xx/Ghe22DzUppU67ffCAseh5n5DbPZDrYRd+q8caxgPktAEBdO&#10;G64UXM5f008QPiBrbByTgid52Gbj0QZT7R6c0/0UKhEh7FNUUIfQplL6oiaLfuZa4uiVrrMYouwq&#10;qTt8RLht5CJJltKi4bhQY0v7morbqbcKrgdjqnx1/P7p80Ne+vmTdGGU+pgMuzWIQEN4h//bv1rB&#10;YgmvL/EHyOwPAAD//wMAUEsBAi0AFAAGAAgAAAAhANvh9svuAAAAhQEAABMAAAAAAAAAAAAAAAAA&#10;AAAAAFtDb250ZW50X1R5cGVzXS54bWxQSwECLQAUAAYACAAAACEAWvQsW78AAAAVAQAACwAAAAAA&#10;AAAAAAAAAAAfAQAAX3JlbHMvLnJlbHNQSwECLQAUAAYACAAAACEAt6yFqsAAAADbAAAADwAAAAAA&#10;AAAAAAAAAAAHAgAAZHJzL2Rvd25yZXYueG1sUEsFBgAAAAADAAMAtwAAAPQCAAAAAA==&#10;" fillcolor="#eeece1" strokecolor="white" strokeweight=".25pt">
                      <v:textbox>
                        <w:txbxContent>
                          <w:p w14:paraId="5064CD22" w14:textId="77777777" w:rsidR="006C1265" w:rsidRDefault="006C1265" w:rsidP="006C1265">
                            <w:pPr>
                              <w:rPr>
                                <w:color w:val="FF0000"/>
                              </w:rPr>
                            </w:pPr>
                            <w:r>
                              <w:rPr>
                                <w:color w:val="FF0000"/>
                              </w:rPr>
                              <w:t>Cables</w:t>
                            </w:r>
                          </w:p>
                        </w:txbxContent>
                      </v:textbox>
                    </v:shape>
                    <v:shapetype id="_x0000_t32" coordsize="21600,21600" o:spt="32" o:oned="t" path="m,l21600,21600e" filled="f">
                      <v:path arrowok="t" fillok="f" o:connecttype="none"/>
                      <o:lock v:ext="edit" shapetype="t"/>
                    </v:shapetype>
                    <v:shape id="Straight Arrow Connector 27" o:spid="_x0000_s1032" type="#_x0000_t32" style="position:absolute;left:14584;top:7046;width:3051;height:20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B+WwgAAANsAAAAPAAAAZHJzL2Rvd25yZXYueG1sRI9Pa8JA&#10;FMTvhX6H5RW81Y05qERXKYLQY/138PbIPpOQ7Nt091XTb+8KgsdhZn7DLNeD69SVQmw8G5iMM1DE&#10;pbcNVwaOh+3nHFQUZIudZzLwTxHWq/e3JRbW33hH171UKkE4FmigFukLrWNZk8M49j1x8i4+OJQk&#10;Q6VtwFuCu07nWTbVDhtOCzX2tKmpbPd/zsAuP0ctTZjNz+2vhNafftrp1pjRx/C1ACU0yCv8bH9b&#10;A/kMHl/SD9CrOwAAAP//AwBQSwECLQAUAAYACAAAACEA2+H2y+4AAACFAQAAEwAAAAAAAAAAAAAA&#10;AAAAAAAAW0NvbnRlbnRfVHlwZXNdLnhtbFBLAQItABQABgAIAAAAIQBa9CxbvwAAABUBAAALAAAA&#10;AAAAAAAAAAAAAB8BAABfcmVscy8ucmVsc1BLAQItABQABgAIAAAAIQBWvB+WwgAAANsAAAAPAAAA&#10;AAAAAAAAAAAAAAcCAABkcnMvZG93bnJldi54bWxQSwUGAAAAAAMAAwC3AAAA9gIAAAAA&#10;" strokecolor="windowText" strokeweight="2.25pt">
                      <v:stroke endarrow="open" joinstyle="miter"/>
                    </v:shape>
                    <v:shape id="Text Box 104" o:spid="_x0000_s1033" type="#_x0000_t202" style="position:absolute;left:566;top:1425;width:692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7RDuwAAANsAAAAPAAAAZHJzL2Rvd25yZXYueG1sRE+7CsIw&#10;FN0F/yFcwU1THUSrUUTxMVoV50tzbYPNTWmi1r83g+B4OO/FqrWVeFHjjWMFo2ECgjh32nCh4HrZ&#10;DaYgfEDWWDkmBR/ysFp2OwtMtXtzRq9zKEQMYZ+igjKEOpXS5yVZ9ENXE0fu7hqLIcKmkLrBdwy3&#10;lRwnyURaNBwbSqxpU1L+OD+tgtvWmCKbnfaHZ7bN7n70IZ0bpfq9dj0HEagNf/HPfdQKxnFs/BJ/&#10;gFx+AQAA//8DAFBLAQItABQABgAIAAAAIQDb4fbL7gAAAIUBAAATAAAAAAAAAAAAAAAAAAAAAABb&#10;Q29udGVudF9UeXBlc10ueG1sUEsBAi0AFAAGAAgAAAAhAFr0LFu/AAAAFQEAAAsAAAAAAAAAAAAA&#10;AAAAHwEAAF9yZWxzLy5yZWxzUEsBAi0AFAAGAAgAAAAhAKl/tEO7AAAA2wAAAA8AAAAAAAAAAAAA&#10;AAAABwIAAGRycy9kb3ducmV2LnhtbFBLBQYAAAAAAwADALcAAADvAgAAAAA=&#10;" fillcolor="#eeece1" strokecolor="white" strokeweight=".25pt">
                      <v:textbox>
                        <w:txbxContent>
                          <w:p w14:paraId="461E7861" w14:textId="628BC84C" w:rsidR="006C1265" w:rsidRDefault="007125A5" w:rsidP="006C1265">
                            <w:pPr>
                              <w:rPr>
                                <w:color w:val="FF0000"/>
                              </w:rPr>
                            </w:pPr>
                            <w:r>
                              <w:rPr>
                                <w:color w:val="FF0000"/>
                              </w:rPr>
                              <w:t>Sensors</w:t>
                            </w:r>
                          </w:p>
                        </w:txbxContent>
                      </v:textbox>
                    </v:shape>
                    <v:shape id="Straight Arrow Connector 29" o:spid="_x0000_s1034" type="#_x0000_t32" style="position:absolute;left:7492;top:2965;width:8517;height:15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HNQxgAAANsAAAAPAAAAZHJzL2Rvd25yZXYueG1sRI9Pa8JA&#10;FMTvgt9heYIXqRs9SE1dxT8E6qWiLYXeHtnXJDX7Nu5uY9pP3xUKHoeZ+Q2zWHWmFi05X1lWMBkn&#10;IIhzqysuFLy9Zg+PIHxA1lhbJgU/5GG17PcWmGp75SO1p1CICGGfooIyhCaV0uclGfRj2xBH79M6&#10;gyFKV0jt8BrhppbTJJlJgxXHhRIb2paUn0/fRsFuE37fR3h2pr1kyUv29UGHyV6p4aBbP4EI1IV7&#10;+L/9rBVM53D7En+AXP4BAAD//wMAUEsBAi0AFAAGAAgAAAAhANvh9svuAAAAhQEAABMAAAAAAAAA&#10;AAAAAAAAAAAAAFtDb250ZW50X1R5cGVzXS54bWxQSwECLQAUAAYACAAAACEAWvQsW78AAAAVAQAA&#10;CwAAAAAAAAAAAAAAAAAfAQAAX3JlbHMvLnJlbHNQSwECLQAUAAYACAAAACEA5VBzUMYAAADbAAAA&#10;DwAAAAAAAAAAAAAAAAAHAgAAZHJzL2Rvd25yZXYueG1sUEsFBgAAAAADAAMAtwAAAPoCAAAAAA==&#10;" strokecolor="windowText" strokeweight="2.25pt">
                      <v:stroke endarrow="open" joinstyle="miter"/>
                    </v:shape>
                    <v:shape id="Straight Arrow Connector 30" o:spid="_x0000_s1035" type="#_x0000_t32" style="position:absolute;left:6426;top:5496;width:5187;height:2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8KhvwAAANsAAAAPAAAAZHJzL2Rvd25yZXYueG1sRE9LS8NA&#10;EL4X/A/LCN7ajZYUSbstJSLmJH0IvQ7ZabI0Oxuyaxr/vXMQPH58781u8p0aaYgusIHnRQaKuA7W&#10;cWPg6/w+fwUVE7LFLjAZ+KEIu+3DbIOFDXc+0nhKjZIQjgUaaFPqC61j3ZLHuAg9sXDXMHhMAodG&#10;2wHvEu47/ZJlK+3RsTS02FPZUn07fXvp/cRr1h3enF+6y7GsmPP8g415epz2a1CJpvQv/nNX1sBS&#10;1ssX+QF6+wsAAP//AwBQSwECLQAUAAYACAAAACEA2+H2y+4AAACFAQAAEwAAAAAAAAAAAAAAAAAA&#10;AAAAW0NvbnRlbnRfVHlwZXNdLnhtbFBLAQItABQABgAIAAAAIQBa9CxbvwAAABUBAAALAAAAAAAA&#10;AAAAAAAAAB8BAABfcmVscy8ucmVsc1BLAQItABQABgAIAAAAIQASK8KhvwAAANsAAAAPAAAAAAAA&#10;AAAAAAAAAAcCAABkcnMvZG93bnJldi54bWxQSwUGAAAAAAMAAwC3AAAA8wIAAAAA&#10;" strokecolor="windowText" strokeweight="2.25pt">
                      <v:stroke endarrow="open" joinstyle="miter"/>
                    </v:shape>
                    <v:shape id="Text Box 31" o:spid="_x0000_s1036" type="#_x0000_t202" style="position:absolute;left:18173;top:4332;width:7938;height:3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s0wgAAANsAAAAPAAAAZHJzL2Rvd25yZXYueG1sRI9Bi8Iw&#10;FITvwv6H8Ba8yJqqIFKbFl3YxZNQ7WGPj+bZVpuX0mS1/nsjCB6HmfmGSbLBtOJKvWssK5hNIxDE&#10;pdUNVwqK48/XCoTzyBpby6TgTg6y9GOUYKztjXO6HnwlAoRdjApq77tYSlfWZNBNbUccvJPtDfog&#10;+0rqHm8Bblo5j6KlNNhwWKixo++aysvh3yiYaP61neZ9cS7Oba7z7dz+bZUafw6bNQhPg3+HX+2d&#10;VrCYwfNL+AEyfQAAAP//AwBQSwECLQAUAAYACAAAACEA2+H2y+4AAACFAQAAEwAAAAAAAAAAAAAA&#10;AAAAAAAAW0NvbnRlbnRfVHlwZXNdLnhtbFBLAQItABQABgAIAAAAIQBa9CxbvwAAABUBAAALAAAA&#10;AAAAAAAAAAAAAB8BAABfcmVscy8ucmVsc1BLAQItABQABgAIAAAAIQDzits0wgAAANsAAAAPAAAA&#10;AAAAAAAAAAAAAAcCAABkcnMvZG93bnJldi54bWxQSwUGAAAAAAMAAwC3AAAA9gIAAAAA&#10;" fillcolor="#eeece1" strokecolor="white">
                      <v:textbox>
                        <w:txbxContent>
                          <w:p w14:paraId="19FCF1B7" w14:textId="77777777" w:rsidR="006C1265" w:rsidRDefault="006C1265" w:rsidP="006C1265">
                            <w:pPr>
                              <w:rPr>
                                <w:color w:val="FF0000"/>
                              </w:rPr>
                            </w:pPr>
                            <w:r>
                              <w:rPr>
                                <w:color w:val="FF0000"/>
                              </w:rPr>
                              <w:t>Patient Shirt</w:t>
                            </w:r>
                          </w:p>
                        </w:txbxContent>
                      </v:textbox>
                    </v:shape>
                    <v:shape id="Straight Arrow Connector 32" o:spid="_x0000_s1037" type="#_x0000_t32" style="position:absolute;left:15622;top:2260;width:2353;height:323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mgCwgAAANsAAAAPAAAAZHJzL2Rvd25yZXYueG1sRI9Bi8Iw&#10;FITvC/6H8ARva6oFKdUoIigeZGHrHvb4aJ5tsXkJSdT6783CgsdhZr5hVpvB9OJOPnSWFcymGQji&#10;2uqOGwU/5/1nASJEZI29ZVLwpACb9ehjhaW2D/6mexUbkSAcSlTQxuhKKUPdksEwtY44eRfrDcYk&#10;fSO1x0eCm17Os2whDXacFlp0tGupvlY3o+CU++tvURW82y9cXljz5Q7DTanJeNguQUQa4jv83z5q&#10;Bfkc/r6kHyDXLwAAAP//AwBQSwECLQAUAAYACAAAACEA2+H2y+4AAACFAQAAEwAAAAAAAAAAAAAA&#10;AAAAAAAAW0NvbnRlbnRfVHlwZXNdLnhtbFBLAQItABQABgAIAAAAIQBa9CxbvwAAABUBAAALAAAA&#10;AAAAAAAAAAAAAB8BAABfcmVscy8ucmVsc1BLAQItABQABgAIAAAAIQDS3mgCwgAAANsAAAAPAAAA&#10;AAAAAAAAAAAAAAcCAABkcnMvZG93bnJldi54bWxQSwUGAAAAAAMAAwC3AAAA9gIAAAAA&#10;" strokecolor="windowText" strokeweight="1.5pt">
                      <v:stroke endarrow="open"/>
                    </v:shape>
                  </v:group>
                  <v:shape id="Straight Arrow Connector 24" o:spid="_x0000_s1038" type="#_x0000_t32" style="position:absolute;left:15998;top:1651;width:3892;height:6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bOtxAAAANsAAAAPAAAAZHJzL2Rvd25yZXYueG1sRI9Ba8JA&#10;FITvBf/D8oTe6sYgpUQ3QdRKe5JGRY+P7DMJZt+G7DZJ/323UPA4zMw3zCobTSN66lxtWcF8FoEg&#10;LqyuuVRwOr6/vIFwHlljY5kU/JCDLJ08rTDRduAv6nNfigBhl6CCyvs2kdIVFRl0M9sSB+9mO4M+&#10;yK6UusMhwE0j4yh6lQZrDgsVtrSpqLjn30bBEB8Pl8Pn+drkl/1atttTv8l3Sj1Px/UShKfRP8L/&#10;7Q+tIF7A35fwA2T6CwAA//8DAFBLAQItABQABgAIAAAAIQDb4fbL7gAAAIUBAAATAAAAAAAAAAAA&#10;AAAAAAAAAABbQ29udGVudF9UeXBlc10ueG1sUEsBAi0AFAAGAAgAAAAhAFr0LFu/AAAAFQEAAAsA&#10;AAAAAAAAAAAAAAAAHwEAAF9yZWxzLy5yZWxzUEsBAi0AFAAGAAgAAAAhAF7Vs63EAAAA2wAAAA8A&#10;AAAAAAAAAAAAAAAABwIAAGRycy9kb3ducmV2LnhtbFBLBQYAAAAAAwADALcAAAD4AgAAAAA=&#10;" strokecolor="windowText" strokeweight="1.5pt">
                    <v:stroke endarrow="open"/>
                  </v:shape>
                </v:group>
              </v:group>
            </w:pict>
          </mc:Fallback>
        </mc:AlternateContent>
      </w:r>
      <w:r w:rsidR="006C1265">
        <w:rPr>
          <w:rFonts w:asciiTheme="majorBidi" w:hAnsiTheme="majorBidi" w:cstheme="majorBidi"/>
          <w:noProof/>
          <w:szCs w:val="24"/>
          <w:lang w:bidi="he-IL"/>
        </w:rPr>
        <w:drawing>
          <wp:inline distT="0" distB="0" distL="0" distR="0" wp14:anchorId="4C0A6BD1" wp14:editId="322C610F">
            <wp:extent cx="1066800" cy="1009650"/>
            <wp:effectExtent l="0" t="0" r="0" b="0"/>
            <wp:docPr id="3" name="Picture 3" descr="Picture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cture 004"/>
                    <pic:cNvPicPr>
                      <a:picLocks noChangeAspect="1" noChangeArrowheads="1"/>
                    </pic:cNvPicPr>
                  </pic:nvPicPr>
                  <pic:blipFill>
                    <a:blip r:embed="rId5">
                      <a:extLst>
                        <a:ext uri="{28A0092B-C50C-407E-A947-70E740481C1C}">
                          <a14:useLocalDpi xmlns:a14="http://schemas.microsoft.com/office/drawing/2010/main" val="0"/>
                        </a:ext>
                      </a:extLst>
                    </a:blip>
                    <a:srcRect t="17606" r="21355"/>
                    <a:stretch>
                      <a:fillRect/>
                    </a:stretch>
                  </pic:blipFill>
                  <pic:spPr bwMode="auto">
                    <a:xfrm>
                      <a:off x="0" y="0"/>
                      <a:ext cx="1066800" cy="1009650"/>
                    </a:xfrm>
                    <a:prstGeom prst="rect">
                      <a:avLst/>
                    </a:prstGeom>
                    <a:noFill/>
                    <a:ln>
                      <a:noFill/>
                    </a:ln>
                  </pic:spPr>
                </pic:pic>
              </a:graphicData>
            </a:graphic>
          </wp:inline>
        </w:drawing>
      </w:r>
    </w:p>
    <w:p w14:paraId="417E99A5" w14:textId="77777777" w:rsidR="006C1265" w:rsidRDefault="006C1265" w:rsidP="006C1265">
      <w:pPr>
        <w:autoSpaceDE w:val="0"/>
        <w:autoSpaceDN w:val="0"/>
        <w:jc w:val="center"/>
        <w:rPr>
          <w:rFonts w:asciiTheme="majorBidi" w:hAnsiTheme="majorBidi" w:cstheme="majorBidi"/>
          <w:szCs w:val="24"/>
          <w:lang w:eastAsia="zh-CN"/>
        </w:rPr>
      </w:pPr>
    </w:p>
    <w:p w14:paraId="7A3F0167" w14:textId="169764A8" w:rsidR="006C1265" w:rsidRDefault="006C1265" w:rsidP="00FD4411">
      <w:pPr>
        <w:pStyle w:val="Heading3"/>
        <w:spacing w:before="74"/>
      </w:pPr>
    </w:p>
    <w:p w14:paraId="48FD2EF6" w14:textId="33FF7A78" w:rsidR="006C1265" w:rsidRDefault="006C1265" w:rsidP="00FD4411">
      <w:pPr>
        <w:pStyle w:val="Heading3"/>
        <w:spacing w:before="74"/>
      </w:pPr>
    </w:p>
    <w:p w14:paraId="34AA557F" w14:textId="77777777" w:rsidR="007125A5" w:rsidRDefault="007125A5" w:rsidP="007125A5">
      <w:pPr>
        <w:pStyle w:val="MDPI51figurecaption"/>
        <w:spacing w:before="0"/>
        <w:jc w:val="left"/>
        <w:rPr>
          <w:rFonts w:asciiTheme="majorBidi" w:hAnsiTheme="majorBidi" w:cstheme="majorBidi"/>
          <w:sz w:val="24"/>
          <w:szCs w:val="24"/>
          <w:lang w:eastAsia="zh-CN"/>
        </w:rPr>
      </w:pPr>
      <w:r w:rsidRPr="007125A5">
        <w:rPr>
          <w:rFonts w:asciiTheme="minorBidi" w:hAnsiTheme="minorBidi" w:cstheme="minorBidi"/>
          <w:sz w:val="20"/>
        </w:rPr>
        <w:t xml:space="preserve">Figure 1: </w:t>
      </w:r>
      <w:r w:rsidRPr="007125A5">
        <w:rPr>
          <w:rFonts w:asciiTheme="minorBidi" w:hAnsiTheme="minorBidi" w:cstheme="minorBidi"/>
          <w:sz w:val="20"/>
          <w:lang w:eastAsia="zh-CN"/>
        </w:rPr>
        <w:t>Wearable Healthcare System</w:t>
      </w:r>
      <w:r>
        <w:rPr>
          <w:rFonts w:asciiTheme="majorBidi" w:hAnsiTheme="majorBidi" w:cstheme="majorBidi"/>
          <w:sz w:val="24"/>
          <w:szCs w:val="24"/>
          <w:lang w:eastAsia="zh-CN"/>
        </w:rPr>
        <w:t>.</w:t>
      </w:r>
    </w:p>
    <w:p w14:paraId="4EE4B1F3" w14:textId="5C369116" w:rsidR="00FD4411" w:rsidRDefault="00FD4411" w:rsidP="00FD4411">
      <w:pPr>
        <w:spacing w:line="204" w:lineRule="exact"/>
        <w:rPr>
          <w:rFonts w:ascii="Arial"/>
          <w:b/>
          <w:sz w:val="20"/>
        </w:rPr>
      </w:pPr>
      <w:r>
        <w:rPr>
          <w:rFonts w:ascii="Arial"/>
          <w:b/>
          <w:color w:val="BF5A14"/>
          <w:sz w:val="20"/>
        </w:rPr>
        <w:br/>
        <w:t xml:space="preserve">Recent Publications </w:t>
      </w:r>
    </w:p>
    <w:p w14:paraId="1F4A7ACF" w14:textId="77777777" w:rsidR="00C2348F" w:rsidRPr="00EC4840" w:rsidRDefault="00C2348F" w:rsidP="00C2348F">
      <w:pPr>
        <w:pStyle w:val="ListParagraph"/>
        <w:widowControl/>
        <w:numPr>
          <w:ilvl w:val="0"/>
          <w:numId w:val="2"/>
        </w:numPr>
        <w:autoSpaceDN w:val="0"/>
        <w:adjustRightInd w:val="0"/>
        <w:snapToGrid w:val="0"/>
        <w:spacing w:before="0" w:line="260" w:lineRule="atLeast"/>
        <w:ind w:left="425" w:hanging="425"/>
        <w:contextualSpacing/>
        <w:rPr>
          <w:rFonts w:asciiTheme="minorHAnsi" w:eastAsia="Times New Roman" w:hAnsiTheme="minorHAnsi" w:cstheme="minorHAnsi"/>
          <w:sz w:val="20"/>
          <w:szCs w:val="20"/>
          <w:lang w:eastAsia="zh-CN"/>
        </w:rPr>
      </w:pPr>
      <w:r w:rsidRPr="00EC4840">
        <w:rPr>
          <w:rFonts w:asciiTheme="minorHAnsi" w:hAnsiTheme="minorHAnsi" w:cstheme="minorHAnsi"/>
          <w:sz w:val="20"/>
          <w:szCs w:val="20"/>
          <w:lang w:eastAsia="zh-CN"/>
        </w:rPr>
        <w:t>Sabban</w:t>
      </w:r>
      <w:bookmarkStart w:id="0" w:name="refTemp2"/>
      <w:bookmarkEnd w:id="0"/>
      <w:r w:rsidRPr="00EC4840">
        <w:rPr>
          <w:rFonts w:asciiTheme="minorHAnsi" w:hAnsiTheme="minorHAnsi" w:cstheme="minorHAnsi"/>
          <w:sz w:val="20"/>
          <w:szCs w:val="20"/>
          <w:lang w:eastAsia="zh-CN"/>
        </w:rPr>
        <w:t>, A. Novel Wearable Antennas for Communication and Medical Systems; Taylor &amp; Francis Group: Boca Raton, FL, USA, 2017.</w:t>
      </w:r>
    </w:p>
    <w:p w14:paraId="07561D69" w14:textId="77777777" w:rsidR="00C2348F" w:rsidRPr="00EC4840" w:rsidRDefault="00C2348F" w:rsidP="00C2348F">
      <w:pPr>
        <w:pStyle w:val="ListParagraph"/>
        <w:widowControl/>
        <w:numPr>
          <w:ilvl w:val="0"/>
          <w:numId w:val="2"/>
        </w:numPr>
        <w:autoSpaceDN w:val="0"/>
        <w:adjustRightInd w:val="0"/>
        <w:snapToGrid w:val="0"/>
        <w:spacing w:before="0" w:line="260" w:lineRule="atLeast"/>
        <w:ind w:left="425" w:hanging="425"/>
        <w:contextualSpacing/>
        <w:rPr>
          <w:rFonts w:asciiTheme="minorHAnsi" w:hAnsiTheme="minorHAnsi" w:cstheme="minorHAnsi"/>
          <w:sz w:val="20"/>
          <w:szCs w:val="20"/>
          <w:lang w:eastAsia="zh-CN"/>
        </w:rPr>
      </w:pPr>
      <w:r w:rsidRPr="00EC4840">
        <w:rPr>
          <w:rFonts w:asciiTheme="minorHAnsi" w:hAnsiTheme="minorHAnsi" w:cstheme="minorHAnsi"/>
          <w:sz w:val="20"/>
          <w:szCs w:val="20"/>
          <w:lang w:eastAsia="zh-CN"/>
        </w:rPr>
        <w:t>Sabban</w:t>
      </w:r>
      <w:bookmarkStart w:id="1" w:name="refTemp3"/>
      <w:bookmarkEnd w:id="1"/>
      <w:r w:rsidRPr="00EC4840">
        <w:rPr>
          <w:rFonts w:asciiTheme="minorHAnsi" w:hAnsiTheme="minorHAnsi" w:cstheme="minorHAnsi"/>
          <w:sz w:val="20"/>
          <w:szCs w:val="20"/>
          <w:lang w:eastAsia="zh-CN"/>
        </w:rPr>
        <w:t>, A. Low Visibility Antennas for Communication Systems; Taylor &amp; Francis Group: Boca Raton, FL, USA, 2015.</w:t>
      </w:r>
    </w:p>
    <w:p w14:paraId="7FE74ABA" w14:textId="60FDEB42" w:rsidR="00C86065" w:rsidRPr="00DF4D18" w:rsidRDefault="00C2348F" w:rsidP="00DF4D18">
      <w:pPr>
        <w:pStyle w:val="ListParagraph"/>
        <w:widowControl/>
        <w:numPr>
          <w:ilvl w:val="0"/>
          <w:numId w:val="2"/>
        </w:numPr>
        <w:autoSpaceDN w:val="0"/>
        <w:adjustRightInd w:val="0"/>
        <w:snapToGrid w:val="0"/>
        <w:spacing w:before="0" w:line="260" w:lineRule="atLeast"/>
        <w:ind w:left="425" w:hanging="425"/>
        <w:contextualSpacing/>
        <w:rPr>
          <w:rFonts w:asciiTheme="minorHAnsi" w:hAnsiTheme="minorHAnsi" w:cstheme="minorHAnsi"/>
          <w:sz w:val="20"/>
          <w:szCs w:val="20"/>
          <w:lang w:eastAsia="zh-CN"/>
        </w:rPr>
      </w:pPr>
      <w:r w:rsidRPr="00EC4840">
        <w:rPr>
          <w:rFonts w:asciiTheme="minorHAnsi" w:hAnsiTheme="minorHAnsi" w:cstheme="minorHAnsi"/>
          <w:sz w:val="20"/>
          <w:szCs w:val="20"/>
          <w:lang w:eastAsia="zh-CN"/>
        </w:rPr>
        <w:t>Sabban</w:t>
      </w:r>
      <w:bookmarkStart w:id="2" w:name="refTemp4"/>
      <w:bookmarkEnd w:id="2"/>
      <w:r w:rsidRPr="00EC4840">
        <w:rPr>
          <w:rFonts w:asciiTheme="minorHAnsi" w:hAnsiTheme="minorHAnsi" w:cstheme="minorHAnsi"/>
          <w:sz w:val="20"/>
          <w:szCs w:val="20"/>
          <w:lang w:eastAsia="zh-CN"/>
        </w:rPr>
        <w:t>, A. Wideband RF Technologies and Antennas in Microwave Frequencies; Wiley: Hoboken, NJ, USA, 2016.</w:t>
      </w:r>
    </w:p>
    <w:p w14:paraId="271B1060" w14:textId="2777F1B5" w:rsidR="00C2348F" w:rsidRDefault="00C2348F" w:rsidP="00C2348F">
      <w:pPr>
        <w:pStyle w:val="ListParagraph"/>
        <w:widowControl/>
        <w:numPr>
          <w:ilvl w:val="0"/>
          <w:numId w:val="2"/>
        </w:numPr>
        <w:autoSpaceDN w:val="0"/>
        <w:adjustRightInd w:val="0"/>
        <w:snapToGrid w:val="0"/>
        <w:spacing w:before="0" w:line="260" w:lineRule="atLeast"/>
        <w:ind w:left="425" w:hanging="425"/>
        <w:contextualSpacing/>
        <w:rPr>
          <w:rFonts w:asciiTheme="minorHAnsi" w:hAnsiTheme="minorHAnsi" w:cstheme="minorHAnsi"/>
          <w:sz w:val="20"/>
          <w:szCs w:val="20"/>
          <w:lang w:eastAsia="zh-CN"/>
        </w:rPr>
      </w:pPr>
      <w:r w:rsidRPr="00EC4840">
        <w:rPr>
          <w:rFonts w:asciiTheme="minorHAnsi" w:hAnsiTheme="minorHAnsi" w:cstheme="minorHAnsi"/>
          <w:sz w:val="20"/>
          <w:szCs w:val="20"/>
          <w:lang w:eastAsia="zh-CN"/>
        </w:rPr>
        <w:t>Sabban</w:t>
      </w:r>
      <w:bookmarkStart w:id="3" w:name="refTemp5"/>
      <w:bookmarkEnd w:id="3"/>
      <w:r w:rsidRPr="00EC4840">
        <w:rPr>
          <w:rFonts w:asciiTheme="minorHAnsi" w:hAnsiTheme="minorHAnsi" w:cstheme="minorHAnsi"/>
          <w:sz w:val="20"/>
          <w:szCs w:val="20"/>
          <w:lang w:eastAsia="zh-CN"/>
        </w:rPr>
        <w:t xml:space="preserve">, A. New Wideband Printed Antennas for Medical Applications. IEEE Trans. Antennas </w:t>
      </w:r>
      <w:proofErr w:type="spellStart"/>
      <w:r w:rsidRPr="00EC4840">
        <w:rPr>
          <w:rFonts w:asciiTheme="minorHAnsi" w:hAnsiTheme="minorHAnsi" w:cstheme="minorHAnsi"/>
          <w:sz w:val="20"/>
          <w:szCs w:val="20"/>
          <w:lang w:eastAsia="zh-CN"/>
        </w:rPr>
        <w:t>Propag</w:t>
      </w:r>
      <w:proofErr w:type="spellEnd"/>
      <w:r w:rsidRPr="00EC4840">
        <w:rPr>
          <w:rFonts w:asciiTheme="minorHAnsi" w:hAnsiTheme="minorHAnsi" w:cstheme="minorHAnsi"/>
          <w:sz w:val="20"/>
          <w:szCs w:val="20"/>
          <w:lang w:eastAsia="zh-CN"/>
        </w:rPr>
        <w:t xml:space="preserve">. </w:t>
      </w:r>
      <w:r w:rsidRPr="00EC4840">
        <w:rPr>
          <w:rFonts w:asciiTheme="minorHAnsi" w:hAnsiTheme="minorHAnsi" w:cstheme="minorHAnsi"/>
          <w:b/>
          <w:bCs/>
          <w:sz w:val="20"/>
          <w:szCs w:val="20"/>
          <w:lang w:eastAsia="zh-CN"/>
        </w:rPr>
        <w:t>2013</w:t>
      </w:r>
      <w:r w:rsidRPr="00EC4840">
        <w:rPr>
          <w:rFonts w:asciiTheme="minorHAnsi" w:hAnsiTheme="minorHAnsi" w:cstheme="minorHAnsi"/>
          <w:sz w:val="20"/>
          <w:szCs w:val="20"/>
          <w:lang w:eastAsia="zh-CN"/>
        </w:rPr>
        <w:t>, 61, 84–91, doi:10.1109/tap.2012.2214993., January 2013.</w:t>
      </w:r>
    </w:p>
    <w:p w14:paraId="3F807044" w14:textId="45E9917E" w:rsidR="00DF4D18" w:rsidRPr="00DF4D18" w:rsidRDefault="00DF4D18" w:rsidP="00DF4D18">
      <w:pPr>
        <w:pStyle w:val="PlainText"/>
        <w:numPr>
          <w:ilvl w:val="0"/>
          <w:numId w:val="2"/>
        </w:numPr>
        <w:spacing w:after="0" w:line="240" w:lineRule="auto"/>
        <w:ind w:left="180" w:hanging="180"/>
        <w:jc w:val="left"/>
        <w:rPr>
          <w:rFonts w:asciiTheme="minorHAnsi" w:hAnsiTheme="minorHAnsi" w:cstheme="minorHAnsi"/>
          <w:lang w:eastAsia="en-US"/>
        </w:rPr>
      </w:pPr>
      <w:r>
        <w:rPr>
          <w:rFonts w:asciiTheme="minorHAnsi" w:hAnsiTheme="minorHAnsi" w:cstheme="minorHAnsi"/>
        </w:rPr>
        <w:t xml:space="preserve">   </w:t>
      </w:r>
      <w:r w:rsidRPr="00C86065">
        <w:rPr>
          <w:rFonts w:asciiTheme="minorHAnsi" w:hAnsiTheme="minorHAnsi" w:cstheme="minorHAnsi"/>
        </w:rPr>
        <w:t>A. Sabban, “Active Compact Wearable Body Area</w:t>
      </w:r>
      <w:r>
        <w:rPr>
          <w:rFonts w:asciiTheme="minorHAnsi" w:hAnsiTheme="minorHAnsi" w:cstheme="minorHAnsi"/>
        </w:rPr>
        <w:t xml:space="preserve"> </w:t>
      </w:r>
      <w:r w:rsidRPr="00C86065">
        <w:rPr>
          <w:rFonts w:asciiTheme="minorHAnsi" w:hAnsiTheme="minorHAnsi" w:cstheme="minorHAnsi"/>
        </w:rPr>
        <w:t xml:space="preserve">Networks for </w:t>
      </w:r>
      <w:r w:rsidRPr="00C86065">
        <w:rPr>
          <w:rFonts w:asciiTheme="minorHAnsi" w:hAnsiTheme="minorHAnsi" w:cstheme="minorHAnsi"/>
          <w:cs/>
        </w:rPr>
        <w:t>‎</w:t>
      </w:r>
      <w:r w:rsidRPr="00C86065">
        <w:rPr>
          <w:rFonts w:asciiTheme="minorHAnsi" w:hAnsiTheme="minorHAnsi" w:cstheme="minorHAnsi"/>
        </w:rPr>
        <w:t xml:space="preserve">Wireless Communication, Medical and IOT Applications”. </w:t>
      </w:r>
      <w:proofErr w:type="spellStart"/>
      <w:r w:rsidRPr="00C86065">
        <w:rPr>
          <w:rFonts w:asciiTheme="minorHAnsi" w:hAnsiTheme="minorHAnsi" w:cstheme="minorHAnsi"/>
        </w:rPr>
        <w:t>MDPI</w:t>
      </w:r>
      <w:proofErr w:type="spellEnd"/>
      <w:r w:rsidRPr="00C86065">
        <w:rPr>
          <w:rFonts w:asciiTheme="minorHAnsi" w:hAnsiTheme="minorHAnsi" w:cstheme="minorHAnsi"/>
        </w:rPr>
        <w:t xml:space="preserve"> </w:t>
      </w:r>
      <w:proofErr w:type="spellStart"/>
      <w:r w:rsidRPr="00C86065">
        <w:rPr>
          <w:rFonts w:asciiTheme="minorHAnsi" w:hAnsiTheme="minorHAnsi" w:cstheme="minorHAnsi"/>
        </w:rPr>
        <w:t>ASI</w:t>
      </w:r>
      <w:proofErr w:type="spellEnd"/>
      <w:r w:rsidRPr="00C86065">
        <w:rPr>
          <w:rFonts w:asciiTheme="minorHAnsi" w:hAnsiTheme="minorHAnsi" w:cstheme="minorHAnsi"/>
        </w:rPr>
        <w:t xml:space="preserve">, Applied System Innovation Journal. </w:t>
      </w:r>
      <w:r w:rsidRPr="00C86065">
        <w:rPr>
          <w:rStyle w:val="Emphasis"/>
          <w:rFonts w:asciiTheme="minorHAnsi" w:hAnsiTheme="minorHAnsi" w:cstheme="minorHAnsi"/>
          <w:color w:val="222222"/>
          <w:shd w:val="clear" w:color="auto" w:fill="FFFFFF"/>
        </w:rPr>
        <w:t>1</w:t>
      </w:r>
      <w:r w:rsidRPr="00C86065">
        <w:rPr>
          <w:rFonts w:asciiTheme="minorHAnsi" w:hAnsiTheme="minorHAnsi" w:cstheme="minorHAnsi"/>
          <w:color w:val="222222"/>
          <w:shd w:val="clear" w:color="auto" w:fill="FFFFFF"/>
        </w:rPr>
        <w:t>(4), </w:t>
      </w:r>
      <w:hyperlink r:id="rId6" w:history="1">
        <w:r w:rsidRPr="00C86065">
          <w:rPr>
            <w:rStyle w:val="Hyperlink"/>
            <w:rFonts w:asciiTheme="minorHAnsi" w:eastAsia="Minion Pro" w:hAnsiTheme="minorHAnsi" w:cstheme="minorHAnsi"/>
            <w:b/>
            <w:bCs/>
            <w:color w:val="3156A2"/>
            <w:shd w:val="clear" w:color="auto" w:fill="FFFFFF"/>
          </w:rPr>
          <w:t>https://doi.org/10.3390/asi1040046</w:t>
        </w:r>
      </w:hyperlink>
      <w:r w:rsidRPr="00C86065">
        <w:rPr>
          <w:rFonts w:asciiTheme="minorHAnsi" w:hAnsiTheme="minorHAnsi" w:cstheme="minorHAnsi"/>
        </w:rPr>
        <w:t>. December 2018.</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77777777" w:rsidR="00FD4411" w:rsidRDefault="00FD4411" w:rsidP="00FD4411">
      <w:pPr>
        <w:pStyle w:val="BodyText"/>
        <w:spacing w:line="40" w:lineRule="exact"/>
        <w:ind w:left="2202"/>
        <w:rPr>
          <w:rFonts w:ascii="Calibri"/>
          <w:sz w:val="4"/>
        </w:rPr>
      </w:pPr>
      <w:r>
        <w:rPr>
          <w:noProof/>
          <w:lang w:val="en-IN" w:eastAsia="en-IN"/>
        </w:rPr>
        <mc:AlternateContent>
          <mc:Choice Requires="wpg">
            <w:drawing>
              <wp:inline distT="0" distB="0" distL="0" distR="0" wp14:anchorId="6EC8CE6B" wp14:editId="6B9442F4">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7859DD"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ds09gEAAEoEAAAOAAAAZHJzL2Uyb0RvYy54bWyklMtu2zAQRfcF+g8E97Vkxc5DsJxFHt6k&#10;bYC0HzAmKYkAXyBpy/77DmnZSVwUAdINQXJGw3vPkFrc7rQiW+GDtKah00lJiTDMcmm6hv7+9fjt&#10;mpIQwXBQ1oiG7kWgt8uvXxaDq0Vle6u48ASLmFAPrqF9jK4uisB6oSFMrBMGg631GiIufVdwDwNW&#10;16qoyvKyGKznzlsmQsDd+0OQLnP9thUs/mzbICJRDUVtMY8+j+s0FssF1J0H10s2yoBPqNAgDR56&#10;KnUPEcjGy79Kacm8DbaNE2Z1YdtWMpE9oJtpeeZm5e3GZS9dPXTuhAnRnnH6dFn2Y7vy7sU9eyQx&#10;uA5Z5BVZD98tx4bBJtrsbNd6nRyiZrLLAPcngGIXCcPNi5ur+dXFnBKGsWo+K0fArMcupK8q7EEK&#10;nfYfxi8vq2p6+CyHCqgP5xVvNCWBeEvCK4jwfyBeenAi8w01gnj2RPKGzigxoNH6kzSCzNMVSedi&#10;wp0ZMYU6ILEPGZ25PVL6l1eonQ9xJawmadJQhQIye9g+hYg6EMsxJbXC2EepVL7CypDhiDyFglWS&#10;p2he+G59pzzZQnoF5ay8PkJ+l4a3zfBcrRfAH8Z5BKkOczxdGRSRaCT/By5ry/cZS97H7uSMfGGz&#10;4PFxpRfxdp2zXn8Byz8AAAD//wMAUEsDBBQABgAIAAAAIQDSSW852wAAAAMBAAAPAAAAZHJzL2Rv&#10;d25yZXYueG1sTI9Ba8JAEIXvhf6HZQq91U1sG0rMRkS0JylUheJtzI5JMDsbsmsS/323vehl4PEe&#10;732TzUfTiJ46V1tWEE8iEMSF1TWXCva79csHCOeRNTaWScGVHMzzx4cMU20H/qZ+60sRStilqKDy&#10;vk2ldEVFBt3EtsTBO9nOoA+yK6XucAjlppHTKEqkwZrDQoUtLSsqztuLUfA54LB4jVf95nxaXg+7&#10;96+fTUxKPT+NixkIT6O/heEPP6BDHpiO9sLaiUZBeMT/3+Al0yQGcVTwFoHMM3nPnv8CAAD//wMA&#10;UEsBAi0AFAAGAAgAAAAhALaDOJL+AAAA4QEAABMAAAAAAAAAAAAAAAAAAAAAAFtDb250ZW50X1R5&#10;cGVzXS54bWxQSwECLQAUAAYACAAAACEAOP0h/9YAAACUAQAACwAAAAAAAAAAAAAAAAAvAQAAX3Jl&#10;bHMvLnJlbHNQSwECLQAUAAYACAAAACEArJHbNPYBAABKBAAADgAAAAAAAAAAAAAAAAAuAgAAZHJz&#10;L2Uyb0RvYy54bWxQSwECLQAUAAYACAAAACEA0klvOdsAAAADAQAADwAAAAAAAAAAAAAAAABQBAAA&#10;ZHJzL2Rvd25yZXYueG1sUEsFBgAAAAAEAAQA8wAAAFg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6FD3B342" w14:textId="70071892" w:rsidR="00F90870" w:rsidRDefault="00F90870" w:rsidP="002F1ED6">
      <w:pPr>
        <w:spacing w:before="92"/>
        <w:ind w:right="4234"/>
        <w:rPr>
          <w:noProof/>
        </w:rPr>
      </w:pPr>
      <w:r>
        <w:rPr>
          <w:rFonts w:ascii="Times New Roman" w:eastAsiaTheme="minorEastAsia" w:hAnsi="Times New Roman" w:cs="Times New Roman"/>
          <w:noProof/>
          <w:sz w:val="24"/>
          <w:szCs w:val="24"/>
        </w:rPr>
        <w:drawing>
          <wp:anchor distT="0" distB="0" distL="114300" distR="114300" simplePos="0" relativeHeight="251659264" behindDoc="0" locked="0" layoutInCell="1" allowOverlap="1" wp14:anchorId="5F554B8D" wp14:editId="31D987EC">
            <wp:simplePos x="0" y="0"/>
            <wp:positionH relativeFrom="column">
              <wp:posOffset>352425</wp:posOffset>
            </wp:positionH>
            <wp:positionV relativeFrom="paragraph">
              <wp:posOffset>66040</wp:posOffset>
            </wp:positionV>
            <wp:extent cx="647700" cy="716280"/>
            <wp:effectExtent l="0" t="0" r="0" b="7620"/>
            <wp:wrapNone/>
            <wp:docPr id="261" name="Picture 261" descr="A picture containing wall,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A picture containing wall, person, person, indoo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 cy="716280"/>
                    </a:xfrm>
                    <a:prstGeom prst="rect">
                      <a:avLst/>
                    </a:prstGeom>
                    <a:noFill/>
                  </pic:spPr>
                </pic:pic>
              </a:graphicData>
            </a:graphic>
            <wp14:sizeRelH relativeFrom="margin">
              <wp14:pctWidth>0</wp14:pctWidth>
            </wp14:sizeRelH>
            <wp14:sizeRelV relativeFrom="margin">
              <wp14:pctHeight>0</wp14:pctHeight>
            </wp14:sizeRelV>
          </wp:anchor>
        </w:drawing>
      </w:r>
      <w:r w:rsidR="00FD4411">
        <w:rPr>
          <w:noProof/>
        </w:rPr>
        <w:t xml:space="preserve">              </w:t>
      </w:r>
      <w:r w:rsidR="00207239">
        <w:rPr>
          <w:noProof/>
        </w:rPr>
        <w:t xml:space="preserve">    </w:t>
      </w:r>
    </w:p>
    <w:p w14:paraId="7E1C6F8F" w14:textId="77777777" w:rsidR="00F90870" w:rsidRDefault="00F90870" w:rsidP="002F1ED6">
      <w:pPr>
        <w:spacing w:before="92"/>
        <w:ind w:right="4234"/>
        <w:rPr>
          <w:noProof/>
        </w:rPr>
      </w:pPr>
    </w:p>
    <w:p w14:paraId="6711DCC5" w14:textId="77777777" w:rsidR="00F90870" w:rsidRDefault="00F90870" w:rsidP="002F1ED6">
      <w:pPr>
        <w:spacing w:before="92"/>
        <w:ind w:right="4234"/>
        <w:rPr>
          <w:noProof/>
        </w:rPr>
      </w:pPr>
    </w:p>
    <w:p w14:paraId="60ED5A3B" w14:textId="77777777" w:rsidR="00496B36" w:rsidRDefault="00F90870" w:rsidP="00F90870">
      <w:pPr>
        <w:spacing w:before="92"/>
        <w:ind w:right="4234"/>
        <w:rPr>
          <w:rFonts w:ascii="Arial"/>
        </w:rPr>
      </w:pPr>
      <w:r>
        <w:rPr>
          <w:rFonts w:ascii="Arial"/>
          <w:color w:val="BF5A14"/>
        </w:rPr>
        <w:t xml:space="preserve">                             </w:t>
      </w:r>
      <w:r w:rsidR="00207239">
        <w:rPr>
          <w:rFonts w:ascii="Arial"/>
          <w:color w:val="BF5A14"/>
        </w:rPr>
        <w:t>Biography</w:t>
      </w:r>
      <w:r w:rsidR="00FD4411">
        <w:rPr>
          <w:rFonts w:ascii="Arial"/>
          <w:color w:val="BF5A14"/>
        </w:rPr>
        <w:t xml:space="preserve"> </w:t>
      </w:r>
    </w:p>
    <w:p w14:paraId="6A9C55B7" w14:textId="01BC6DF8" w:rsidR="00B272F4" w:rsidRPr="00B272F4" w:rsidRDefault="00496B36" w:rsidP="00B272F4">
      <w:pPr>
        <w:spacing w:after="50" w:line="180" w:lineRule="exact"/>
        <w:jc w:val="both"/>
        <w:rPr>
          <w:rFonts w:asciiTheme="minorBidi" w:eastAsia="MS Mincho" w:hAnsiTheme="minorBidi" w:cstheme="minorBidi"/>
          <w:noProof/>
          <w:color w:val="000000"/>
          <w:sz w:val="16"/>
          <w:szCs w:val="16"/>
        </w:rPr>
      </w:pPr>
      <w:r w:rsidRPr="00B272F4">
        <w:rPr>
          <w:rFonts w:asciiTheme="minorBidi" w:eastAsia="MS Mincho" w:hAnsiTheme="minorBidi" w:cstheme="minorBidi"/>
          <w:b/>
          <w:bCs/>
          <w:noProof/>
          <w:color w:val="000000"/>
          <w:sz w:val="16"/>
          <w:szCs w:val="16"/>
        </w:rPr>
        <w:t>Dr. Albert</w:t>
      </w:r>
      <w:r w:rsidR="00F90870" w:rsidRPr="00B272F4">
        <w:rPr>
          <w:rFonts w:asciiTheme="minorBidi" w:eastAsia="MS Mincho" w:hAnsiTheme="minorBidi" w:cstheme="minorBidi"/>
          <w:b/>
          <w:bCs/>
          <w:noProof/>
          <w:color w:val="000000"/>
          <w:sz w:val="16"/>
          <w:szCs w:val="16"/>
        </w:rPr>
        <w:t xml:space="preserve"> Sabban</w:t>
      </w:r>
      <w:r w:rsidR="00F90870" w:rsidRPr="00B272F4">
        <w:rPr>
          <w:rFonts w:asciiTheme="minorBidi" w:eastAsia="MS Mincho" w:hAnsiTheme="minorBidi" w:cstheme="minorBidi"/>
          <w:noProof/>
          <w:color w:val="000000"/>
          <w:sz w:val="16"/>
          <w:szCs w:val="16"/>
        </w:rPr>
        <w:t xml:space="preserve"> </w:t>
      </w:r>
      <w:r w:rsidRPr="00B272F4">
        <w:rPr>
          <w:rFonts w:asciiTheme="minorBidi" w:eastAsia="MS Mincho" w:hAnsiTheme="minorBidi" w:cstheme="minorBidi"/>
          <w:noProof/>
          <w:color w:val="000000"/>
          <w:sz w:val="16"/>
          <w:szCs w:val="16"/>
        </w:rPr>
        <w:t>received the Ph.D. degree from Colorado University</w:t>
      </w:r>
      <w:r w:rsidRPr="00B272F4">
        <w:rPr>
          <w:rFonts w:asciiTheme="minorBidi" w:eastAsia="MS Mincho" w:hAnsiTheme="minorBidi" w:cstheme="minorBidi"/>
          <w:noProof/>
          <w:color w:val="000000"/>
          <w:sz w:val="16"/>
          <w:szCs w:val="16"/>
        </w:rPr>
        <w:t xml:space="preserve"> </w:t>
      </w:r>
      <w:r w:rsidRPr="00B272F4">
        <w:rPr>
          <w:rFonts w:asciiTheme="minorBidi" w:eastAsia="MS Mincho" w:hAnsiTheme="minorBidi" w:cstheme="minorBidi"/>
          <w:noProof/>
          <w:color w:val="000000"/>
          <w:sz w:val="16"/>
          <w:szCs w:val="16"/>
        </w:rPr>
        <w:t xml:space="preserve">at Boulder, USA, in 1991. </w:t>
      </w:r>
      <w:r w:rsidR="00B272F4">
        <w:rPr>
          <w:rFonts w:asciiTheme="minorBidi" w:eastAsia="MS Mincho" w:hAnsiTheme="minorBidi" w:cstheme="minorBidi"/>
          <w:noProof/>
          <w:color w:val="000000"/>
          <w:sz w:val="16"/>
          <w:szCs w:val="16"/>
        </w:rPr>
        <w:t xml:space="preserve">His </w:t>
      </w:r>
      <w:r w:rsidRPr="00B272F4">
        <w:rPr>
          <w:rFonts w:asciiTheme="minorBidi" w:eastAsia="MS Mincho" w:hAnsiTheme="minorBidi" w:cstheme="minorBidi"/>
          <w:noProof/>
          <w:color w:val="000000"/>
          <w:sz w:val="16"/>
          <w:szCs w:val="16"/>
        </w:rPr>
        <w:t xml:space="preserve">reasearch interests are </w:t>
      </w:r>
      <w:r w:rsidRPr="00B272F4">
        <w:rPr>
          <w:rFonts w:asciiTheme="minorBidi" w:eastAsia="MS Mincho" w:hAnsiTheme="minorBidi" w:cstheme="minorBidi"/>
          <w:noProof/>
          <w:color w:val="000000"/>
          <w:sz w:val="16"/>
          <w:szCs w:val="16"/>
        </w:rPr>
        <w:t>wearable sensors and systems for medical applications, system</w:t>
      </w:r>
      <w:r w:rsidR="00B272F4">
        <w:rPr>
          <w:rFonts w:asciiTheme="minorBidi" w:eastAsia="MS Mincho" w:hAnsiTheme="minorBidi" w:cstheme="minorBidi"/>
          <w:noProof/>
          <w:color w:val="000000"/>
          <w:sz w:val="16"/>
          <w:szCs w:val="16"/>
        </w:rPr>
        <w:t>, biomedicak</w:t>
      </w:r>
      <w:r w:rsidRPr="00B272F4">
        <w:rPr>
          <w:rFonts w:asciiTheme="minorBidi" w:eastAsia="MS Mincho" w:hAnsiTheme="minorBidi" w:cstheme="minorBidi"/>
          <w:noProof/>
          <w:color w:val="000000"/>
          <w:sz w:val="16"/>
          <w:szCs w:val="16"/>
        </w:rPr>
        <w:t xml:space="preserve"> and </w:t>
      </w:r>
      <w:r w:rsidR="00B272F4" w:rsidRPr="00B272F4">
        <w:rPr>
          <w:rFonts w:asciiTheme="minorBidi" w:eastAsia="MS Mincho" w:hAnsiTheme="minorBidi" w:cstheme="minorBidi"/>
          <w:noProof/>
          <w:color w:val="000000"/>
          <w:sz w:val="16"/>
          <w:szCs w:val="16"/>
        </w:rPr>
        <w:t>communication</w:t>
      </w:r>
      <w:r w:rsidR="00B272F4">
        <w:rPr>
          <w:rFonts w:asciiTheme="minorBidi" w:eastAsia="MS Mincho" w:hAnsiTheme="minorBidi" w:cstheme="minorBidi"/>
          <w:noProof/>
          <w:color w:val="000000"/>
          <w:sz w:val="16"/>
          <w:szCs w:val="16"/>
        </w:rPr>
        <w:t xml:space="preserve"> </w:t>
      </w:r>
      <w:r w:rsidRPr="00B272F4">
        <w:rPr>
          <w:rFonts w:asciiTheme="minorBidi" w:eastAsia="MS Mincho" w:hAnsiTheme="minorBidi" w:cstheme="minorBidi"/>
          <w:noProof/>
          <w:color w:val="000000"/>
          <w:sz w:val="16"/>
          <w:szCs w:val="16"/>
        </w:rPr>
        <w:t>engineering</w:t>
      </w:r>
      <w:r w:rsidR="00AD7F0C">
        <w:rPr>
          <w:rFonts w:asciiTheme="minorBidi" w:eastAsia="MS Mincho" w:hAnsiTheme="minorBidi" w:cstheme="minorBidi"/>
          <w:noProof/>
          <w:color w:val="000000"/>
          <w:sz w:val="16"/>
          <w:szCs w:val="16"/>
        </w:rPr>
        <w:t>.</w:t>
      </w:r>
      <w:r w:rsidR="00B272F4" w:rsidRPr="00B272F4">
        <w:rPr>
          <w:rFonts w:asciiTheme="minorBidi" w:eastAsia="MS Mincho" w:hAnsiTheme="minorBidi" w:cstheme="minorBidi"/>
          <w:noProof/>
          <w:color w:val="000000"/>
          <w:sz w:val="16"/>
          <w:szCs w:val="16"/>
        </w:rPr>
        <w:t xml:space="preserve"> </w:t>
      </w:r>
      <w:r w:rsidR="00AD7F0C">
        <w:rPr>
          <w:rFonts w:asciiTheme="minorBidi" w:eastAsia="MS Mincho" w:hAnsiTheme="minorBidi" w:cstheme="minorBidi"/>
          <w:noProof/>
          <w:color w:val="000000"/>
          <w:sz w:val="16"/>
          <w:szCs w:val="16"/>
        </w:rPr>
        <w:t xml:space="preserve">From 1976 to date he worked as senior researcher and project manager in hightech and biomedical companies. </w:t>
      </w:r>
      <w:r w:rsidR="00B272F4" w:rsidRPr="00B272F4">
        <w:rPr>
          <w:rFonts w:asciiTheme="minorBidi" w:eastAsia="MS Mincho" w:hAnsiTheme="minorBidi" w:cstheme="minorBidi"/>
          <w:noProof/>
          <w:color w:val="000000"/>
          <w:sz w:val="16"/>
          <w:szCs w:val="16"/>
        </w:rPr>
        <w:t>From 2010 he</w:t>
      </w:r>
      <w:r w:rsidR="00B272F4" w:rsidRPr="00B272F4">
        <w:rPr>
          <w:rFonts w:asciiTheme="minorBidi" w:eastAsia="MS Mincho" w:hAnsiTheme="minorBidi" w:cstheme="minorBidi"/>
          <w:noProof/>
          <w:color w:val="000000"/>
          <w:sz w:val="16"/>
          <w:szCs w:val="16"/>
        </w:rPr>
        <w:t xml:space="preserve"> </w:t>
      </w:r>
      <w:r w:rsidR="00AD7F0C">
        <w:rPr>
          <w:rFonts w:asciiTheme="minorBidi" w:eastAsia="MS Mincho" w:hAnsiTheme="minorBidi" w:cstheme="minorBidi"/>
          <w:noProof/>
          <w:color w:val="000000"/>
          <w:sz w:val="16"/>
          <w:szCs w:val="16"/>
        </w:rPr>
        <w:t>worked as</w:t>
      </w:r>
      <w:r w:rsidR="00B272F4" w:rsidRPr="00B272F4">
        <w:rPr>
          <w:rFonts w:asciiTheme="minorBidi" w:eastAsia="MS Mincho" w:hAnsiTheme="minorBidi" w:cstheme="minorBidi"/>
          <w:noProof/>
          <w:color w:val="000000"/>
          <w:sz w:val="16"/>
          <w:szCs w:val="16"/>
        </w:rPr>
        <w:t xml:space="preserve"> a senior lecturer and researcher in College</w:t>
      </w:r>
      <w:r w:rsidR="00B272F4" w:rsidRPr="00B272F4">
        <w:rPr>
          <w:rFonts w:asciiTheme="minorBidi" w:eastAsia="MS Mincho" w:hAnsiTheme="minorBidi" w:cstheme="minorBidi"/>
          <w:noProof/>
          <w:color w:val="000000"/>
          <w:sz w:val="16"/>
          <w:szCs w:val="16"/>
        </w:rPr>
        <w:t>s</w:t>
      </w:r>
      <w:r w:rsidR="00B272F4" w:rsidRPr="00B272F4">
        <w:rPr>
          <w:rFonts w:asciiTheme="minorBidi" w:eastAsia="MS Mincho" w:hAnsiTheme="minorBidi" w:cstheme="minorBidi"/>
          <w:noProof/>
          <w:color w:val="000000"/>
          <w:sz w:val="16"/>
          <w:szCs w:val="16"/>
        </w:rPr>
        <w:t xml:space="preserve"> in Israel. He published over </w:t>
      </w:r>
      <w:r w:rsidR="00B21368">
        <w:rPr>
          <w:rFonts w:asciiTheme="minorBidi" w:eastAsia="MS Mincho" w:hAnsiTheme="minorBidi" w:cstheme="minorBidi"/>
          <w:noProof/>
          <w:color w:val="000000"/>
          <w:sz w:val="16"/>
          <w:szCs w:val="16"/>
        </w:rPr>
        <w:t>10</w:t>
      </w:r>
      <w:r w:rsidR="00B272F4" w:rsidRPr="00B272F4">
        <w:rPr>
          <w:rFonts w:asciiTheme="minorBidi" w:eastAsia="MS Mincho" w:hAnsiTheme="minorBidi" w:cstheme="minorBidi"/>
          <w:noProof/>
          <w:color w:val="000000"/>
          <w:sz w:val="16"/>
          <w:szCs w:val="16"/>
        </w:rPr>
        <w:t>0 research papers and hold a patent</w:t>
      </w:r>
      <w:r w:rsidR="00B21368">
        <w:rPr>
          <w:rFonts w:asciiTheme="minorBidi" w:eastAsia="MS Mincho" w:hAnsiTheme="minorBidi" w:cstheme="minorBidi"/>
          <w:noProof/>
          <w:color w:val="000000"/>
          <w:sz w:val="16"/>
          <w:szCs w:val="16"/>
        </w:rPr>
        <w:t>s</w:t>
      </w:r>
      <w:r w:rsidR="00B272F4" w:rsidRPr="00B272F4">
        <w:rPr>
          <w:rFonts w:asciiTheme="minorBidi" w:eastAsia="MS Mincho" w:hAnsiTheme="minorBidi" w:cstheme="minorBidi"/>
          <w:noProof/>
          <w:color w:val="000000"/>
          <w:sz w:val="16"/>
          <w:szCs w:val="16"/>
        </w:rPr>
        <w:t xml:space="preserve"> in the antenna area.</w:t>
      </w:r>
      <w:r w:rsidR="00B272F4" w:rsidRPr="00B272F4">
        <w:rPr>
          <w:rFonts w:asciiTheme="minorBidi" w:eastAsia="MS Mincho" w:hAnsiTheme="minorBidi" w:cstheme="minorBidi"/>
          <w:noProof/>
          <w:sz w:val="16"/>
          <w:szCs w:val="16"/>
        </w:rPr>
        <w:t xml:space="preserve"> </w:t>
      </w:r>
      <w:r w:rsidR="00B272F4" w:rsidRPr="00B272F4">
        <w:rPr>
          <w:rFonts w:asciiTheme="minorBidi" w:eastAsia="MS Mincho" w:hAnsiTheme="minorBidi" w:cstheme="minorBidi"/>
          <w:noProof/>
          <w:color w:val="000000"/>
          <w:sz w:val="16"/>
          <w:szCs w:val="16"/>
        </w:rPr>
        <w:t>Dr. A. Sabban</w:t>
      </w:r>
      <w:r w:rsidR="00B272F4" w:rsidRPr="00B272F4">
        <w:rPr>
          <w:rFonts w:asciiTheme="minorBidi" w:eastAsia="MS Mincho" w:hAnsiTheme="minorBidi" w:cstheme="minorBidi"/>
          <w:noProof/>
          <w:sz w:val="16"/>
          <w:szCs w:val="16"/>
        </w:rPr>
        <w:t xml:space="preserve"> wrote</w:t>
      </w:r>
      <w:r w:rsidR="00DC4765">
        <w:rPr>
          <w:rFonts w:asciiTheme="minorBidi" w:eastAsia="MS Mincho" w:hAnsiTheme="minorBidi" w:cstheme="minorBidi"/>
          <w:noProof/>
          <w:sz w:val="16"/>
          <w:szCs w:val="16"/>
        </w:rPr>
        <w:t xml:space="preserve"> and editted</w:t>
      </w:r>
      <w:r w:rsidR="00B272F4" w:rsidRPr="00B272F4">
        <w:rPr>
          <w:rFonts w:asciiTheme="minorBidi" w:eastAsia="MS Mincho" w:hAnsiTheme="minorBidi" w:cstheme="minorBidi"/>
          <w:noProof/>
          <w:sz w:val="16"/>
          <w:szCs w:val="16"/>
        </w:rPr>
        <w:t xml:space="preserve"> </w:t>
      </w:r>
      <w:r w:rsidR="00DA59D7">
        <w:rPr>
          <w:rFonts w:asciiTheme="minorBidi" w:eastAsia="MS Mincho" w:hAnsiTheme="minorBidi" w:cstheme="minorBidi"/>
          <w:noProof/>
          <w:sz w:val="16"/>
          <w:szCs w:val="16"/>
        </w:rPr>
        <w:t>8</w:t>
      </w:r>
      <w:r w:rsidR="00B272F4" w:rsidRPr="00B272F4">
        <w:rPr>
          <w:rFonts w:asciiTheme="minorBidi" w:eastAsia="MS Mincho" w:hAnsiTheme="minorBidi" w:cstheme="minorBidi"/>
          <w:noProof/>
          <w:sz w:val="16"/>
          <w:szCs w:val="16"/>
        </w:rPr>
        <w:t xml:space="preserve"> books on </w:t>
      </w:r>
      <w:r w:rsidR="00B21368">
        <w:rPr>
          <w:rFonts w:asciiTheme="minorBidi" w:eastAsia="MS Mincho" w:hAnsiTheme="minorBidi" w:cstheme="minorBidi"/>
          <w:noProof/>
          <w:sz w:val="16"/>
          <w:szCs w:val="16"/>
        </w:rPr>
        <w:t>wearable systems</w:t>
      </w:r>
      <w:r w:rsidR="00DC4765">
        <w:rPr>
          <w:rFonts w:asciiTheme="minorBidi" w:eastAsia="MS Mincho" w:hAnsiTheme="minorBidi" w:cstheme="minorBidi"/>
          <w:noProof/>
          <w:sz w:val="16"/>
          <w:szCs w:val="16"/>
        </w:rPr>
        <w:t xml:space="preserve">, </w:t>
      </w:r>
      <w:r w:rsidR="00DC4765">
        <w:rPr>
          <w:rFonts w:asciiTheme="minorBidi" w:eastAsia="MS Mincho" w:hAnsiTheme="minorBidi" w:cstheme="minorBidi"/>
          <w:noProof/>
          <w:sz w:val="16"/>
          <w:szCs w:val="16"/>
        </w:rPr>
        <w:t>green technologies</w:t>
      </w:r>
      <w:r w:rsidR="00B21368">
        <w:rPr>
          <w:rFonts w:asciiTheme="minorBidi" w:eastAsia="MS Mincho" w:hAnsiTheme="minorBidi" w:cstheme="minorBidi"/>
          <w:noProof/>
          <w:sz w:val="16"/>
          <w:szCs w:val="16"/>
        </w:rPr>
        <w:t xml:space="preserve"> and antennas</w:t>
      </w:r>
      <w:r w:rsidR="00B272F4" w:rsidRPr="00B272F4">
        <w:rPr>
          <w:rFonts w:asciiTheme="minorBidi" w:eastAsia="MS Mincho" w:hAnsiTheme="minorBidi" w:cstheme="minorBidi"/>
          <w:noProof/>
          <w:sz w:val="16"/>
          <w:szCs w:val="16"/>
        </w:rPr>
        <w:t xml:space="preserve">. He also wrote </w:t>
      </w:r>
      <w:r w:rsidR="00B21368">
        <w:rPr>
          <w:rFonts w:asciiTheme="minorBidi" w:eastAsia="MS Mincho" w:hAnsiTheme="minorBidi" w:cstheme="minorBidi"/>
          <w:noProof/>
          <w:sz w:val="16"/>
          <w:szCs w:val="16"/>
        </w:rPr>
        <w:t>8</w:t>
      </w:r>
      <w:r w:rsidR="00B272F4" w:rsidRPr="00B272F4">
        <w:rPr>
          <w:rFonts w:asciiTheme="minorBidi" w:eastAsia="MS Mincho" w:hAnsiTheme="minorBidi" w:cstheme="minorBidi"/>
          <w:noProof/>
          <w:sz w:val="16"/>
          <w:szCs w:val="16"/>
        </w:rPr>
        <w:t xml:space="preserve"> chapters in books on </w:t>
      </w:r>
      <w:r w:rsidR="00B21368">
        <w:rPr>
          <w:rFonts w:asciiTheme="minorBidi" w:eastAsia="MS Mincho" w:hAnsiTheme="minorBidi" w:cstheme="minorBidi"/>
          <w:noProof/>
          <w:sz w:val="16"/>
          <w:szCs w:val="16"/>
        </w:rPr>
        <w:t>wearable systems and green technologies</w:t>
      </w:r>
      <w:r w:rsidR="00B272F4" w:rsidRPr="00B272F4">
        <w:rPr>
          <w:rFonts w:asciiTheme="minorBidi" w:eastAsia="MS Mincho" w:hAnsiTheme="minorBidi" w:cstheme="minorBidi"/>
          <w:noProof/>
          <w:sz w:val="16"/>
          <w:szCs w:val="16"/>
        </w:rPr>
        <w:t>.</w:t>
      </w:r>
      <w:r w:rsidR="00AD7F0C">
        <w:rPr>
          <w:rFonts w:asciiTheme="minorBidi" w:eastAsia="MS Mincho" w:hAnsiTheme="minorBidi" w:cstheme="minorBidi"/>
          <w:noProof/>
          <w:sz w:val="16"/>
          <w:szCs w:val="16"/>
        </w:rPr>
        <w:t xml:space="preserve"> </w:t>
      </w:r>
    </w:p>
    <w:p w14:paraId="2B112C4B" w14:textId="0A913689" w:rsidR="00496B36" w:rsidRPr="00496B36" w:rsidRDefault="00496B36" w:rsidP="00496B36">
      <w:pPr>
        <w:spacing w:before="92"/>
        <w:ind w:right="4234"/>
        <w:rPr>
          <w:rFonts w:asciiTheme="minorBidi" w:eastAsia="MS Mincho" w:hAnsiTheme="minorBidi" w:cstheme="minorBidi"/>
          <w:noProof/>
          <w:color w:val="000000"/>
          <w:sz w:val="16"/>
          <w:szCs w:val="16"/>
        </w:rPr>
      </w:pPr>
    </w:p>
    <w:p w14:paraId="797A469D" w14:textId="29B8DC13" w:rsidR="00DF4D18" w:rsidRPr="00F90870" w:rsidRDefault="00496B36" w:rsidP="00B21368">
      <w:pPr>
        <w:spacing w:before="92"/>
        <w:ind w:right="4234"/>
        <w:jc w:val="center"/>
        <w:rPr>
          <w:rFonts w:ascii="Arial"/>
        </w:rPr>
      </w:pPr>
      <w:hyperlink r:id="rId8" w:history="1">
        <w:r w:rsidRPr="00D16938">
          <w:rPr>
            <w:rStyle w:val="Hyperlink"/>
          </w:rPr>
          <w:t>sabban@braude.ac.il</w:t>
        </w:r>
      </w:hyperlink>
    </w:p>
    <w:p w14:paraId="05063D95" w14:textId="77777777" w:rsidR="00FD4411" w:rsidRDefault="00FD4411" w:rsidP="00FD4411">
      <w:pPr>
        <w:pStyle w:val="BodyText"/>
        <w:spacing w:before="2"/>
        <w:rPr>
          <w:rFonts w:ascii="Arial"/>
          <w:sz w:val="19"/>
        </w:rPr>
      </w:pPr>
      <w:r>
        <w:rPr>
          <w:noProof/>
          <w:lang w:val="en-IN" w:eastAsia="en-IN"/>
        </w:rPr>
        <mc:AlternateContent>
          <mc:Choice Requires="wps">
            <w:drawing>
              <wp:anchor distT="0" distB="0" distL="0" distR="0" simplePos="0" relativeHeight="251657728" behindDoc="0" locked="0" layoutInCell="1" allowOverlap="1" wp14:anchorId="272E70EE" wp14:editId="01403730">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712A5" id="Straight Connector 1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B753BEB" w14:textId="77777777" w:rsidR="00FD4411" w:rsidRDefault="00FD4411" w:rsidP="00FD4411">
      <w:pPr>
        <w:pStyle w:val="BodyText"/>
        <w:rPr>
          <w:rFonts w:ascii="Arial"/>
          <w:sz w:val="20"/>
        </w:rPr>
      </w:pPr>
    </w:p>
    <w:p w14:paraId="3B888874" w14:textId="77777777" w:rsidR="00FD4411" w:rsidRDefault="00FD4411" w:rsidP="00FD4411">
      <w:pPr>
        <w:pStyle w:val="BodyText"/>
        <w:rPr>
          <w:rFonts w:ascii="Arial"/>
          <w:sz w:val="20"/>
        </w:rPr>
      </w:pPr>
    </w:p>
    <w:p w14:paraId="7FE79B0F" w14:textId="77777777" w:rsidR="00FD4411" w:rsidRDefault="00FD4411" w:rsidP="00FD4411">
      <w:pPr>
        <w:pStyle w:val="BodyText"/>
        <w:spacing w:before="7"/>
        <w:rPr>
          <w:rFonts w:ascii="Arial"/>
          <w:sz w:val="29"/>
        </w:rPr>
      </w:pPr>
    </w:p>
    <w:p w14:paraId="7334953E" w14:textId="77777777" w:rsidR="00FD4411" w:rsidRDefault="00FD4411" w:rsidP="00FD4411">
      <w:pPr>
        <w:spacing w:before="39"/>
        <w:ind w:left="100"/>
        <w:rPr>
          <w:rFonts w:ascii="Minion Pro"/>
          <w:b/>
          <w:sz w:val="20"/>
        </w:rPr>
      </w:pPr>
      <w:r>
        <w:rPr>
          <w:rFonts w:ascii="Minion Pro"/>
          <w:b/>
          <w:sz w:val="20"/>
        </w:rPr>
        <w:lastRenderedPageBreak/>
        <w:t>Notes/Comments:</w:t>
      </w:r>
    </w:p>
    <w:p w14:paraId="434E6309" w14:textId="77777777"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14:paraId="313A1F52" w14:textId="77777777" w:rsidR="00FD4411" w:rsidRDefault="00FD4411" w:rsidP="00FD4411">
      <w:pPr>
        <w:pStyle w:val="BodyText"/>
        <w:spacing w:before="3"/>
        <w:rPr>
          <w:rFonts w:ascii="Minion Pro"/>
          <w:sz w:val="26"/>
        </w:rPr>
      </w:pPr>
    </w:p>
    <w:p w14:paraId="1DD05878" w14:textId="77777777"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483D"/>
    <w:multiLevelType w:val="hybridMultilevel"/>
    <w:tmpl w:val="468E4288"/>
    <w:lvl w:ilvl="0" w:tplc="AA120C2C">
      <w:start w:val="1"/>
      <w:numFmt w:val="decimal"/>
      <w:lvlText w:val="%1."/>
      <w:lvlJc w:val="left"/>
      <w:pPr>
        <w:ind w:left="3479" w:hanging="360"/>
      </w:pPr>
      <w:rPr>
        <w:rFonts w:asciiTheme="minorBidi" w:hAnsiTheme="minorBidi" w:cstheme="minorBidi"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16cid:durableId="423693673">
    <w:abstractNumId w:val="1"/>
    <w:lvlOverride w:ilvl="0">
      <w:startOverride w:val="1"/>
    </w:lvlOverride>
    <w:lvlOverride w:ilvl="1"/>
    <w:lvlOverride w:ilvl="2"/>
    <w:lvlOverride w:ilvl="3"/>
    <w:lvlOverride w:ilvl="4"/>
    <w:lvlOverride w:ilvl="5"/>
    <w:lvlOverride w:ilvl="6"/>
    <w:lvlOverride w:ilvl="7"/>
    <w:lvlOverride w:ilvl="8"/>
  </w:num>
  <w:num w:numId="2" w16cid:durableId="1737318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4411"/>
    <w:rsid w:val="00207239"/>
    <w:rsid w:val="002F1ED6"/>
    <w:rsid w:val="00480F97"/>
    <w:rsid w:val="00496B36"/>
    <w:rsid w:val="00504F4E"/>
    <w:rsid w:val="006C1265"/>
    <w:rsid w:val="007125A5"/>
    <w:rsid w:val="007943D8"/>
    <w:rsid w:val="007B75F1"/>
    <w:rsid w:val="00A9057B"/>
    <w:rsid w:val="00AD7F0C"/>
    <w:rsid w:val="00B21368"/>
    <w:rsid w:val="00B272F4"/>
    <w:rsid w:val="00B77E33"/>
    <w:rsid w:val="00C2348F"/>
    <w:rsid w:val="00C86065"/>
    <w:rsid w:val="00D275EB"/>
    <w:rsid w:val="00DA59D7"/>
    <w:rsid w:val="00DC4765"/>
    <w:rsid w:val="00DF4D18"/>
    <w:rsid w:val="00EC4840"/>
    <w:rsid w:val="00F90870"/>
    <w:rsid w:val="00FD4411"/>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15:docId w15:val="{5059A0C4-943A-4BF4-8DD2-0E97CCFED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34"/>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 w:type="paragraph" w:customStyle="1" w:styleId="Text">
    <w:name w:val="Text"/>
    <w:basedOn w:val="Normal"/>
    <w:rsid w:val="007943D8"/>
    <w:pPr>
      <w:autoSpaceDE w:val="0"/>
      <w:autoSpaceDN w:val="0"/>
      <w:spacing w:line="252" w:lineRule="auto"/>
      <w:ind w:firstLine="202"/>
      <w:jc w:val="both"/>
    </w:pPr>
    <w:rPr>
      <w:rFonts w:ascii="Times New Roman" w:eastAsia="Calibri" w:hAnsi="Times New Roman" w:cs="Times New Roman"/>
      <w:sz w:val="20"/>
      <w:szCs w:val="20"/>
    </w:rPr>
  </w:style>
  <w:style w:type="paragraph" w:styleId="CommentText">
    <w:name w:val="annotation text"/>
    <w:basedOn w:val="Normal"/>
    <w:link w:val="CommentTextChar"/>
    <w:unhideWhenUsed/>
    <w:rsid w:val="00C2348F"/>
    <w:pPr>
      <w:widowControl/>
      <w:jc w:val="both"/>
    </w:pPr>
    <w:rPr>
      <w:rFonts w:ascii="Times New Roman" w:eastAsia="Times New Roman" w:hAnsi="Times New Roman" w:cs="Times New Roman"/>
      <w:color w:val="000000"/>
      <w:sz w:val="20"/>
      <w:szCs w:val="20"/>
      <w:lang w:eastAsia="de-DE"/>
    </w:rPr>
  </w:style>
  <w:style w:type="character" w:customStyle="1" w:styleId="CommentTextChar">
    <w:name w:val="Comment Text Char"/>
    <w:basedOn w:val="DefaultParagraphFont"/>
    <w:link w:val="CommentText"/>
    <w:rsid w:val="00C2348F"/>
    <w:rPr>
      <w:rFonts w:ascii="Times New Roman" w:eastAsia="Times New Roman" w:hAnsi="Times New Roman" w:cs="Times New Roman"/>
      <w:color w:val="000000"/>
      <w:sz w:val="20"/>
      <w:szCs w:val="20"/>
      <w:lang w:val="en-US" w:eastAsia="de-DE"/>
    </w:rPr>
  </w:style>
  <w:style w:type="character" w:styleId="CommentReference">
    <w:name w:val="annotation reference"/>
    <w:semiHidden/>
    <w:unhideWhenUsed/>
    <w:rsid w:val="00C2348F"/>
    <w:rPr>
      <w:sz w:val="16"/>
      <w:szCs w:val="16"/>
    </w:rPr>
  </w:style>
  <w:style w:type="paragraph" w:customStyle="1" w:styleId="MDPI51figurecaption">
    <w:name w:val="MDPI_5.1_figure_caption"/>
    <w:basedOn w:val="Normal"/>
    <w:qFormat/>
    <w:rsid w:val="007125A5"/>
    <w:pPr>
      <w:widowControl/>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styleId="PlainText">
    <w:name w:val="Plain Text"/>
    <w:basedOn w:val="Normal"/>
    <w:link w:val="PlainTextChar"/>
    <w:uiPriority w:val="99"/>
    <w:unhideWhenUsed/>
    <w:rsid w:val="00C86065"/>
    <w:pPr>
      <w:widowControl/>
      <w:spacing w:after="120" w:line="360" w:lineRule="auto"/>
      <w:jc w:val="both"/>
    </w:pPr>
    <w:rPr>
      <w:rFonts w:ascii="Courier New" w:eastAsia="Times New Roman" w:hAnsi="Times New Roman" w:cs="Miriam"/>
      <w:sz w:val="20"/>
      <w:szCs w:val="20"/>
      <w:lang w:eastAsia="he-IL" w:bidi="he-IL"/>
    </w:rPr>
  </w:style>
  <w:style w:type="character" w:customStyle="1" w:styleId="PlainTextChar">
    <w:name w:val="Plain Text Char"/>
    <w:basedOn w:val="DefaultParagraphFont"/>
    <w:link w:val="PlainText"/>
    <w:uiPriority w:val="99"/>
    <w:rsid w:val="00C86065"/>
    <w:rPr>
      <w:rFonts w:ascii="Courier New" w:eastAsia="Times New Roman" w:hAnsi="Times New Roman" w:cs="Miriam"/>
      <w:sz w:val="20"/>
      <w:szCs w:val="20"/>
      <w:lang w:val="en-US" w:eastAsia="he-IL" w:bidi="he-IL"/>
    </w:rPr>
  </w:style>
  <w:style w:type="character" w:styleId="Emphasis">
    <w:name w:val="Emphasis"/>
    <w:basedOn w:val="DefaultParagraphFont"/>
    <w:uiPriority w:val="20"/>
    <w:qFormat/>
    <w:rsid w:val="00C86065"/>
    <w:rPr>
      <w:i/>
      <w:iCs/>
    </w:rPr>
  </w:style>
  <w:style w:type="character" w:styleId="UnresolvedMention">
    <w:name w:val="Unresolved Mention"/>
    <w:basedOn w:val="DefaultParagraphFont"/>
    <w:uiPriority w:val="99"/>
    <w:semiHidden/>
    <w:unhideWhenUsed/>
    <w:rsid w:val="00DF4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3643">
      <w:bodyDiv w:val="1"/>
      <w:marLeft w:val="0"/>
      <w:marRight w:val="0"/>
      <w:marTop w:val="0"/>
      <w:marBottom w:val="0"/>
      <w:divBdr>
        <w:top w:val="none" w:sz="0" w:space="0" w:color="auto"/>
        <w:left w:val="none" w:sz="0" w:space="0" w:color="auto"/>
        <w:bottom w:val="none" w:sz="0" w:space="0" w:color="auto"/>
        <w:right w:val="none" w:sz="0" w:space="0" w:color="auto"/>
      </w:divBdr>
    </w:div>
    <w:div w:id="429860339">
      <w:bodyDiv w:val="1"/>
      <w:marLeft w:val="0"/>
      <w:marRight w:val="0"/>
      <w:marTop w:val="0"/>
      <w:marBottom w:val="0"/>
      <w:divBdr>
        <w:top w:val="none" w:sz="0" w:space="0" w:color="auto"/>
        <w:left w:val="none" w:sz="0" w:space="0" w:color="auto"/>
        <w:bottom w:val="none" w:sz="0" w:space="0" w:color="auto"/>
        <w:right w:val="none" w:sz="0" w:space="0" w:color="auto"/>
      </w:divBdr>
    </w:div>
    <w:div w:id="802112482">
      <w:bodyDiv w:val="1"/>
      <w:marLeft w:val="0"/>
      <w:marRight w:val="0"/>
      <w:marTop w:val="0"/>
      <w:marBottom w:val="0"/>
      <w:divBdr>
        <w:top w:val="none" w:sz="0" w:space="0" w:color="auto"/>
        <w:left w:val="none" w:sz="0" w:space="0" w:color="auto"/>
        <w:bottom w:val="none" w:sz="0" w:space="0" w:color="auto"/>
        <w:right w:val="none" w:sz="0" w:space="0" w:color="auto"/>
      </w:divBdr>
    </w:div>
    <w:div w:id="976760968">
      <w:bodyDiv w:val="1"/>
      <w:marLeft w:val="0"/>
      <w:marRight w:val="0"/>
      <w:marTop w:val="0"/>
      <w:marBottom w:val="0"/>
      <w:divBdr>
        <w:top w:val="none" w:sz="0" w:space="0" w:color="auto"/>
        <w:left w:val="none" w:sz="0" w:space="0" w:color="auto"/>
        <w:bottom w:val="none" w:sz="0" w:space="0" w:color="auto"/>
        <w:right w:val="none" w:sz="0" w:space="0" w:color="auto"/>
      </w:divBdr>
    </w:div>
    <w:div w:id="1222794168">
      <w:bodyDiv w:val="1"/>
      <w:marLeft w:val="0"/>
      <w:marRight w:val="0"/>
      <w:marTop w:val="0"/>
      <w:marBottom w:val="0"/>
      <w:divBdr>
        <w:top w:val="none" w:sz="0" w:space="0" w:color="auto"/>
        <w:left w:val="none" w:sz="0" w:space="0" w:color="auto"/>
        <w:bottom w:val="none" w:sz="0" w:space="0" w:color="auto"/>
        <w:right w:val="none" w:sz="0" w:space="0" w:color="auto"/>
      </w:divBdr>
    </w:div>
    <w:div w:id="1580863722">
      <w:bodyDiv w:val="1"/>
      <w:marLeft w:val="0"/>
      <w:marRight w:val="0"/>
      <w:marTop w:val="0"/>
      <w:marBottom w:val="0"/>
      <w:divBdr>
        <w:top w:val="none" w:sz="0" w:space="0" w:color="auto"/>
        <w:left w:val="none" w:sz="0" w:space="0" w:color="auto"/>
        <w:bottom w:val="none" w:sz="0" w:space="0" w:color="auto"/>
        <w:right w:val="none" w:sz="0" w:space="0" w:color="auto"/>
      </w:divBdr>
    </w:div>
    <w:div w:id="1591500992">
      <w:bodyDiv w:val="1"/>
      <w:marLeft w:val="0"/>
      <w:marRight w:val="0"/>
      <w:marTop w:val="0"/>
      <w:marBottom w:val="0"/>
      <w:divBdr>
        <w:top w:val="none" w:sz="0" w:space="0" w:color="auto"/>
        <w:left w:val="none" w:sz="0" w:space="0" w:color="auto"/>
        <w:bottom w:val="none" w:sz="0" w:space="0" w:color="auto"/>
        <w:right w:val="none" w:sz="0" w:space="0" w:color="auto"/>
      </w:divBdr>
    </w:div>
    <w:div w:id="2069837312">
      <w:bodyDiv w:val="1"/>
      <w:marLeft w:val="0"/>
      <w:marRight w:val="0"/>
      <w:marTop w:val="0"/>
      <w:marBottom w:val="0"/>
      <w:divBdr>
        <w:top w:val="none" w:sz="0" w:space="0" w:color="auto"/>
        <w:left w:val="none" w:sz="0" w:space="0" w:color="auto"/>
        <w:bottom w:val="none" w:sz="0" w:space="0" w:color="auto"/>
        <w:right w:val="none" w:sz="0" w:space="0" w:color="auto"/>
      </w:divBdr>
    </w:div>
    <w:div w:id="212615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ban@braude.ac.il"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390/asi1040046"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אלברט  אברהם סבן</cp:lastModifiedBy>
  <cp:revision>4</cp:revision>
  <dcterms:created xsi:type="dcterms:W3CDTF">2022-04-10T13:08:00Z</dcterms:created>
  <dcterms:modified xsi:type="dcterms:W3CDTF">2022-04-10T13:10:00Z</dcterms:modified>
</cp:coreProperties>
</file>