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A75DD" w14:textId="4CBE659C" w:rsidR="00C8661E" w:rsidRPr="00C8661E" w:rsidRDefault="00C8661E" w:rsidP="00C8661E">
      <w:pPr>
        <w:shd w:val="clear" w:color="auto" w:fill="FFFFFF"/>
        <w:spacing w:after="0" w:line="240" w:lineRule="auto"/>
        <w:jc w:val="both"/>
        <w:rPr>
          <w:rFonts w:ascii="Arial" w:eastAsia="Times New Roman" w:hAnsi="Arial" w:cs="Arial"/>
          <w:b/>
          <w:bCs/>
          <w:color w:val="111111"/>
          <w:sz w:val="24"/>
          <w:szCs w:val="24"/>
        </w:rPr>
      </w:pPr>
      <w:r w:rsidRPr="00C8661E">
        <w:rPr>
          <w:rFonts w:ascii="Arial" w:eastAsia="Times New Roman" w:hAnsi="Arial" w:cs="Arial"/>
          <w:b/>
          <w:bCs/>
          <w:color w:val="111111"/>
          <w:sz w:val="24"/>
          <w:szCs w:val="24"/>
        </w:rPr>
        <w:t>THE CASE OF JAHI MCMATH: DILEMMAS AND CONTROVERSIES IN THE DIAGNOSIS OF BRAIN DEATH</w:t>
      </w:r>
    </w:p>
    <w:p w14:paraId="09F8A554" w14:textId="77777777" w:rsidR="00C8661E" w:rsidRDefault="00C8661E" w:rsidP="00C8661E">
      <w:pPr>
        <w:shd w:val="clear" w:color="auto" w:fill="FFFFFF"/>
        <w:spacing w:after="0" w:line="240" w:lineRule="auto"/>
        <w:jc w:val="both"/>
        <w:rPr>
          <w:rFonts w:ascii="Arial" w:eastAsia="Times New Roman" w:hAnsi="Arial" w:cs="Arial"/>
          <w:color w:val="111111"/>
          <w:sz w:val="24"/>
          <w:szCs w:val="24"/>
        </w:rPr>
      </w:pPr>
    </w:p>
    <w:p w14:paraId="3F1398AD" w14:textId="7A437BFD" w:rsidR="00C8661E" w:rsidRPr="00C8661E" w:rsidRDefault="00C8661E" w:rsidP="00C8661E">
      <w:pPr>
        <w:shd w:val="clear" w:color="auto" w:fill="FFFFFF"/>
        <w:spacing w:after="0" w:line="240" w:lineRule="auto"/>
        <w:jc w:val="both"/>
        <w:rPr>
          <w:rFonts w:ascii="Arial" w:eastAsia="Times New Roman" w:hAnsi="Arial" w:cs="Arial"/>
          <w:i/>
          <w:iCs/>
          <w:color w:val="111111"/>
          <w:sz w:val="24"/>
          <w:szCs w:val="24"/>
        </w:rPr>
      </w:pPr>
      <w:r w:rsidRPr="00C8661E">
        <w:rPr>
          <w:rFonts w:ascii="Arial" w:eastAsia="Times New Roman" w:hAnsi="Arial" w:cs="Arial"/>
          <w:i/>
          <w:iCs/>
          <w:color w:val="111111"/>
          <w:sz w:val="24"/>
          <w:szCs w:val="24"/>
        </w:rPr>
        <w:t>Calixto Machado, MD, PhD, FAAN</w:t>
      </w:r>
    </w:p>
    <w:p w14:paraId="770B5BD7" w14:textId="35D8E6EE" w:rsidR="00C8661E" w:rsidRPr="00C8661E" w:rsidRDefault="00C8661E" w:rsidP="00C8661E">
      <w:pPr>
        <w:shd w:val="clear" w:color="auto" w:fill="FFFFFF"/>
        <w:spacing w:after="0" w:line="240" w:lineRule="auto"/>
        <w:jc w:val="both"/>
        <w:rPr>
          <w:rFonts w:ascii="Arial" w:eastAsia="Times New Roman" w:hAnsi="Arial" w:cs="Arial"/>
          <w:i/>
          <w:iCs/>
          <w:color w:val="111111"/>
          <w:sz w:val="24"/>
          <w:szCs w:val="24"/>
        </w:rPr>
      </w:pPr>
      <w:r w:rsidRPr="00C8661E">
        <w:rPr>
          <w:rFonts w:ascii="Arial" w:eastAsia="Times New Roman" w:hAnsi="Arial" w:cs="Arial"/>
          <w:i/>
          <w:iCs/>
          <w:color w:val="111111"/>
          <w:sz w:val="24"/>
          <w:szCs w:val="24"/>
        </w:rPr>
        <w:t>Institute of Neurology and Neurosurgery, Havana, Cuba</w:t>
      </w:r>
    </w:p>
    <w:p w14:paraId="5D200DA7" w14:textId="60B0D0B4" w:rsidR="00C8661E" w:rsidRPr="00C8661E" w:rsidRDefault="00C8661E" w:rsidP="00C8661E">
      <w:pPr>
        <w:shd w:val="clear" w:color="auto" w:fill="FFFFFF"/>
        <w:spacing w:after="0" w:line="240" w:lineRule="auto"/>
        <w:jc w:val="both"/>
        <w:rPr>
          <w:rFonts w:ascii="Arial" w:eastAsia="Times New Roman" w:hAnsi="Arial" w:cs="Arial"/>
          <w:i/>
          <w:iCs/>
          <w:color w:val="111111"/>
          <w:sz w:val="24"/>
          <w:szCs w:val="24"/>
        </w:rPr>
      </w:pPr>
      <w:r w:rsidRPr="00C8661E">
        <w:rPr>
          <w:rFonts w:ascii="Arial" w:eastAsia="Times New Roman" w:hAnsi="Arial" w:cs="Arial"/>
          <w:i/>
          <w:iCs/>
          <w:color w:val="111111"/>
          <w:sz w:val="24"/>
          <w:szCs w:val="24"/>
        </w:rPr>
        <w:t>Email: cmachado180652@gmail.com</w:t>
      </w:r>
    </w:p>
    <w:p w14:paraId="1C9DB5BF" w14:textId="77777777" w:rsidR="00C8661E" w:rsidRPr="00C8661E" w:rsidRDefault="00C8661E" w:rsidP="00C8661E">
      <w:pPr>
        <w:shd w:val="clear" w:color="auto" w:fill="FFFFFF"/>
        <w:spacing w:after="0" w:line="240" w:lineRule="auto"/>
        <w:jc w:val="both"/>
        <w:rPr>
          <w:rFonts w:ascii="Arial" w:eastAsia="Times New Roman" w:hAnsi="Arial" w:cs="Arial"/>
          <w:color w:val="111111"/>
          <w:sz w:val="24"/>
          <w:szCs w:val="24"/>
        </w:rPr>
      </w:pPr>
    </w:p>
    <w:p w14:paraId="47502652" w14:textId="0C62994F" w:rsidR="00C8661E" w:rsidRPr="00C8661E" w:rsidRDefault="00C8661E" w:rsidP="00C8661E">
      <w:pPr>
        <w:shd w:val="clear" w:color="auto" w:fill="FFFFFF"/>
        <w:spacing w:after="0" w:line="240" w:lineRule="auto"/>
        <w:jc w:val="both"/>
        <w:rPr>
          <w:rFonts w:ascii="Arial" w:eastAsia="Times New Roman" w:hAnsi="Arial" w:cs="Arial"/>
          <w:color w:val="111111"/>
          <w:sz w:val="24"/>
          <w:szCs w:val="24"/>
        </w:rPr>
      </w:pPr>
      <w:r w:rsidRPr="00C8661E">
        <w:rPr>
          <w:rFonts w:ascii="Arial" w:eastAsia="Times New Roman" w:hAnsi="Arial" w:cs="Arial"/>
          <w:color w:val="111111"/>
          <w:sz w:val="24"/>
          <w:szCs w:val="24"/>
        </w:rPr>
        <w:t xml:space="preserve">I </w:t>
      </w:r>
      <w:r>
        <w:rPr>
          <w:rFonts w:ascii="Arial" w:eastAsia="Times New Roman" w:hAnsi="Arial" w:cs="Arial"/>
          <w:color w:val="111111"/>
          <w:sz w:val="24"/>
          <w:szCs w:val="24"/>
        </w:rPr>
        <w:t>was a main expert in</w:t>
      </w:r>
      <w:r w:rsidRPr="00C8661E">
        <w:rPr>
          <w:rFonts w:ascii="Arial" w:eastAsia="Times New Roman" w:hAnsi="Arial" w:cs="Arial"/>
          <w:color w:val="111111"/>
          <w:sz w:val="24"/>
          <w:szCs w:val="24"/>
        </w:rPr>
        <w:t xml:space="preserve"> the case of Jahi McMath, who was diagnosed with brain death (BD). Nonetheless, ancillary tests performed nine months after the initial brain insult showed conservation of intracranial structures, EEG activity, and autonomic reactivity to the “Mother Talks” stimulus. She was clinically </w:t>
      </w:r>
      <w:r>
        <w:rPr>
          <w:rFonts w:ascii="Arial" w:eastAsia="Times New Roman" w:hAnsi="Arial" w:cs="Arial"/>
          <w:color w:val="111111"/>
          <w:sz w:val="24"/>
          <w:szCs w:val="24"/>
        </w:rPr>
        <w:t>unarousable and unresponsiv</w:t>
      </w:r>
      <w:r w:rsidRPr="00C8661E">
        <w:rPr>
          <w:rFonts w:ascii="Arial" w:eastAsia="Times New Roman" w:hAnsi="Arial" w:cs="Arial"/>
          <w:color w:val="111111"/>
          <w:sz w:val="24"/>
          <w:szCs w:val="24"/>
        </w:rPr>
        <w:t xml:space="preserve">e, without evidence of self-awareness or awareness of the environment. However, the total absence of brainstem reflexes and partial responsiveness rejected the possibility of a coma. Jahi did not have </w:t>
      </w:r>
      <w:r>
        <w:rPr>
          <w:rFonts w:ascii="Arial" w:eastAsia="Times New Roman" w:hAnsi="Arial" w:cs="Arial"/>
          <w:color w:val="111111"/>
          <w:sz w:val="24"/>
          <w:szCs w:val="24"/>
        </w:rPr>
        <w:t>unresponsive wakefulness syndrome (UWS)</w:t>
      </w:r>
      <w:r w:rsidRPr="00C8661E">
        <w:rPr>
          <w:rFonts w:ascii="Arial" w:eastAsia="Times New Roman" w:hAnsi="Arial" w:cs="Arial"/>
          <w:color w:val="111111"/>
          <w:sz w:val="24"/>
          <w:szCs w:val="24"/>
        </w:rPr>
        <w:t xml:space="preserve"> because she was not in a wakefulness state and showed partial responsiveness. She could not be classified as a </w:t>
      </w:r>
      <w:r>
        <w:rPr>
          <w:rFonts w:ascii="Arial" w:eastAsia="Times New Roman" w:hAnsi="Arial" w:cs="Arial"/>
          <w:color w:val="111111"/>
          <w:sz w:val="24"/>
          <w:szCs w:val="24"/>
        </w:rPr>
        <w:t>locked-in syndrome (</w:t>
      </w:r>
      <w:r w:rsidRPr="00C8661E">
        <w:rPr>
          <w:rFonts w:ascii="Arial" w:eastAsia="Times New Roman" w:hAnsi="Arial" w:cs="Arial"/>
          <w:color w:val="111111"/>
          <w:sz w:val="24"/>
          <w:szCs w:val="24"/>
        </w:rPr>
        <w:t>LIS</w:t>
      </w:r>
      <w:r>
        <w:rPr>
          <w:rFonts w:ascii="Arial" w:eastAsia="Times New Roman" w:hAnsi="Arial" w:cs="Arial"/>
          <w:color w:val="111111"/>
          <w:sz w:val="24"/>
          <w:szCs w:val="24"/>
        </w:rPr>
        <w:t>)</w:t>
      </w:r>
      <w:r w:rsidRPr="00C8661E">
        <w:rPr>
          <w:rFonts w:ascii="Arial" w:eastAsia="Times New Roman" w:hAnsi="Arial" w:cs="Arial"/>
          <w:color w:val="111111"/>
          <w:sz w:val="24"/>
          <w:szCs w:val="24"/>
        </w:rPr>
        <w:t xml:space="preserve"> patient either because LIS patients are wakeful and aware, and although quadriplegic, they fully or partially preserve brainstem reflexes, vertical eye movements</w:t>
      </w:r>
      <w:r>
        <w:rPr>
          <w:rFonts w:ascii="Arial" w:eastAsia="Times New Roman" w:hAnsi="Arial" w:cs="Arial"/>
          <w:color w:val="111111"/>
          <w:sz w:val="24"/>
          <w:szCs w:val="24"/>
        </w:rPr>
        <w:t>,</w:t>
      </w:r>
      <w:r w:rsidRPr="00C8661E">
        <w:rPr>
          <w:rFonts w:ascii="Arial" w:eastAsia="Times New Roman" w:hAnsi="Arial" w:cs="Arial"/>
          <w:color w:val="111111"/>
          <w:sz w:val="24"/>
          <w:szCs w:val="24"/>
        </w:rPr>
        <w:t xml:space="preserve"> or blinking, and respire on their own. She was not in a</w:t>
      </w:r>
      <w:r>
        <w:rPr>
          <w:rFonts w:ascii="Arial" w:eastAsia="Times New Roman" w:hAnsi="Arial" w:cs="Arial"/>
          <w:color w:val="111111"/>
          <w:sz w:val="24"/>
          <w:szCs w:val="24"/>
        </w:rPr>
        <w:t xml:space="preserve"> minimally conscious state </w:t>
      </w:r>
      <w:proofErr w:type="gramStart"/>
      <w:r>
        <w:rPr>
          <w:rFonts w:ascii="Arial" w:eastAsia="Times New Roman" w:hAnsi="Arial" w:cs="Arial"/>
          <w:color w:val="111111"/>
          <w:sz w:val="24"/>
          <w:szCs w:val="24"/>
        </w:rPr>
        <w:t>(</w:t>
      </w:r>
      <w:r w:rsidRPr="00C8661E">
        <w:rPr>
          <w:rFonts w:ascii="Arial" w:eastAsia="Times New Roman" w:hAnsi="Arial" w:cs="Arial"/>
          <w:color w:val="111111"/>
          <w:sz w:val="24"/>
          <w:szCs w:val="24"/>
        </w:rPr>
        <w:t xml:space="preserve"> MCS</w:t>
      </w:r>
      <w:proofErr w:type="gramEnd"/>
      <w:r w:rsidRPr="00C8661E">
        <w:rPr>
          <w:rFonts w:ascii="Arial" w:eastAsia="Times New Roman" w:hAnsi="Arial" w:cs="Arial"/>
          <w:color w:val="111111"/>
          <w:sz w:val="24"/>
          <w:szCs w:val="24"/>
        </w:rPr>
        <w:t xml:space="preserve"> </w:t>
      </w:r>
      <w:r>
        <w:rPr>
          <w:rFonts w:ascii="Arial" w:eastAsia="Times New Roman" w:hAnsi="Arial" w:cs="Arial"/>
          <w:color w:val="111111"/>
          <w:sz w:val="24"/>
          <w:szCs w:val="24"/>
        </w:rPr>
        <w:t xml:space="preserve">) </w:t>
      </w:r>
      <w:r w:rsidRPr="00C8661E">
        <w:rPr>
          <w:rFonts w:ascii="Arial" w:eastAsia="Times New Roman" w:hAnsi="Arial" w:cs="Arial"/>
          <w:color w:val="111111"/>
          <w:sz w:val="24"/>
          <w:szCs w:val="24"/>
        </w:rPr>
        <w:t xml:space="preserve">because she did not preserve arousal and preserved awareness only partially. The CRS-R resulted in a very low score, incompatible with MCS patients. </w:t>
      </w:r>
      <w:r>
        <w:rPr>
          <w:rFonts w:ascii="Arial" w:eastAsia="Times New Roman" w:hAnsi="Arial" w:cs="Arial"/>
          <w:color w:val="111111"/>
          <w:sz w:val="24"/>
          <w:szCs w:val="24"/>
        </w:rPr>
        <w:t>MCS</w:t>
      </w:r>
      <w:r w:rsidRPr="00C8661E">
        <w:rPr>
          <w:rFonts w:ascii="Arial" w:eastAsia="Times New Roman" w:hAnsi="Arial" w:cs="Arial"/>
          <w:color w:val="111111"/>
          <w:sz w:val="24"/>
          <w:szCs w:val="24"/>
        </w:rPr>
        <w:t xml:space="preserve"> patients fully or partially preserve brainstem reflexes and usually breathe </w:t>
      </w:r>
      <w:r>
        <w:rPr>
          <w:rFonts w:ascii="Arial" w:eastAsia="Times New Roman" w:hAnsi="Arial" w:cs="Arial"/>
          <w:color w:val="111111"/>
          <w:sz w:val="24"/>
          <w:szCs w:val="24"/>
        </w:rPr>
        <w:t>independently</w:t>
      </w:r>
      <w:r w:rsidRPr="00C8661E">
        <w:rPr>
          <w:rFonts w:ascii="Arial" w:eastAsia="Times New Roman" w:hAnsi="Arial" w:cs="Arial"/>
          <w:color w:val="111111"/>
          <w:sz w:val="24"/>
          <w:szCs w:val="24"/>
        </w:rPr>
        <w:t>. MCS has always been described as a transitional state between a coma and UWS</w:t>
      </w:r>
      <w:r>
        <w:rPr>
          <w:rFonts w:ascii="Arial" w:eastAsia="Times New Roman" w:hAnsi="Arial" w:cs="Arial"/>
          <w:color w:val="111111"/>
          <w:sz w:val="24"/>
          <w:szCs w:val="24"/>
        </w:rPr>
        <w:t xml:space="preserve">, </w:t>
      </w:r>
      <w:r w:rsidRPr="00C8661E">
        <w:rPr>
          <w:rFonts w:ascii="Arial" w:eastAsia="Times New Roman" w:hAnsi="Arial" w:cs="Arial"/>
          <w:color w:val="111111"/>
          <w:sz w:val="24"/>
          <w:szCs w:val="24"/>
        </w:rPr>
        <w:t xml:space="preserve">but </w:t>
      </w:r>
      <w:r>
        <w:rPr>
          <w:rFonts w:ascii="Arial" w:eastAsia="Times New Roman" w:hAnsi="Arial" w:cs="Arial"/>
          <w:color w:val="111111"/>
          <w:sz w:val="24"/>
          <w:szCs w:val="24"/>
        </w:rPr>
        <w:t xml:space="preserve">it has </w:t>
      </w:r>
      <w:r w:rsidRPr="00C8661E">
        <w:rPr>
          <w:rFonts w:ascii="Arial" w:eastAsia="Times New Roman" w:hAnsi="Arial" w:cs="Arial"/>
          <w:color w:val="111111"/>
          <w:sz w:val="24"/>
          <w:szCs w:val="24"/>
        </w:rPr>
        <w:t xml:space="preserve">never </w:t>
      </w:r>
      <w:r>
        <w:rPr>
          <w:rFonts w:ascii="Arial" w:eastAsia="Times New Roman" w:hAnsi="Arial" w:cs="Arial"/>
          <w:color w:val="111111"/>
          <w:sz w:val="24"/>
          <w:szCs w:val="24"/>
        </w:rPr>
        <w:t xml:space="preserve">been </w:t>
      </w:r>
      <w:r w:rsidRPr="00C8661E">
        <w:rPr>
          <w:rFonts w:ascii="Arial" w:eastAsia="Times New Roman" w:hAnsi="Arial" w:cs="Arial"/>
          <w:color w:val="111111"/>
          <w:sz w:val="24"/>
          <w:szCs w:val="24"/>
        </w:rPr>
        <w:t xml:space="preserve">reported in </w:t>
      </w:r>
      <w:r>
        <w:rPr>
          <w:rFonts w:ascii="Arial" w:eastAsia="Times New Roman" w:hAnsi="Arial" w:cs="Arial"/>
          <w:color w:val="111111"/>
          <w:sz w:val="24"/>
          <w:szCs w:val="24"/>
        </w:rPr>
        <w:t>patients</w:t>
      </w:r>
      <w:r w:rsidRPr="00C8661E">
        <w:rPr>
          <w:rFonts w:ascii="Arial" w:eastAsia="Times New Roman" w:hAnsi="Arial" w:cs="Arial"/>
          <w:color w:val="111111"/>
          <w:sz w:val="24"/>
          <w:szCs w:val="24"/>
        </w:rPr>
        <w:t xml:space="preserve"> with all clinical BD findings. This case does not contradict the concept of BD but brings </w:t>
      </w:r>
      <w:r>
        <w:rPr>
          <w:rFonts w:ascii="Arial" w:eastAsia="Times New Roman" w:hAnsi="Arial" w:cs="Arial"/>
          <w:color w:val="111111"/>
          <w:sz w:val="24"/>
          <w:szCs w:val="24"/>
        </w:rPr>
        <w:t>the need to use ancillary tests in BD again</w:t>
      </w:r>
      <w:r w:rsidRPr="00C8661E">
        <w:rPr>
          <w:rFonts w:ascii="Arial" w:eastAsia="Times New Roman" w:hAnsi="Arial" w:cs="Arial"/>
          <w:color w:val="111111"/>
          <w:sz w:val="24"/>
          <w:szCs w:val="24"/>
        </w:rPr>
        <w:t xml:space="preserve"> for discussion. I concluded that Jahi represented a new disorder of consciousness, non-previously described, which I have termed “re</w:t>
      </w:r>
      <w:r>
        <w:rPr>
          <w:rFonts w:ascii="Arial" w:eastAsia="Times New Roman" w:hAnsi="Arial" w:cs="Arial"/>
          <w:color w:val="111111"/>
          <w:sz w:val="24"/>
          <w:szCs w:val="24"/>
        </w:rPr>
        <w:t>s</w:t>
      </w:r>
      <w:r w:rsidRPr="00C8661E">
        <w:rPr>
          <w:rFonts w:ascii="Arial" w:eastAsia="Times New Roman" w:hAnsi="Arial" w:cs="Arial"/>
          <w:color w:val="111111"/>
          <w:sz w:val="24"/>
          <w:szCs w:val="24"/>
        </w:rPr>
        <w:t xml:space="preserve">ponsive </w:t>
      </w:r>
      <w:proofErr w:type="spellStart"/>
      <w:r w:rsidRPr="00C8661E">
        <w:rPr>
          <w:rFonts w:ascii="Arial" w:eastAsia="Times New Roman" w:hAnsi="Arial" w:cs="Arial"/>
          <w:color w:val="111111"/>
          <w:sz w:val="24"/>
          <w:szCs w:val="24"/>
        </w:rPr>
        <w:t>unawakefulness</w:t>
      </w:r>
      <w:proofErr w:type="spellEnd"/>
      <w:r w:rsidRPr="00C8661E">
        <w:rPr>
          <w:rFonts w:ascii="Arial" w:eastAsia="Times New Roman" w:hAnsi="Arial" w:cs="Arial"/>
          <w:color w:val="111111"/>
          <w:sz w:val="24"/>
          <w:szCs w:val="24"/>
        </w:rPr>
        <w:t xml:space="preserve"> syndrome” (RUS).</w:t>
      </w:r>
    </w:p>
    <w:p w14:paraId="6D493A14" w14:textId="77777777" w:rsidR="00510AD7" w:rsidRPr="00C8661E" w:rsidRDefault="00510AD7" w:rsidP="00C8661E">
      <w:pPr>
        <w:jc w:val="both"/>
        <w:rPr>
          <w:rFonts w:ascii="Arial" w:hAnsi="Arial" w:cs="Arial"/>
          <w:sz w:val="24"/>
          <w:szCs w:val="24"/>
        </w:rPr>
      </w:pPr>
    </w:p>
    <w:sectPr w:rsidR="00510AD7" w:rsidRPr="00C8661E">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LA0NDE1NzUyt7AwMzdV0lEKTi0uzszPAykwrAUABV52xCwAAAA="/>
  </w:docVars>
  <w:rsids>
    <w:rsidRoot w:val="00C8661E"/>
    <w:rsid w:val="003362DE"/>
    <w:rsid w:val="00510AD7"/>
    <w:rsid w:val="008930A2"/>
    <w:rsid w:val="00C52A98"/>
    <w:rsid w:val="00C86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8589A"/>
  <w15:chartTrackingRefBased/>
  <w15:docId w15:val="{3F15D4EA-36E8-4B83-BDE2-2A104F560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32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Calixto Machado</dc:creator>
  <cp:keywords/>
  <dc:description/>
  <cp:lastModifiedBy>Dr. Calixto Machado</cp:lastModifiedBy>
  <cp:revision>2</cp:revision>
  <dcterms:created xsi:type="dcterms:W3CDTF">2023-06-16T20:58:00Z</dcterms:created>
  <dcterms:modified xsi:type="dcterms:W3CDTF">2023-06-16T20:58:00Z</dcterms:modified>
</cp:coreProperties>
</file>