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1D" w:rsidRPr="00A43B1D" w:rsidRDefault="00A43B1D" w:rsidP="00A43B1D">
      <w:pPr>
        <w:widowControl w:val="0"/>
        <w:autoSpaceDE w:val="0"/>
        <w:autoSpaceDN w:val="0"/>
        <w:bidi w:val="0"/>
        <w:adjustRightInd w:val="0"/>
        <w:spacing w:before="100" w:after="100" w:line="240" w:lineRule="auto"/>
        <w:rPr>
          <w:rFonts w:ascii="Verdana" w:eastAsia="Times New Roman" w:hAnsi="Verdana" w:cs="Verdana"/>
          <w:b/>
          <w:bCs/>
          <w:sz w:val="24"/>
          <w:szCs w:val="24"/>
        </w:rPr>
      </w:pPr>
      <w:r w:rsidRPr="00A43B1D">
        <w:rPr>
          <w:rFonts w:ascii="Verdana" w:eastAsia="Times New Roman" w:hAnsi="Verdana" w:cs="Verdana"/>
          <w:b/>
          <w:bCs/>
          <w:sz w:val="24"/>
          <w:szCs w:val="24"/>
        </w:rPr>
        <w:t xml:space="preserve">Terrorism charge offenders admitted at </w:t>
      </w:r>
      <w:proofErr w:type="spellStart"/>
      <w:r w:rsidRPr="00A43B1D">
        <w:rPr>
          <w:rFonts w:ascii="Verdana" w:eastAsia="Times New Roman" w:hAnsi="Verdana" w:cs="Verdana"/>
          <w:b/>
          <w:bCs/>
          <w:sz w:val="24"/>
          <w:szCs w:val="24"/>
        </w:rPr>
        <w:t>Ibin</w:t>
      </w:r>
      <w:proofErr w:type="spellEnd"/>
      <w:r w:rsidRPr="00A43B1D">
        <w:rPr>
          <w:rFonts w:ascii="Verdana" w:eastAsia="Times New Roman" w:hAnsi="Verdana" w:cs="Verdana"/>
          <w:b/>
          <w:bCs/>
          <w:sz w:val="24"/>
          <w:szCs w:val="24"/>
        </w:rPr>
        <w:t>-Al-</w:t>
      </w:r>
      <w:proofErr w:type="spellStart"/>
      <w:r w:rsidRPr="00A43B1D">
        <w:rPr>
          <w:rFonts w:ascii="Verdana" w:eastAsia="Times New Roman" w:hAnsi="Verdana" w:cs="Verdana"/>
          <w:b/>
          <w:bCs/>
          <w:sz w:val="24"/>
          <w:szCs w:val="24"/>
        </w:rPr>
        <w:t>Haithim</w:t>
      </w:r>
      <w:proofErr w:type="spellEnd"/>
      <w:r w:rsidRPr="00A43B1D">
        <w:rPr>
          <w:rFonts w:ascii="Verdana" w:eastAsia="Times New Roman" w:hAnsi="Verdana" w:cs="Verdana"/>
          <w:b/>
          <w:bCs/>
          <w:sz w:val="24"/>
          <w:szCs w:val="24"/>
        </w:rPr>
        <w:t xml:space="preserve">   High Secure unit </w:t>
      </w:r>
      <w:proofErr w:type="spellStart"/>
      <w:r w:rsidRPr="00A43B1D">
        <w:rPr>
          <w:rFonts w:ascii="Verdana" w:eastAsia="Times New Roman" w:hAnsi="Verdana" w:cs="Verdana"/>
          <w:b/>
          <w:bCs/>
          <w:sz w:val="24"/>
          <w:szCs w:val="24"/>
        </w:rPr>
        <w:t>Rashad</w:t>
      </w:r>
      <w:proofErr w:type="spellEnd"/>
      <w:r w:rsidRPr="00A43B1D">
        <w:rPr>
          <w:rFonts w:ascii="Verdana" w:eastAsia="Times New Roman" w:hAnsi="Verdana" w:cs="Verdana"/>
          <w:b/>
          <w:bCs/>
          <w:sz w:val="24"/>
          <w:szCs w:val="24"/>
        </w:rPr>
        <w:t xml:space="preserve"> mental Teaching Hospital in Baghdad; a Socio-demographic Study</w:t>
      </w:r>
    </w:p>
    <w:p w:rsidR="00A43B1D" w:rsidRPr="00A43B1D" w:rsidRDefault="00A43B1D" w:rsidP="00A43B1D">
      <w:pPr>
        <w:widowControl w:val="0"/>
        <w:autoSpaceDE w:val="0"/>
        <w:autoSpaceDN w:val="0"/>
        <w:bidi w:val="0"/>
        <w:adjustRightInd w:val="0"/>
        <w:spacing w:before="100" w:after="100" w:line="240" w:lineRule="auto"/>
        <w:rPr>
          <w:rFonts w:ascii="Verdana" w:eastAsia="Times New Roman" w:hAnsi="Verdana" w:cs="Verdana"/>
          <w:b/>
          <w:bCs/>
          <w:sz w:val="24"/>
          <w:szCs w:val="24"/>
        </w:rPr>
      </w:pPr>
    </w:p>
    <w:p w:rsidR="00A43B1D" w:rsidRPr="008B2DA4" w:rsidRDefault="00A43B1D" w:rsidP="004D354E">
      <w:pPr>
        <w:bidi w:val="0"/>
        <w:rPr>
          <w:b/>
          <w:bCs/>
          <w:sz w:val="16"/>
          <w:szCs w:val="16"/>
          <w:lang w:bidi="ar-IQ"/>
        </w:rPr>
      </w:pPr>
      <w:r w:rsidRPr="008B2DA4">
        <w:rPr>
          <w:sz w:val="16"/>
          <w:szCs w:val="16"/>
          <w:lang w:bidi="ar-IQ"/>
        </w:rPr>
        <w:t xml:space="preserve">                            </w:t>
      </w:r>
      <w:r w:rsidR="004D354E">
        <w:rPr>
          <w:b/>
          <w:bCs/>
          <w:sz w:val="16"/>
          <w:szCs w:val="16"/>
          <w:lang w:bidi="ar-IQ"/>
        </w:rPr>
        <w:t xml:space="preserve"> Dr.</w:t>
      </w:r>
      <w:r w:rsidR="004D354E">
        <w:rPr>
          <w:b/>
          <w:bCs/>
          <w:sz w:val="36"/>
          <w:szCs w:val="36"/>
          <w:lang w:bidi="ar-IQ"/>
        </w:rPr>
        <w:t xml:space="preserve"> </w:t>
      </w:r>
      <w:r w:rsidR="004D354E">
        <w:rPr>
          <w:b/>
          <w:bCs/>
          <w:sz w:val="16"/>
          <w:szCs w:val="16"/>
          <w:lang w:bidi="ar-IQ"/>
        </w:rPr>
        <w:t xml:space="preserve">Ali </w:t>
      </w:r>
      <w:proofErr w:type="spellStart"/>
      <w:r w:rsidR="004D354E">
        <w:rPr>
          <w:b/>
          <w:bCs/>
          <w:sz w:val="16"/>
          <w:szCs w:val="16"/>
          <w:lang w:bidi="ar-IQ"/>
        </w:rPr>
        <w:t>Arjabi</w:t>
      </w:r>
      <w:proofErr w:type="spellEnd"/>
      <w:r w:rsidR="004D354E">
        <w:rPr>
          <w:b/>
          <w:bCs/>
          <w:sz w:val="16"/>
          <w:szCs w:val="16"/>
          <w:lang w:bidi="ar-IQ"/>
        </w:rPr>
        <w:t>,</w:t>
      </w:r>
      <w:bookmarkStart w:id="0" w:name="_GoBack"/>
      <w:bookmarkEnd w:id="0"/>
      <w:r w:rsidRPr="008B2DA4">
        <w:rPr>
          <w:sz w:val="16"/>
          <w:szCs w:val="16"/>
          <w:lang w:bidi="ar-IQ"/>
        </w:rPr>
        <w:t xml:space="preserve"> </w:t>
      </w:r>
      <w:proofErr w:type="spellStart"/>
      <w:r w:rsidRPr="008B2DA4">
        <w:rPr>
          <w:b/>
          <w:bCs/>
          <w:sz w:val="16"/>
          <w:szCs w:val="16"/>
          <w:lang w:bidi="ar-IQ"/>
        </w:rPr>
        <w:t>Dr.Naamah</w:t>
      </w:r>
      <w:proofErr w:type="spellEnd"/>
      <w:r w:rsidRPr="008B2DA4">
        <w:rPr>
          <w:b/>
          <w:bCs/>
          <w:sz w:val="16"/>
          <w:szCs w:val="16"/>
          <w:lang w:bidi="ar-IQ"/>
        </w:rPr>
        <w:t xml:space="preserve"> </w:t>
      </w:r>
      <w:proofErr w:type="spellStart"/>
      <w:r w:rsidRPr="008B2DA4">
        <w:rPr>
          <w:b/>
          <w:bCs/>
          <w:sz w:val="16"/>
          <w:szCs w:val="16"/>
          <w:lang w:bidi="ar-IQ"/>
        </w:rPr>
        <w:t>SH.Humaidi</w:t>
      </w:r>
      <w:proofErr w:type="spellEnd"/>
      <w:r w:rsidRPr="008B2DA4">
        <w:rPr>
          <w:b/>
          <w:bCs/>
          <w:sz w:val="16"/>
          <w:szCs w:val="16"/>
          <w:lang w:bidi="ar-IQ"/>
        </w:rPr>
        <w:t xml:space="preserve"> </w:t>
      </w:r>
      <w:r w:rsidRPr="008B2DA4">
        <w:rPr>
          <w:sz w:val="16"/>
          <w:szCs w:val="16"/>
          <w:lang w:bidi="ar-IQ"/>
        </w:rPr>
        <w:t>Consultant Psychiatrist</w:t>
      </w:r>
    </w:p>
    <w:p w:rsidR="00A43B1D" w:rsidRPr="00A43B1D" w:rsidRDefault="00A43B1D" w:rsidP="00A43B1D">
      <w:pPr>
        <w:widowControl w:val="0"/>
        <w:autoSpaceDE w:val="0"/>
        <w:autoSpaceDN w:val="0"/>
        <w:bidi w:val="0"/>
        <w:adjustRightInd w:val="0"/>
        <w:spacing w:before="100" w:after="100" w:line="240" w:lineRule="auto"/>
        <w:rPr>
          <w:rFonts w:ascii="Times New Roman" w:eastAsia="Times New Roman" w:hAnsi="Times New Roman" w:cs="Times New Roman"/>
          <w:b/>
          <w:bCs/>
          <w:sz w:val="28"/>
          <w:szCs w:val="28"/>
          <w:u w:val="single"/>
        </w:rPr>
      </w:pPr>
      <w:r w:rsidRPr="00A43B1D">
        <w:rPr>
          <w:rFonts w:ascii="Times New Roman" w:eastAsia="Times New Roman" w:hAnsi="Times New Roman" w:cs="Times New Roman"/>
          <w:b/>
          <w:bCs/>
          <w:sz w:val="28"/>
          <w:szCs w:val="28"/>
          <w:u w:val="single"/>
        </w:rPr>
        <w:t>Abstract:</w:t>
      </w:r>
    </w:p>
    <w:p w:rsidR="00A43B1D" w:rsidRPr="00A43B1D" w:rsidRDefault="00A43B1D" w:rsidP="00A43B1D">
      <w:pPr>
        <w:bidi w:val="0"/>
        <w:spacing w:before="100" w:beforeAutospacing="1" w:after="100" w:afterAutospacing="1" w:line="240" w:lineRule="auto"/>
        <w:rPr>
          <w:rFonts w:ascii="Times New Roman" w:eastAsia="Times New Roman" w:hAnsi="Times New Roman" w:cs="Times New Roman"/>
          <w:sz w:val="24"/>
          <w:szCs w:val="24"/>
        </w:rPr>
      </w:pPr>
      <w:r w:rsidRPr="00A43B1D">
        <w:rPr>
          <w:rFonts w:ascii="Times New Roman" w:eastAsia="Times New Roman" w:hAnsi="Times New Roman" w:cs="Times New Roman"/>
          <w:b/>
          <w:bCs/>
          <w:sz w:val="24"/>
          <w:szCs w:val="24"/>
        </w:rPr>
        <w:t>Background</w:t>
      </w:r>
      <w:r w:rsidRPr="00A43B1D">
        <w:rPr>
          <w:rFonts w:ascii="Times New Roman" w:eastAsia="Times New Roman" w:hAnsi="Times New Roman" w:cs="Times New Roman"/>
          <w:sz w:val="24"/>
          <w:szCs w:val="24"/>
        </w:rPr>
        <w:t xml:space="preserve"> </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Many researchers have attempted to explain the terrorist acts by dismissing the terrorists as "crazy" or "insane(</w:t>
      </w:r>
      <w:r w:rsidRPr="00A43B1D">
        <w:rPr>
          <w:rFonts w:ascii="Times New Roman" w:eastAsia="Times New Roman" w:hAnsi="Times New Roman" w:cs="Times New Roman"/>
          <w:sz w:val="24"/>
          <w:szCs w:val="24"/>
        </w:rPr>
        <w:t xml:space="preserve">David </w:t>
      </w:r>
      <w:proofErr w:type="spellStart"/>
      <w:r w:rsidRPr="00A43B1D">
        <w:rPr>
          <w:rFonts w:ascii="Times New Roman" w:eastAsia="Times New Roman" w:hAnsi="Times New Roman" w:cs="Times New Roman"/>
          <w:sz w:val="24"/>
          <w:szCs w:val="24"/>
        </w:rPr>
        <w:t>Weatherston</w:t>
      </w:r>
      <w:proofErr w:type="spellEnd"/>
      <w:r w:rsidRPr="00A43B1D">
        <w:rPr>
          <w:rFonts w:ascii="Times New Roman" w:eastAsia="Times New Roman" w:hAnsi="Times New Roman" w:cs="Times New Roman"/>
          <w:sz w:val="24"/>
          <w:szCs w:val="24"/>
        </w:rPr>
        <w:t xml:space="preserve"> )</w:t>
      </w:r>
      <w:r w:rsidRPr="00A43B1D">
        <w:rPr>
          <w:rFonts w:ascii="MS Reference Sans Serif" w:eastAsia="Times New Roman" w:hAnsi="MS Reference Sans Serif" w:cs="MS Reference Sans Serif"/>
          <w:color w:val="000000"/>
          <w:sz w:val="20"/>
          <w:szCs w:val="20"/>
          <w:lang w:bidi="ar-IQ"/>
        </w:rPr>
        <w:t xml:space="preserve"> "While acts of terrorism are certainly antisocial, the terrorists themselves do not realizes them self as having any mental disorders ,Terrorism </w:t>
      </w:r>
      <w:proofErr w:type="spellStart"/>
      <w:r w:rsidRPr="00A43B1D">
        <w:rPr>
          <w:rFonts w:ascii="MS Reference Sans Serif" w:eastAsia="Times New Roman" w:hAnsi="MS Reference Sans Serif" w:cs="MS Reference Sans Serif"/>
          <w:color w:val="000000"/>
          <w:sz w:val="20"/>
          <w:szCs w:val="20"/>
          <w:lang w:bidi="ar-IQ"/>
        </w:rPr>
        <w:t>it self</w:t>
      </w:r>
      <w:proofErr w:type="spellEnd"/>
      <w:r w:rsidRPr="00A43B1D">
        <w:rPr>
          <w:rFonts w:ascii="MS Reference Sans Serif" w:eastAsia="Times New Roman" w:hAnsi="MS Reference Sans Serif" w:cs="MS Reference Sans Serif"/>
          <w:color w:val="000000"/>
          <w:sz w:val="20"/>
          <w:szCs w:val="20"/>
          <w:lang w:bidi="ar-IQ"/>
        </w:rPr>
        <w:t xml:space="preserve"> does not appear  in the Diagnostic and Statistical Manual of Mental Disorders (DSM-IV-TR, 2001). The majority of terrorists demonstrate a normal psychological profile with no evidence of mental illness in the psychiatric sense</w:t>
      </w:r>
      <w:r w:rsidRPr="00A43B1D">
        <w:rPr>
          <w:rFonts w:ascii="Times New Roman" w:eastAsia="Times New Roman" w:hAnsi="Times New Roman" w:cs="Times New Roman"/>
          <w:sz w:val="24"/>
          <w:szCs w:val="24"/>
        </w:rPr>
        <w:t>( International Journal of Offender Therapy and Comparative Criminology, Vol. 47, No. 6, 698-713 (2003)</w:t>
      </w:r>
      <w:r w:rsidRPr="00A43B1D">
        <w:rPr>
          <w:rFonts w:ascii="MS Reference Sans Serif" w:eastAsia="Times New Roman" w:hAnsi="MS Reference Sans Serif" w:cs="MS Reference Sans Serif"/>
          <w:color w:val="000000"/>
          <w:sz w:val="20"/>
          <w:szCs w:val="20"/>
          <w:lang w:bidi="ar-IQ"/>
        </w:rPr>
        <w:t>.</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 xml:space="preserve"> Those suffering from a mental illness would not be desirable recruits for a terrorist organization since their illness could threaten the stability of the group. Members must be committed, patient during the tedious phases of planning a terrorist act and well aware of the personal consequences of their violent acts. These characteristics would be difficult for a person with a serious mental illness to tolerate. </w:t>
      </w:r>
      <w:r w:rsidRPr="00A43B1D">
        <w:rPr>
          <w:rFonts w:ascii="MS Reference Sans Serif" w:eastAsia="Times New Roman" w:hAnsi="MS Reference Sans Serif" w:cs="MS Reference Sans Serif"/>
          <w:color w:val="000000"/>
          <w:sz w:val="20"/>
          <w:szCs w:val="20"/>
          <w:lang w:bidi="ar-IQ"/>
        </w:rPr>
        <w:br/>
        <w:t>Various researchers have identified several characteristics of terrorist, such as men ranging from 17 to 38 years of age; expression of a desire to die for a nationalist cause; lower- to middle-class backgrounds; well-educated; living in a violent society that sees the outside world as "infidels," i.e., evil enemies. These men often feel worthless, alienated from society or disenfranchised</w:t>
      </w:r>
      <w:r w:rsidRPr="00A43B1D">
        <w:rPr>
          <w:rFonts w:ascii="Times New Roman" w:eastAsia="Times New Roman" w:hAnsi="Times New Roman" w:cs="Times New Roman"/>
          <w:sz w:val="24"/>
          <w:szCs w:val="24"/>
        </w:rPr>
        <w:t xml:space="preserve"> (Barlow, H. (2007)</w:t>
      </w:r>
      <w:r w:rsidRPr="00A43B1D">
        <w:rPr>
          <w:rFonts w:ascii="MS Reference Sans Serif" w:eastAsia="Times New Roman" w:hAnsi="MS Reference Sans Serif" w:cs="MS Reference Sans Serif"/>
          <w:color w:val="000000"/>
          <w:sz w:val="20"/>
          <w:szCs w:val="20"/>
          <w:lang w:bidi="ar-IQ"/>
        </w:rPr>
        <w:t>.</w:t>
      </w:r>
    </w:p>
    <w:p w:rsidR="00A43B1D" w:rsidRPr="00A43B1D" w:rsidRDefault="00A43B1D" w:rsidP="00A43B1D">
      <w:pPr>
        <w:widowControl w:val="0"/>
        <w:autoSpaceDE w:val="0"/>
        <w:autoSpaceDN w:val="0"/>
        <w:bidi w:val="0"/>
        <w:adjustRightInd w:val="0"/>
        <w:spacing w:after="0" w:line="240" w:lineRule="auto"/>
        <w:rPr>
          <w:rFonts w:ascii="Verdana" w:eastAsia="Times New Roman" w:hAnsi="Verdana" w:cs="Times New Roman"/>
          <w:sz w:val="24"/>
          <w:szCs w:val="24"/>
        </w:rPr>
      </w:pPr>
    </w:p>
    <w:p w:rsidR="00A43B1D" w:rsidRPr="00A43B1D" w:rsidRDefault="00A43B1D" w:rsidP="00A43B1D">
      <w:pPr>
        <w:bidi w:val="0"/>
        <w:spacing w:before="100" w:beforeAutospacing="1" w:after="100" w:afterAutospacing="1" w:line="240" w:lineRule="auto"/>
        <w:rPr>
          <w:rFonts w:ascii="Arial" w:eastAsia="Times New Roman" w:hAnsi="Arial" w:cs="Arial"/>
          <w:sz w:val="32"/>
          <w:szCs w:val="32"/>
          <w:u w:val="single"/>
          <w:lang w:bidi="ar-IQ"/>
        </w:rPr>
      </w:pPr>
      <w:r w:rsidRPr="00A43B1D">
        <w:rPr>
          <w:rFonts w:ascii="Arial" w:eastAsia="Times New Roman" w:hAnsi="Arial" w:cs="Arial"/>
          <w:sz w:val="32"/>
          <w:szCs w:val="32"/>
          <w:u w:val="single"/>
          <w:lang w:bidi="ar-IQ"/>
        </w:rPr>
        <w:t>Objectives</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1-Does mental illness provoke the terrorism act in this sample</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2-To know the socio-demographic variables of the sample</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3-Correlation between previous same conviction and the current charge</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4-could serious mental illness correlated to terrorism.</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5-correlation between  Terrorist act and legal responsibility.</w:t>
      </w:r>
    </w:p>
    <w:p w:rsidR="00A43B1D" w:rsidRPr="00A43B1D" w:rsidRDefault="00A43B1D" w:rsidP="00A43B1D">
      <w:pPr>
        <w:bidi w:val="0"/>
        <w:spacing w:before="100" w:beforeAutospacing="1" w:after="100" w:afterAutospacing="1" w:line="240" w:lineRule="auto"/>
        <w:rPr>
          <w:rFonts w:ascii="Arial" w:eastAsia="Times New Roman" w:hAnsi="Arial" w:cs="Arial"/>
          <w:b/>
          <w:bCs/>
          <w:sz w:val="24"/>
          <w:szCs w:val="24"/>
          <w:u w:val="single"/>
        </w:rPr>
      </w:pPr>
      <w:r w:rsidRPr="00A43B1D">
        <w:rPr>
          <w:rFonts w:ascii="Arial" w:eastAsia="Times New Roman" w:hAnsi="Arial" w:cs="Arial"/>
          <w:b/>
          <w:bCs/>
          <w:sz w:val="24"/>
          <w:szCs w:val="24"/>
          <w:u w:val="single"/>
        </w:rPr>
        <w:t>Method:</w:t>
      </w:r>
    </w:p>
    <w:p w:rsidR="00A43B1D" w:rsidRPr="00A43B1D" w:rsidRDefault="00A43B1D" w:rsidP="00A43B1D">
      <w:pPr>
        <w:widowControl w:val="0"/>
        <w:autoSpaceDE w:val="0"/>
        <w:autoSpaceDN w:val="0"/>
        <w:bidi w:val="0"/>
        <w:adjustRightInd w:val="0"/>
        <w:spacing w:after="0"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 xml:space="preserve">1-It is a retrospective study, in which files system of terrorism charged males admitted at </w:t>
      </w:r>
      <w:proofErr w:type="spellStart"/>
      <w:r w:rsidRPr="00A43B1D">
        <w:rPr>
          <w:rFonts w:ascii="MS Reference Sans Serif" w:eastAsia="Times New Roman" w:hAnsi="MS Reference Sans Serif" w:cs="MS Reference Sans Serif"/>
          <w:color w:val="000000"/>
          <w:sz w:val="20"/>
          <w:szCs w:val="20"/>
          <w:lang w:bidi="ar-IQ"/>
        </w:rPr>
        <w:t>ibn</w:t>
      </w:r>
      <w:proofErr w:type="spellEnd"/>
      <w:r w:rsidRPr="00A43B1D">
        <w:rPr>
          <w:rFonts w:ascii="MS Reference Sans Serif" w:eastAsia="Times New Roman" w:hAnsi="MS Reference Sans Serif" w:cs="MS Reference Sans Serif"/>
          <w:color w:val="000000"/>
          <w:sz w:val="20"/>
          <w:szCs w:val="20"/>
          <w:lang w:bidi="ar-IQ"/>
        </w:rPr>
        <w:t xml:space="preserve"> </w:t>
      </w:r>
      <w:proofErr w:type="spellStart"/>
      <w:r w:rsidRPr="00A43B1D">
        <w:rPr>
          <w:rFonts w:ascii="MS Reference Sans Serif" w:eastAsia="Times New Roman" w:hAnsi="MS Reference Sans Serif" w:cs="MS Reference Sans Serif"/>
          <w:color w:val="000000"/>
          <w:sz w:val="20"/>
          <w:szCs w:val="20"/>
          <w:lang w:bidi="ar-IQ"/>
        </w:rPr>
        <w:t>alhaitham</w:t>
      </w:r>
      <w:proofErr w:type="spellEnd"/>
      <w:r w:rsidRPr="00A43B1D">
        <w:rPr>
          <w:rFonts w:ascii="MS Reference Sans Serif" w:eastAsia="Times New Roman" w:hAnsi="MS Reference Sans Serif" w:cs="MS Reference Sans Serif"/>
          <w:color w:val="000000"/>
          <w:sz w:val="20"/>
          <w:szCs w:val="20"/>
          <w:lang w:bidi="ar-IQ"/>
        </w:rPr>
        <w:t xml:space="preserve"> secure unit</w:t>
      </w:r>
      <w:r w:rsidRPr="00A43B1D">
        <w:rPr>
          <w:rFonts w:ascii="MS Reference Sans Serif" w:eastAsia="Times New Roman" w:hAnsi="MS Reference Sans Serif" w:cs="MS Reference Sans Serif"/>
          <w:color w:val="FF0000"/>
          <w:sz w:val="20"/>
          <w:szCs w:val="20"/>
          <w:lang w:bidi="ar-IQ"/>
        </w:rPr>
        <w:t xml:space="preserve"> referred by Iraqi authorities' side only</w:t>
      </w:r>
      <w:r w:rsidRPr="00A43B1D">
        <w:rPr>
          <w:rFonts w:ascii="MS Reference Sans Serif" w:eastAsia="Times New Roman" w:hAnsi="MS Reference Sans Serif" w:cs="MS Reference Sans Serif"/>
          <w:color w:val="000000"/>
          <w:sz w:val="20"/>
          <w:szCs w:val="20"/>
          <w:lang w:bidi="ar-IQ"/>
        </w:rPr>
        <w:t xml:space="preserve"> were examined thoroughly for detecting socio-demographic characteristics of terrorists </w:t>
      </w:r>
      <w:r w:rsidRPr="00A43B1D">
        <w:rPr>
          <w:rFonts w:ascii="MS Reference Sans Serif" w:eastAsia="Times New Roman" w:hAnsi="MS Reference Sans Serif" w:cs="MS Reference Sans Serif"/>
          <w:color w:val="000000"/>
          <w:sz w:val="20"/>
          <w:szCs w:val="20"/>
          <w:lang w:bidi="ar-IQ"/>
        </w:rPr>
        <w:lastRenderedPageBreak/>
        <w:t xml:space="preserve">charged admitted cases at </w:t>
      </w:r>
      <w:proofErr w:type="spellStart"/>
      <w:r w:rsidRPr="00A43B1D">
        <w:rPr>
          <w:rFonts w:ascii="MS Reference Sans Serif" w:eastAsia="Times New Roman" w:hAnsi="MS Reference Sans Serif" w:cs="MS Reference Sans Serif"/>
          <w:color w:val="000000"/>
          <w:sz w:val="20"/>
          <w:szCs w:val="20"/>
          <w:lang w:bidi="ar-IQ"/>
        </w:rPr>
        <w:t>ibin</w:t>
      </w:r>
      <w:proofErr w:type="spellEnd"/>
      <w:r w:rsidRPr="00A43B1D">
        <w:rPr>
          <w:rFonts w:ascii="MS Reference Sans Serif" w:eastAsia="Times New Roman" w:hAnsi="MS Reference Sans Serif" w:cs="MS Reference Sans Serif"/>
          <w:color w:val="000000"/>
          <w:sz w:val="20"/>
          <w:szCs w:val="20"/>
          <w:lang w:bidi="ar-IQ"/>
        </w:rPr>
        <w:t xml:space="preserve"> Al-</w:t>
      </w:r>
      <w:proofErr w:type="spellStart"/>
      <w:r w:rsidRPr="00A43B1D">
        <w:rPr>
          <w:rFonts w:ascii="MS Reference Sans Serif" w:eastAsia="Times New Roman" w:hAnsi="MS Reference Sans Serif" w:cs="MS Reference Sans Serif"/>
          <w:color w:val="000000"/>
          <w:sz w:val="20"/>
          <w:szCs w:val="20"/>
          <w:lang w:bidi="ar-IQ"/>
        </w:rPr>
        <w:t>Haithim</w:t>
      </w:r>
      <w:proofErr w:type="spellEnd"/>
      <w:r w:rsidRPr="00A43B1D">
        <w:rPr>
          <w:rFonts w:ascii="MS Reference Sans Serif" w:eastAsia="Times New Roman" w:hAnsi="MS Reference Sans Serif" w:cs="MS Reference Sans Serif"/>
          <w:color w:val="000000"/>
          <w:sz w:val="20"/>
          <w:szCs w:val="20"/>
          <w:lang w:bidi="ar-IQ"/>
        </w:rPr>
        <w:t xml:space="preserve"> secure unit Baghdad.</w:t>
      </w:r>
    </w:p>
    <w:p w:rsidR="00A43B1D" w:rsidRPr="00A43B1D" w:rsidRDefault="00A43B1D" w:rsidP="00A43B1D">
      <w:pPr>
        <w:bidi w:val="0"/>
        <w:spacing w:before="100" w:beforeAutospacing="1" w:after="100" w:afterAutospacing="1"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3-Random sample from psychiatric forensic record were chosen (every third one).</w:t>
      </w:r>
    </w:p>
    <w:p w:rsidR="00A43B1D" w:rsidRPr="00A43B1D" w:rsidRDefault="00A43B1D" w:rsidP="00A43B1D">
      <w:pPr>
        <w:bidi w:val="0"/>
        <w:spacing w:before="100" w:beforeAutospacing="1" w:after="100" w:afterAutospacing="1" w:line="240" w:lineRule="auto"/>
        <w:rPr>
          <w:rFonts w:ascii="Verdana" w:eastAsia="Times New Roman" w:hAnsi="Verdana" w:cs="Times New Roman"/>
          <w:sz w:val="24"/>
          <w:szCs w:val="24"/>
          <w:u w:val="single"/>
          <w:lang w:bidi="ar-IQ"/>
        </w:rPr>
      </w:pPr>
      <w:r w:rsidRPr="00A43B1D">
        <w:rPr>
          <w:rFonts w:ascii="Verdana" w:eastAsia="Times New Roman" w:hAnsi="Verdana" w:cs="Times New Roman"/>
          <w:sz w:val="24"/>
          <w:szCs w:val="24"/>
          <w:u w:val="single"/>
          <w:lang w:bidi="ar-IQ"/>
        </w:rPr>
        <w:t>Conclusion</w:t>
      </w:r>
    </w:p>
    <w:p w:rsidR="00A43B1D" w:rsidRPr="00A43B1D" w:rsidRDefault="00A43B1D" w:rsidP="00A43B1D">
      <w:pPr>
        <w:bidi w:val="0"/>
        <w:spacing w:after="120"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This research reaffirms the view that more than half of the cases have   certain there is no unique observation is made there as these demographic data are not proportionately different from what observed in control group.</w:t>
      </w:r>
    </w:p>
    <w:p w:rsidR="00A43B1D" w:rsidRPr="00A43B1D" w:rsidRDefault="00A43B1D" w:rsidP="00A43B1D">
      <w:pPr>
        <w:bidi w:val="0"/>
        <w:spacing w:after="120"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No difference with control group in both grope only about 1l3 of cases report many crimes at time of arrest.</w:t>
      </w:r>
    </w:p>
    <w:p w:rsidR="00A43B1D" w:rsidRPr="00A43B1D" w:rsidRDefault="00A43B1D" w:rsidP="00A43B1D">
      <w:pPr>
        <w:bidi w:val="0"/>
        <w:spacing w:after="120" w:line="240" w:lineRule="auto"/>
        <w:rPr>
          <w:rFonts w:ascii="MS Reference Sans Serif" w:eastAsia="Times New Roman" w:hAnsi="MS Reference Sans Serif" w:cs="MS Reference Sans Serif"/>
          <w:color w:val="000000"/>
          <w:sz w:val="20"/>
          <w:szCs w:val="20"/>
          <w:lang w:bidi="ar-IQ"/>
        </w:rPr>
      </w:pPr>
      <w:r w:rsidRPr="00A43B1D">
        <w:rPr>
          <w:rFonts w:ascii="MS Reference Sans Serif" w:eastAsia="Times New Roman" w:hAnsi="MS Reference Sans Serif" w:cs="MS Reference Sans Serif"/>
          <w:color w:val="000000"/>
          <w:sz w:val="20"/>
          <w:szCs w:val="20"/>
          <w:lang w:bidi="ar-IQ"/>
        </w:rPr>
        <w:t>Only (1l5) of examined cases in both groups reported forensic history.</w:t>
      </w:r>
    </w:p>
    <w:p w:rsidR="00A43B1D" w:rsidRPr="00A43B1D" w:rsidRDefault="00A43B1D" w:rsidP="00A43B1D">
      <w:pPr>
        <w:widowControl w:val="0"/>
        <w:autoSpaceDE w:val="0"/>
        <w:autoSpaceDN w:val="0"/>
        <w:bidi w:val="0"/>
        <w:adjustRightInd w:val="0"/>
        <w:spacing w:after="0" w:line="240" w:lineRule="auto"/>
        <w:rPr>
          <w:rFonts w:ascii="Verdana" w:eastAsia="Times New Roman" w:hAnsi="Verdana" w:cs="Verdana"/>
          <w:sz w:val="20"/>
          <w:szCs w:val="20"/>
          <w:lang w:bidi="ar-IQ"/>
        </w:rPr>
      </w:pPr>
    </w:p>
    <w:p w:rsidR="00A43B1D" w:rsidRPr="00A43B1D" w:rsidRDefault="00A43B1D" w:rsidP="00A43B1D">
      <w:pPr>
        <w:widowControl w:val="0"/>
        <w:autoSpaceDE w:val="0"/>
        <w:autoSpaceDN w:val="0"/>
        <w:bidi w:val="0"/>
        <w:adjustRightInd w:val="0"/>
        <w:spacing w:after="0" w:line="240" w:lineRule="auto"/>
        <w:rPr>
          <w:rFonts w:ascii="MS Reference Sans Serif" w:eastAsia="Times New Roman" w:hAnsi="MS Reference Sans Serif" w:cs="MS Reference Sans Serif"/>
          <w:color w:val="000000"/>
          <w:sz w:val="20"/>
          <w:szCs w:val="20"/>
          <w:lang w:bidi="ar-IQ"/>
        </w:rPr>
      </w:pPr>
      <w:r w:rsidRPr="00A43B1D">
        <w:rPr>
          <w:rFonts w:ascii="Times New Roman" w:eastAsia="Times New Roman" w:hAnsi="Times New Roman" w:cs="Times New Roman"/>
          <w:b/>
          <w:bCs/>
          <w:sz w:val="24"/>
          <w:szCs w:val="24"/>
          <w:lang w:bidi="ar-IQ"/>
        </w:rPr>
        <w:t xml:space="preserve">Keywords: </w:t>
      </w:r>
      <w:r w:rsidRPr="00A43B1D">
        <w:rPr>
          <w:rFonts w:ascii="MS Reference Sans Serif" w:eastAsia="Times New Roman" w:hAnsi="MS Reference Sans Serif" w:cs="MS Reference Sans Serif"/>
          <w:color w:val="000000"/>
          <w:sz w:val="20"/>
          <w:szCs w:val="20"/>
          <w:lang w:bidi="ar-IQ"/>
        </w:rPr>
        <w:t>terrorism; mental illness; socio-demographic data, terrorist charged offenders (TCO).</w:t>
      </w:r>
    </w:p>
    <w:p w:rsidR="00C63A98" w:rsidRPr="00A43B1D" w:rsidRDefault="00C63A98">
      <w:pPr>
        <w:rPr>
          <w:lang w:bidi="ar-IQ"/>
        </w:rPr>
      </w:pPr>
    </w:p>
    <w:sectPr w:rsidR="00C63A98" w:rsidRPr="00A43B1D" w:rsidSect="0003237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B1D"/>
    <w:rsid w:val="00032374"/>
    <w:rsid w:val="004D354E"/>
    <w:rsid w:val="008B1D85"/>
    <w:rsid w:val="00A43B1D"/>
    <w:rsid w:val="00C63A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amaar</dc:creator>
  <cp:lastModifiedBy>DR.Ahmed Saker 2O14</cp:lastModifiedBy>
  <cp:revision>3</cp:revision>
  <dcterms:created xsi:type="dcterms:W3CDTF">2017-08-25T07:00:00Z</dcterms:created>
  <dcterms:modified xsi:type="dcterms:W3CDTF">2022-06-01T12:21:00Z</dcterms:modified>
</cp:coreProperties>
</file>