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AF0D8B" w14:textId="2FBB34A7" w:rsidR="00807A32" w:rsidRDefault="00807A32" w:rsidP="00807A32">
      <w:pPr>
        <w:rPr>
          <w:rFonts w:asciiTheme="majorBidi" w:hAnsiTheme="majorBidi" w:cstheme="majorBidi"/>
          <w:sz w:val="24"/>
          <w:szCs w:val="24"/>
          <w:rtl/>
        </w:rPr>
      </w:pPr>
      <w:r w:rsidRPr="00EF0A5A">
        <w:rPr>
          <w:rFonts w:asciiTheme="majorBidi" w:hAnsiTheme="majorBidi" w:cstheme="majorBidi"/>
          <w:sz w:val="28"/>
          <w:szCs w:val="28"/>
        </w:rPr>
        <w:t xml:space="preserve">Relationship between maternal fear and anxiety about COVID-19 with maternal role attainment in Iranian </w:t>
      </w:r>
      <w:bookmarkStart w:id="0" w:name="_Hlk108119301"/>
      <w:r w:rsidRPr="00EF0A5A">
        <w:rPr>
          <w:rFonts w:asciiTheme="majorBidi" w:hAnsiTheme="majorBidi" w:cstheme="majorBidi"/>
          <w:sz w:val="28"/>
          <w:szCs w:val="28"/>
        </w:rPr>
        <w:t>mother</w:t>
      </w:r>
      <w:r w:rsidR="008D1F5A">
        <w:rPr>
          <w:rFonts w:asciiTheme="majorBidi" w:hAnsiTheme="majorBidi" w:cstheme="majorBidi"/>
          <w:sz w:val="28"/>
          <w:szCs w:val="28"/>
        </w:rPr>
        <w:t>s</w:t>
      </w:r>
      <w:r w:rsidRPr="00EF0A5A">
        <w:rPr>
          <w:rFonts w:asciiTheme="majorBidi" w:hAnsiTheme="majorBidi" w:cstheme="majorBidi"/>
          <w:sz w:val="28"/>
          <w:szCs w:val="28"/>
        </w:rPr>
        <w:t xml:space="preserve"> with preterm neonate </w:t>
      </w:r>
      <w:bookmarkEnd w:id="0"/>
      <w:r w:rsidRPr="00EF0A5A">
        <w:rPr>
          <w:rFonts w:asciiTheme="majorBidi" w:hAnsiTheme="majorBidi" w:cstheme="majorBidi"/>
          <w:sz w:val="28"/>
          <w:szCs w:val="28"/>
        </w:rPr>
        <w:t>admitted in neonatal intensive care unit</w:t>
      </w:r>
    </w:p>
    <w:p w14:paraId="61561BFB" w14:textId="6B2E3010" w:rsidR="00B76AA5" w:rsidRDefault="00B76AA5" w:rsidP="00FD7317">
      <w:pPr>
        <w:spacing w:line="480" w:lineRule="auto"/>
        <w:rPr>
          <w:rFonts w:ascii="Times New Roman" w:eastAsia="Times New Roman" w:hAnsi="Times New Roman" w:cs="Times New Roman"/>
          <w:sz w:val="28"/>
          <w:szCs w:val="24"/>
          <w:vertAlign w:val="superscript"/>
          <w:lang w:val="en-GB" w:eastAsia="en-GB"/>
        </w:rPr>
      </w:pPr>
      <w:r w:rsidRPr="00616377">
        <w:rPr>
          <w:rFonts w:ascii="Times New Roman" w:eastAsia="Times New Roman" w:hAnsi="Times New Roman" w:cs="Times New Roman"/>
          <w:sz w:val="28"/>
          <w:szCs w:val="24"/>
          <w:lang w:val="en-GB" w:eastAsia="en-GB"/>
        </w:rPr>
        <w:t>Mona Alinejad-</w:t>
      </w:r>
      <w:proofErr w:type="spellStart"/>
      <w:r w:rsidRPr="00616377">
        <w:rPr>
          <w:rFonts w:ascii="Times New Roman" w:eastAsia="Times New Roman" w:hAnsi="Times New Roman" w:cs="Times New Roman"/>
          <w:sz w:val="28"/>
          <w:szCs w:val="24"/>
          <w:lang w:val="en-GB" w:eastAsia="en-GB"/>
        </w:rPr>
        <w:t>Naeini</w:t>
      </w:r>
      <w:r>
        <w:rPr>
          <w:rFonts w:ascii="Times New Roman" w:eastAsia="Times New Roman" w:hAnsi="Times New Roman" w:cs="Times New Roman"/>
          <w:sz w:val="28"/>
          <w:szCs w:val="24"/>
          <w:vertAlign w:val="superscript"/>
          <w:lang w:val="en-GB" w:eastAsia="en-GB"/>
        </w:rPr>
        <w:t>a</w:t>
      </w:r>
      <w:proofErr w:type="spellEnd"/>
      <w:r>
        <w:rPr>
          <w:rFonts w:ascii="Times New Roman" w:eastAsia="Times New Roman" w:hAnsi="Times New Roman" w:cs="Times New Roman"/>
          <w:sz w:val="28"/>
          <w:szCs w:val="24"/>
          <w:lang w:val="en-GB" w:eastAsia="en-GB"/>
        </w:rPr>
        <w:t xml:space="preserve">, </w:t>
      </w:r>
      <w:proofErr w:type="spellStart"/>
      <w:r w:rsidR="009F0069" w:rsidRPr="009F0069">
        <w:rPr>
          <w:rFonts w:ascii="Times New Roman" w:eastAsia="Times New Roman" w:hAnsi="Times New Roman" w:cs="Times New Roman"/>
          <w:sz w:val="28"/>
          <w:szCs w:val="24"/>
          <w:lang w:val="en-GB" w:eastAsia="en-GB"/>
        </w:rPr>
        <w:t>Parvaneh</w:t>
      </w:r>
      <w:proofErr w:type="spellEnd"/>
      <w:r w:rsidR="009F0069" w:rsidRPr="009F0069">
        <w:rPr>
          <w:rFonts w:ascii="Times New Roman" w:eastAsia="Times New Roman" w:hAnsi="Times New Roman" w:cs="Times New Roman"/>
          <w:sz w:val="28"/>
          <w:szCs w:val="24"/>
          <w:lang w:val="en-GB" w:eastAsia="en-GB"/>
        </w:rPr>
        <w:t xml:space="preserve"> </w:t>
      </w:r>
      <w:proofErr w:type="spellStart"/>
      <w:r w:rsidR="009F0069" w:rsidRPr="009F0069">
        <w:rPr>
          <w:rFonts w:ascii="Times New Roman" w:eastAsia="Times New Roman" w:hAnsi="Times New Roman" w:cs="Times New Roman"/>
          <w:sz w:val="28"/>
          <w:szCs w:val="24"/>
          <w:lang w:val="en-GB" w:eastAsia="en-GB"/>
        </w:rPr>
        <w:t>Zamani</w:t>
      </w:r>
      <w:proofErr w:type="spellEnd"/>
      <w:r w:rsidR="009F0069" w:rsidRPr="009F0069">
        <w:rPr>
          <w:rFonts w:ascii="Times New Roman" w:eastAsia="Times New Roman" w:hAnsi="Times New Roman" w:cs="Times New Roman"/>
          <w:sz w:val="28"/>
          <w:szCs w:val="24"/>
          <w:lang w:val="en-GB" w:eastAsia="en-GB"/>
        </w:rPr>
        <w:t xml:space="preserve"> </w:t>
      </w:r>
      <w:r w:rsidRPr="00B76AA5">
        <w:rPr>
          <w:rFonts w:ascii="Times New Roman" w:eastAsia="Times New Roman" w:hAnsi="Times New Roman" w:cs="Times New Roman"/>
          <w:sz w:val="28"/>
          <w:szCs w:val="24"/>
          <w:vertAlign w:val="superscript"/>
          <w:lang w:val="en-GB" w:eastAsia="en-GB"/>
        </w:rPr>
        <w:t>b</w:t>
      </w:r>
      <w:r>
        <w:rPr>
          <w:rFonts w:ascii="Times New Roman" w:eastAsia="Times New Roman" w:hAnsi="Times New Roman" w:cs="Times New Roman"/>
          <w:sz w:val="28"/>
          <w:szCs w:val="24"/>
          <w:lang w:val="en-GB" w:eastAsia="en-GB"/>
        </w:rPr>
        <w:t xml:space="preserve">, </w:t>
      </w:r>
      <w:proofErr w:type="spellStart"/>
      <w:r>
        <w:rPr>
          <w:rFonts w:ascii="TimesNewRomanPSMT" w:hAnsi="TimesNewRomanPSMT" w:cs="TimesNewRomanPSMT"/>
          <w:sz w:val="28"/>
          <w:szCs w:val="28"/>
        </w:rPr>
        <w:t>Farshad</w:t>
      </w:r>
      <w:proofErr w:type="spellEnd"/>
      <w:r>
        <w:rPr>
          <w:rFonts w:ascii="TimesNewRomanPSMT" w:hAnsi="TimesNewRomanPSMT" w:cs="TimesNewRomanPSMT"/>
          <w:sz w:val="28"/>
          <w:szCs w:val="28"/>
        </w:rPr>
        <w:t xml:space="preserve"> </w:t>
      </w:r>
      <w:proofErr w:type="spellStart"/>
      <w:r>
        <w:rPr>
          <w:rFonts w:ascii="TimesNewRomanPSMT" w:hAnsi="TimesNewRomanPSMT" w:cs="TimesNewRomanPSMT"/>
          <w:sz w:val="28"/>
          <w:szCs w:val="28"/>
        </w:rPr>
        <w:t>Heidari-Beni</w:t>
      </w:r>
      <w:proofErr w:type="spellEnd"/>
      <w:r>
        <w:rPr>
          <w:rFonts w:ascii="TimesNewRomanPSMT" w:hAnsi="TimesNewRomanPSMT" w:cs="TimesNewRomanPSMT"/>
          <w:sz w:val="28"/>
          <w:szCs w:val="28"/>
        </w:rPr>
        <w:t>*</w:t>
      </w:r>
      <w:r>
        <w:rPr>
          <w:rFonts w:ascii="Times New Roman" w:eastAsia="Times New Roman" w:hAnsi="Times New Roman" w:cs="Times New Roman"/>
          <w:sz w:val="28"/>
          <w:szCs w:val="24"/>
          <w:vertAlign w:val="superscript"/>
          <w:lang w:val="en-GB" w:eastAsia="en-GB"/>
        </w:rPr>
        <w:t>c</w:t>
      </w:r>
      <w:r>
        <w:rPr>
          <w:rFonts w:ascii="Times New Roman" w:eastAsia="Times New Roman" w:hAnsi="Times New Roman" w:cs="Times New Roman"/>
          <w:sz w:val="28"/>
          <w:szCs w:val="24"/>
          <w:lang w:val="en-GB" w:eastAsia="en-GB"/>
        </w:rPr>
        <w:t xml:space="preserve">, </w:t>
      </w:r>
    </w:p>
    <w:p w14:paraId="3F7C54A2" w14:textId="74E6C177" w:rsidR="00B76AA5" w:rsidRPr="00387065" w:rsidRDefault="00B76AA5" w:rsidP="00CB10A9">
      <w:pPr>
        <w:spacing w:after="0" w:line="360" w:lineRule="auto"/>
        <w:rPr>
          <w:rFonts w:ascii="Verdana" w:hAnsi="Verdana"/>
          <w:color w:val="000000"/>
          <w:sz w:val="17"/>
          <w:szCs w:val="17"/>
          <w:shd w:val="clear" w:color="auto" w:fill="F8F8F8"/>
        </w:rPr>
      </w:pPr>
      <w:r>
        <w:rPr>
          <w:rFonts w:ascii="Times New Roman" w:eastAsia="Times New Roman" w:hAnsi="Times New Roman" w:cs="Times New Roman"/>
          <w:sz w:val="28"/>
          <w:szCs w:val="24"/>
          <w:vertAlign w:val="superscript"/>
          <w:lang w:val="en-GB" w:eastAsia="en-GB"/>
        </w:rPr>
        <w:t xml:space="preserve">a </w:t>
      </w:r>
      <w:r w:rsidRPr="004A5316">
        <w:rPr>
          <w:rFonts w:ascii="Times New Roman" w:eastAsia="Times New Roman" w:hAnsi="Times New Roman" w:cs="Times New Roman"/>
          <w:i/>
          <w:sz w:val="24"/>
          <w:szCs w:val="24"/>
          <w:lang w:val="en-GB" w:eastAsia="en-GB"/>
        </w:rPr>
        <w:t>Department of Neonatal Intensive Care Nursing,</w:t>
      </w:r>
      <w:r w:rsidRPr="00CC473A">
        <w:t xml:space="preserve"> </w:t>
      </w:r>
      <w:r w:rsidRPr="00CC473A">
        <w:rPr>
          <w:rFonts w:ascii="Times New Roman" w:eastAsia="Times New Roman" w:hAnsi="Times New Roman" w:cs="Times New Roman"/>
          <w:i/>
          <w:sz w:val="24"/>
          <w:szCs w:val="24"/>
          <w:lang w:val="en-GB" w:eastAsia="en-GB"/>
        </w:rPr>
        <w:t xml:space="preserve">Nursing Care Research </w:t>
      </w:r>
      <w:proofErr w:type="spellStart"/>
      <w:r w:rsidRPr="00CC473A">
        <w:rPr>
          <w:rFonts w:ascii="Times New Roman" w:eastAsia="Times New Roman" w:hAnsi="Times New Roman" w:cs="Times New Roman"/>
          <w:i/>
          <w:sz w:val="24"/>
          <w:szCs w:val="24"/>
          <w:lang w:val="en-GB" w:eastAsia="en-GB"/>
        </w:rPr>
        <w:t>Center</w:t>
      </w:r>
      <w:proofErr w:type="spellEnd"/>
      <w:r w:rsidRPr="00CC473A">
        <w:rPr>
          <w:rFonts w:ascii="Times New Roman" w:eastAsia="Times New Roman" w:hAnsi="Times New Roman" w:cs="Times New Roman"/>
          <w:i/>
          <w:sz w:val="24"/>
          <w:szCs w:val="24"/>
          <w:lang w:val="en-GB" w:eastAsia="en-GB"/>
        </w:rPr>
        <w:t>, Iran University of Medical Sciences, Tehran</w:t>
      </w:r>
      <w:r w:rsidRPr="004A5316">
        <w:rPr>
          <w:rFonts w:ascii="Times New Roman" w:eastAsia="Times New Roman" w:hAnsi="Times New Roman" w:cs="Times New Roman"/>
          <w:i/>
          <w:sz w:val="24"/>
          <w:szCs w:val="24"/>
          <w:lang w:val="en-GB" w:eastAsia="en-GB"/>
        </w:rPr>
        <w:t xml:space="preserve">, Iran </w:t>
      </w:r>
      <w:r w:rsidRPr="00E17859">
        <w:rPr>
          <w:rFonts w:ascii="Times New Roman" w:eastAsia="Times New Roman" w:hAnsi="Times New Roman" w:cs="Times New Roman"/>
          <w:iCs/>
          <w:sz w:val="24"/>
          <w:szCs w:val="24"/>
          <w:lang w:val="en-GB" w:eastAsia="en-GB"/>
        </w:rPr>
        <w:t>.</w:t>
      </w:r>
      <w:r w:rsidR="00E17859" w:rsidRPr="00E17859">
        <w:rPr>
          <w:rFonts w:ascii="Times New Roman" w:eastAsia="Times New Roman" w:hAnsi="Times New Roman" w:cs="Times New Roman"/>
          <w:i/>
          <w:sz w:val="24"/>
          <w:szCs w:val="24"/>
          <w:lang w:val="en-GB" w:eastAsia="en-GB"/>
        </w:rPr>
        <w:t>alinejad.m@iums.ac.ir</w:t>
      </w:r>
      <w:r w:rsidR="00CB10A9">
        <w:rPr>
          <w:rFonts w:ascii="Times New Roman" w:eastAsia="Times New Roman" w:hAnsi="Times New Roman" w:cs="Times New Roman" w:hint="cs"/>
          <w:iCs/>
          <w:sz w:val="24"/>
          <w:szCs w:val="24"/>
          <w:rtl/>
          <w:lang w:val="en-GB" w:eastAsia="en-GB"/>
        </w:rPr>
        <w:t>.</w:t>
      </w:r>
    </w:p>
    <w:p w14:paraId="1FC7ACA3" w14:textId="126ED160" w:rsidR="00B76AA5" w:rsidRDefault="00B76AA5" w:rsidP="00387065">
      <w:pPr>
        <w:spacing w:after="0" w:line="360" w:lineRule="auto"/>
        <w:rPr>
          <w:rFonts w:ascii="Times New Roman" w:eastAsia="Times New Roman" w:hAnsi="Times New Roman" w:cs="Times New Roman"/>
          <w:i/>
          <w:sz w:val="24"/>
          <w:szCs w:val="24"/>
          <w:lang w:val="en-GB" w:eastAsia="en-GB"/>
        </w:rPr>
      </w:pPr>
      <w:r>
        <w:rPr>
          <w:rFonts w:ascii="Times New Roman" w:eastAsia="Times New Roman" w:hAnsi="Times New Roman" w:cs="Times New Roman"/>
          <w:i/>
          <w:sz w:val="24"/>
          <w:szCs w:val="24"/>
          <w:vertAlign w:val="superscript"/>
          <w:lang w:val="en-GB" w:eastAsia="en-GB"/>
        </w:rPr>
        <w:t>b</w:t>
      </w:r>
      <w:r w:rsidRPr="004A5316">
        <w:rPr>
          <w:rFonts w:ascii="Times New Roman" w:eastAsia="Times New Roman" w:hAnsi="Times New Roman" w:cs="Times New Roman"/>
          <w:i/>
          <w:sz w:val="24"/>
          <w:szCs w:val="24"/>
          <w:lang w:val="en-GB" w:eastAsia="en-GB"/>
        </w:rPr>
        <w:t xml:space="preserve"> Department of Neonatal Intensive Care Nursing,</w:t>
      </w:r>
      <w:r w:rsidRPr="00CC473A">
        <w:t xml:space="preserve"> </w:t>
      </w:r>
      <w:r w:rsidRPr="00CC473A">
        <w:rPr>
          <w:rFonts w:ascii="Times New Roman" w:eastAsia="Times New Roman" w:hAnsi="Times New Roman" w:cs="Times New Roman"/>
          <w:i/>
          <w:sz w:val="24"/>
          <w:szCs w:val="24"/>
          <w:lang w:val="en-GB" w:eastAsia="en-GB"/>
        </w:rPr>
        <w:t xml:space="preserve">Nursing Care Research </w:t>
      </w:r>
      <w:proofErr w:type="spellStart"/>
      <w:r w:rsidRPr="00CC473A">
        <w:rPr>
          <w:rFonts w:ascii="Times New Roman" w:eastAsia="Times New Roman" w:hAnsi="Times New Roman" w:cs="Times New Roman"/>
          <w:i/>
          <w:sz w:val="24"/>
          <w:szCs w:val="24"/>
          <w:lang w:val="en-GB" w:eastAsia="en-GB"/>
        </w:rPr>
        <w:t>Center</w:t>
      </w:r>
      <w:proofErr w:type="spellEnd"/>
      <w:r w:rsidRPr="00CC473A">
        <w:rPr>
          <w:rFonts w:ascii="Times New Roman" w:eastAsia="Times New Roman" w:hAnsi="Times New Roman" w:cs="Times New Roman"/>
          <w:i/>
          <w:sz w:val="24"/>
          <w:szCs w:val="24"/>
          <w:lang w:val="en-GB" w:eastAsia="en-GB"/>
        </w:rPr>
        <w:t>, Iran University of Medical Sciences, Tehran</w:t>
      </w:r>
      <w:r w:rsidRPr="004A5316">
        <w:rPr>
          <w:rFonts w:ascii="Times New Roman" w:eastAsia="Times New Roman" w:hAnsi="Times New Roman" w:cs="Times New Roman"/>
          <w:i/>
          <w:sz w:val="24"/>
          <w:szCs w:val="24"/>
          <w:lang w:val="en-GB" w:eastAsia="en-GB"/>
        </w:rPr>
        <w:t xml:space="preserve">, Iran </w:t>
      </w:r>
      <w:r>
        <w:rPr>
          <w:rFonts w:ascii="Times New Roman" w:eastAsia="Times New Roman" w:hAnsi="Times New Roman" w:cs="Times New Roman"/>
          <w:i/>
          <w:sz w:val="24"/>
          <w:szCs w:val="24"/>
          <w:lang w:val="en-GB" w:eastAsia="en-GB"/>
        </w:rPr>
        <w:t>.</w:t>
      </w:r>
      <w:r w:rsidR="00E17859">
        <w:rPr>
          <w:rFonts w:ascii="Times New Roman" w:eastAsia="Times New Roman" w:hAnsi="Times New Roman" w:cs="Times New Roman"/>
          <w:i/>
          <w:sz w:val="24"/>
          <w:szCs w:val="24"/>
          <w:lang w:val="en-GB" w:eastAsia="en-GB"/>
        </w:rPr>
        <w:t>zamani.p</w:t>
      </w:r>
      <w:r w:rsidR="00BD0E63">
        <w:rPr>
          <w:rFonts w:ascii="Times New Roman" w:eastAsia="Times New Roman" w:hAnsi="Times New Roman" w:cs="Times New Roman"/>
          <w:i/>
          <w:sz w:val="24"/>
          <w:szCs w:val="24"/>
          <w:lang w:val="en-GB" w:eastAsia="en-GB"/>
        </w:rPr>
        <w:t>ar</w:t>
      </w:r>
      <w:r w:rsidR="00E17859">
        <w:rPr>
          <w:rFonts w:ascii="Times New Roman" w:eastAsia="Times New Roman" w:hAnsi="Times New Roman" w:cs="Times New Roman"/>
          <w:i/>
          <w:sz w:val="24"/>
          <w:szCs w:val="24"/>
          <w:lang w:val="en-GB" w:eastAsia="en-GB"/>
        </w:rPr>
        <w:t>@iums.ac.ir</w:t>
      </w:r>
    </w:p>
    <w:p w14:paraId="4A369E44" w14:textId="5398F7D4" w:rsidR="00B76AA5" w:rsidRDefault="00B76AA5" w:rsidP="00CB10A9">
      <w:pPr>
        <w:spacing w:after="0" w:line="360" w:lineRule="auto"/>
        <w:rPr>
          <w:rFonts w:ascii="Times New Roman" w:eastAsia="Times New Roman" w:hAnsi="Times New Roman" w:cs="Times New Roman"/>
          <w:i/>
          <w:sz w:val="24"/>
          <w:szCs w:val="24"/>
          <w:lang w:val="en-GB" w:eastAsia="en-GB"/>
        </w:rPr>
      </w:pPr>
      <w:proofErr w:type="gramStart"/>
      <w:r>
        <w:rPr>
          <w:rFonts w:ascii="Times New Roman" w:eastAsia="Times New Roman" w:hAnsi="Times New Roman" w:cs="Times New Roman"/>
          <w:i/>
          <w:sz w:val="24"/>
          <w:szCs w:val="24"/>
          <w:vertAlign w:val="superscript"/>
          <w:lang w:val="en-GB" w:eastAsia="en-GB"/>
        </w:rPr>
        <w:t>c</w:t>
      </w:r>
      <w:proofErr w:type="gramEnd"/>
      <w:r>
        <w:rPr>
          <w:rFonts w:ascii="Times New Roman" w:eastAsia="Times New Roman" w:hAnsi="Times New Roman" w:cs="Times New Roman"/>
          <w:i/>
          <w:sz w:val="24"/>
          <w:szCs w:val="24"/>
          <w:lang w:val="en-GB" w:eastAsia="en-GB"/>
        </w:rPr>
        <w:t xml:space="preserve"> </w:t>
      </w:r>
      <w:r w:rsidR="00493697" w:rsidRPr="00CC473A">
        <w:rPr>
          <w:rFonts w:ascii="Times New Roman" w:eastAsia="Times New Roman" w:hAnsi="Times New Roman" w:cs="Times New Roman"/>
          <w:i/>
          <w:sz w:val="24"/>
          <w:szCs w:val="24"/>
          <w:lang w:val="en-GB" w:eastAsia="en-GB"/>
        </w:rPr>
        <w:t xml:space="preserve">Nursing Care Research </w:t>
      </w:r>
      <w:proofErr w:type="spellStart"/>
      <w:r w:rsidR="00493697" w:rsidRPr="00CC473A">
        <w:rPr>
          <w:rFonts w:ascii="Times New Roman" w:eastAsia="Times New Roman" w:hAnsi="Times New Roman" w:cs="Times New Roman"/>
          <w:i/>
          <w:sz w:val="24"/>
          <w:szCs w:val="24"/>
          <w:lang w:val="en-GB" w:eastAsia="en-GB"/>
        </w:rPr>
        <w:t>Center</w:t>
      </w:r>
      <w:proofErr w:type="spellEnd"/>
      <w:r w:rsidR="00493697">
        <w:rPr>
          <w:rFonts w:ascii="Times New Roman" w:eastAsia="Times New Roman" w:hAnsi="Times New Roman" w:cs="Times New Roman"/>
          <w:i/>
          <w:sz w:val="24"/>
          <w:szCs w:val="24"/>
          <w:lang w:val="en-GB" w:eastAsia="en-GB"/>
        </w:rPr>
        <w:t>, School of nursing and midwifery</w:t>
      </w:r>
      <w:r w:rsidRPr="00CC473A">
        <w:rPr>
          <w:rFonts w:ascii="Times New Roman" w:eastAsia="Times New Roman" w:hAnsi="Times New Roman" w:cs="Times New Roman"/>
          <w:i/>
          <w:sz w:val="24"/>
          <w:szCs w:val="24"/>
          <w:lang w:val="en-GB" w:eastAsia="en-GB"/>
        </w:rPr>
        <w:t>, Iran University of Medical Sciences, Tehran, Iran</w:t>
      </w:r>
      <w:r w:rsidR="00E17859">
        <w:rPr>
          <w:rStyle w:val="Hyperlink"/>
          <w:rFonts w:ascii="Arial" w:hAnsi="Arial" w:cs="Arial"/>
          <w:color w:val="9FC836"/>
          <w:sz w:val="21"/>
          <w:szCs w:val="21"/>
          <w:shd w:val="clear" w:color="auto" w:fill="F9F9F9"/>
        </w:rPr>
        <w:t>.</w:t>
      </w:r>
      <w:r w:rsidR="00E17859" w:rsidRPr="00E17859">
        <w:rPr>
          <w:rFonts w:asciiTheme="majorBidi" w:eastAsia="Times New Roman" w:hAnsiTheme="majorBidi" w:cstheme="majorBidi"/>
          <w:iCs/>
          <w:color w:val="000000" w:themeColor="text1"/>
          <w:sz w:val="24"/>
          <w:szCs w:val="24"/>
          <w:lang w:val="en-GB" w:eastAsia="en-GB"/>
        </w:rPr>
        <w:t xml:space="preserve"> </w:t>
      </w:r>
      <w:r w:rsidR="00E17859" w:rsidRPr="00E17859">
        <w:rPr>
          <w:rFonts w:ascii="Times New Roman" w:eastAsia="Times New Roman" w:hAnsi="Times New Roman" w:cs="Times New Roman"/>
          <w:i/>
          <w:sz w:val="24"/>
          <w:szCs w:val="24"/>
          <w:lang w:val="en-GB" w:eastAsia="en-GB"/>
        </w:rPr>
        <w:t>heidarifarshad70@yahoo.com</w:t>
      </w:r>
      <w:r w:rsidR="00E17859">
        <w:rPr>
          <w:rFonts w:asciiTheme="majorBidi" w:eastAsia="Times New Roman" w:hAnsiTheme="majorBidi" w:cstheme="majorBidi"/>
          <w:iCs/>
          <w:color w:val="000000" w:themeColor="text1"/>
          <w:sz w:val="24"/>
          <w:szCs w:val="24"/>
          <w:lang w:val="en-GB" w:eastAsia="en-GB"/>
        </w:rPr>
        <w:t>.</w:t>
      </w:r>
      <w:r w:rsidR="00E17859">
        <w:rPr>
          <w:rStyle w:val="Hyperlink"/>
          <w:rFonts w:ascii="Arial" w:hAnsi="Arial" w:cs="Arial"/>
          <w:color w:val="9FC836"/>
          <w:sz w:val="21"/>
          <w:szCs w:val="21"/>
          <w:shd w:val="clear" w:color="auto" w:fill="F9F9F9"/>
        </w:rPr>
        <w:t xml:space="preserve"> </w:t>
      </w:r>
      <w:bookmarkStart w:id="1" w:name="_GoBack"/>
      <w:bookmarkEnd w:id="1"/>
    </w:p>
    <w:p w14:paraId="2C626142" w14:textId="77777777" w:rsidR="00B76AA5" w:rsidRDefault="00B76AA5" w:rsidP="00B76AA5">
      <w:pPr>
        <w:autoSpaceDE w:val="0"/>
        <w:autoSpaceDN w:val="0"/>
        <w:adjustRightInd w:val="0"/>
        <w:spacing w:after="0" w:line="240" w:lineRule="auto"/>
        <w:jc w:val="center"/>
        <w:rPr>
          <w:rFonts w:asciiTheme="majorBidi" w:hAnsiTheme="majorBidi" w:cstheme="majorBidi"/>
          <w:sz w:val="28"/>
          <w:szCs w:val="28"/>
        </w:rPr>
      </w:pPr>
    </w:p>
    <w:p w14:paraId="5539F08D" w14:textId="77777777" w:rsidR="00B76AA5" w:rsidRDefault="00B76AA5" w:rsidP="00B76AA5">
      <w:pPr>
        <w:autoSpaceDE w:val="0"/>
        <w:autoSpaceDN w:val="0"/>
        <w:adjustRightInd w:val="0"/>
        <w:spacing w:after="0" w:line="240" w:lineRule="auto"/>
        <w:jc w:val="center"/>
        <w:rPr>
          <w:rFonts w:asciiTheme="majorBidi" w:hAnsiTheme="majorBidi" w:cstheme="majorBidi"/>
          <w:sz w:val="28"/>
          <w:szCs w:val="28"/>
        </w:rPr>
      </w:pPr>
    </w:p>
    <w:p w14:paraId="2262FF16" w14:textId="77777777" w:rsidR="001C5DDA" w:rsidRDefault="001C5DDA" w:rsidP="001C5DDA">
      <w:pPr>
        <w:autoSpaceDE w:val="0"/>
        <w:autoSpaceDN w:val="0"/>
        <w:adjustRightInd w:val="0"/>
        <w:spacing w:after="0" w:line="360" w:lineRule="auto"/>
        <w:rPr>
          <w:rFonts w:asciiTheme="majorBidi" w:hAnsiTheme="majorBidi" w:cstheme="majorBidi"/>
          <w:b/>
          <w:bCs/>
          <w:sz w:val="24"/>
          <w:szCs w:val="24"/>
        </w:rPr>
      </w:pPr>
      <w:r>
        <w:rPr>
          <w:rFonts w:asciiTheme="majorBidi" w:hAnsiTheme="majorBidi" w:cstheme="majorBidi"/>
          <w:b/>
          <w:bCs/>
          <w:sz w:val="24"/>
          <w:szCs w:val="24"/>
        </w:rPr>
        <w:t>ABSTRACT</w:t>
      </w:r>
    </w:p>
    <w:p w14:paraId="22C35639" w14:textId="77777777" w:rsidR="00FD7317" w:rsidRPr="000C2B88" w:rsidRDefault="00FD7317" w:rsidP="00FD7317">
      <w:pPr>
        <w:spacing w:after="0" w:line="360" w:lineRule="auto"/>
        <w:jc w:val="both"/>
        <w:rPr>
          <w:rFonts w:asciiTheme="majorBidi" w:hAnsiTheme="majorBidi" w:cs="B Nazanin"/>
          <w:sz w:val="24"/>
          <w:szCs w:val="24"/>
          <w:rtl/>
        </w:rPr>
      </w:pPr>
      <w:r w:rsidRPr="00E953D6">
        <w:rPr>
          <w:rFonts w:asciiTheme="majorBidi" w:hAnsiTheme="majorBidi" w:cstheme="majorBidi"/>
          <w:sz w:val="24"/>
          <w:szCs w:val="24"/>
        </w:rPr>
        <w:t xml:space="preserve">The COVID19 </w:t>
      </w:r>
      <w:r w:rsidRPr="00DC3B18">
        <w:rPr>
          <w:rFonts w:asciiTheme="majorBidi" w:hAnsiTheme="majorBidi" w:cstheme="majorBidi"/>
          <w:sz w:val="24"/>
          <w:szCs w:val="24"/>
        </w:rPr>
        <w:t>pandemic</w:t>
      </w:r>
      <w:r w:rsidRPr="00E953D6">
        <w:rPr>
          <w:rFonts w:asciiTheme="majorBidi" w:hAnsiTheme="majorBidi" w:cstheme="majorBidi"/>
          <w:sz w:val="24"/>
          <w:szCs w:val="24"/>
        </w:rPr>
        <w:t xml:space="preserve"> has had a psychological effect on mothers' mental health</w:t>
      </w:r>
      <w:r>
        <w:rPr>
          <w:rFonts w:asciiTheme="majorBidi" w:hAnsiTheme="majorBidi" w:cstheme="majorBidi"/>
          <w:sz w:val="24"/>
          <w:szCs w:val="24"/>
        </w:rPr>
        <w:t>.</w:t>
      </w:r>
      <w:r w:rsidRPr="00F4236E">
        <w:rPr>
          <w:rFonts w:asciiTheme="majorBidi" w:hAnsiTheme="majorBidi" w:cs="B Nazanin"/>
          <w:sz w:val="24"/>
          <w:szCs w:val="24"/>
        </w:rPr>
        <w:t xml:space="preserve"> </w:t>
      </w:r>
      <w:r w:rsidRPr="00986F3B">
        <w:rPr>
          <w:rFonts w:asciiTheme="majorBidi" w:hAnsiTheme="majorBidi" w:cs="B Nazanin"/>
          <w:sz w:val="24"/>
          <w:szCs w:val="24"/>
        </w:rPr>
        <w:t xml:space="preserve">Despite the vulnerability of mothers with preterm </w:t>
      </w:r>
      <w:r>
        <w:rPr>
          <w:rFonts w:asciiTheme="majorBidi" w:hAnsiTheme="majorBidi" w:cs="B Nazanin"/>
          <w:sz w:val="24"/>
          <w:szCs w:val="24"/>
        </w:rPr>
        <w:t>neonates</w:t>
      </w:r>
      <w:r w:rsidRPr="00986F3B">
        <w:rPr>
          <w:rFonts w:asciiTheme="majorBidi" w:hAnsiTheme="majorBidi" w:cs="B Nazanin"/>
          <w:sz w:val="24"/>
          <w:szCs w:val="24"/>
        </w:rPr>
        <w:t xml:space="preserve"> during the COVID-19 epidemic, no study has been conducted o</w:t>
      </w:r>
      <w:r>
        <w:rPr>
          <w:rFonts w:asciiTheme="majorBidi" w:hAnsiTheme="majorBidi" w:cs="B Nazanin"/>
          <w:sz w:val="24"/>
          <w:szCs w:val="24"/>
        </w:rPr>
        <w:t>n the level of fear and anxiety and</w:t>
      </w:r>
      <w:r w:rsidRPr="00986F3B">
        <w:rPr>
          <w:rFonts w:asciiTheme="majorBidi" w:hAnsiTheme="majorBidi" w:cs="B Nazanin"/>
          <w:sz w:val="24"/>
          <w:szCs w:val="24"/>
        </w:rPr>
        <w:t xml:space="preserve"> effect of COVID-19 disease on mother-infant relationships in Iran. </w:t>
      </w:r>
      <w:r>
        <w:rPr>
          <w:rFonts w:ascii="TimesNewRomanPSMT" w:hAnsi="TimesNewRomanPSMT" w:cs="TimesNewRomanPSMT"/>
          <w:color w:val="231F20"/>
          <w:sz w:val="24"/>
          <w:szCs w:val="24"/>
        </w:rPr>
        <w:t xml:space="preserve">This descriptive correlational study was conducted </w:t>
      </w:r>
      <w:r>
        <w:rPr>
          <w:rFonts w:ascii="TimesNewRomanPSMT" w:hAnsi="TimesNewRomanPSMT" w:cs="TimesNewRomanPSMT"/>
          <w:color w:val="000000"/>
          <w:sz w:val="24"/>
          <w:szCs w:val="24"/>
        </w:rPr>
        <w:t xml:space="preserve">from </w:t>
      </w:r>
      <w:r>
        <w:rPr>
          <w:rFonts w:asciiTheme="majorBidi" w:hAnsiTheme="majorBidi" w:cstheme="majorBidi"/>
          <w:sz w:val="24"/>
          <w:szCs w:val="24"/>
        </w:rPr>
        <w:t xml:space="preserve">June 2021 </w:t>
      </w:r>
      <w:r w:rsidRPr="00AD2B8F">
        <w:rPr>
          <w:rFonts w:asciiTheme="majorBidi" w:hAnsiTheme="majorBidi" w:cstheme="majorBidi"/>
          <w:sz w:val="24"/>
          <w:szCs w:val="24"/>
        </w:rPr>
        <w:t xml:space="preserve">to </w:t>
      </w:r>
      <w:r>
        <w:rPr>
          <w:rFonts w:asciiTheme="majorBidi" w:hAnsiTheme="majorBidi" w:cstheme="majorBidi"/>
          <w:sz w:val="24"/>
          <w:szCs w:val="24"/>
        </w:rPr>
        <w:t xml:space="preserve">July 2022 </w:t>
      </w:r>
      <w:r>
        <w:rPr>
          <w:rFonts w:ascii="TimesNewRomanPSMT" w:hAnsi="TimesNewRomanPSMT" w:cs="TimesNewRomanPSMT"/>
          <w:color w:val="231F20"/>
          <w:sz w:val="24"/>
          <w:szCs w:val="24"/>
        </w:rPr>
        <w:t xml:space="preserve">on 211 </w:t>
      </w:r>
      <w:r>
        <w:rPr>
          <w:rFonts w:ascii="TimesNewRomanPSMT" w:hAnsi="TimesNewRomanPSMT" w:cs="TimesNewRomanPSMT"/>
          <w:color w:val="000000"/>
          <w:sz w:val="24"/>
          <w:szCs w:val="24"/>
        </w:rPr>
        <w:t xml:space="preserve">mothers of preterm neonates admitted to </w:t>
      </w:r>
      <w:r>
        <w:rPr>
          <w:rFonts w:asciiTheme="majorBidi" w:hAnsiTheme="majorBidi" w:cstheme="majorBidi"/>
          <w:sz w:val="24"/>
          <w:szCs w:val="24"/>
        </w:rPr>
        <w:t xml:space="preserve">3 </w:t>
      </w:r>
      <w:r w:rsidRPr="00AD2B8F">
        <w:rPr>
          <w:rFonts w:asciiTheme="majorBidi" w:hAnsiTheme="majorBidi" w:cstheme="majorBidi"/>
          <w:sz w:val="24"/>
          <w:szCs w:val="24"/>
        </w:rPr>
        <w:t xml:space="preserve">level III </w:t>
      </w:r>
      <w:r>
        <w:rPr>
          <w:rFonts w:asciiTheme="majorBidi" w:hAnsiTheme="majorBidi" w:cstheme="majorBidi"/>
          <w:sz w:val="24"/>
          <w:szCs w:val="24"/>
        </w:rPr>
        <w:t>neonatal intensive care units (NICU)</w:t>
      </w:r>
      <w:r w:rsidRPr="00AD2B8F">
        <w:rPr>
          <w:rFonts w:asciiTheme="majorBidi" w:hAnsiTheme="majorBidi" w:cstheme="majorBidi"/>
          <w:sz w:val="24"/>
          <w:szCs w:val="24"/>
        </w:rPr>
        <w:t xml:space="preserve"> </w:t>
      </w:r>
      <w:r>
        <w:rPr>
          <w:rFonts w:asciiTheme="majorBidi" w:hAnsiTheme="majorBidi" w:cstheme="majorBidi"/>
          <w:sz w:val="24"/>
          <w:szCs w:val="24"/>
        </w:rPr>
        <w:t>in</w:t>
      </w:r>
      <w:r w:rsidRPr="00AD2B8F">
        <w:rPr>
          <w:rFonts w:asciiTheme="majorBidi" w:hAnsiTheme="majorBidi" w:cstheme="majorBidi"/>
          <w:sz w:val="24"/>
          <w:szCs w:val="24"/>
        </w:rPr>
        <w:t xml:space="preserve"> Iran</w:t>
      </w:r>
      <w:r>
        <w:rPr>
          <w:rFonts w:ascii="TimesNewRomanPSMT" w:hAnsi="TimesNewRomanPSMT" w:cs="TimesNewRomanPSMT"/>
          <w:color w:val="000000"/>
          <w:sz w:val="24"/>
          <w:szCs w:val="24"/>
        </w:rPr>
        <w:t xml:space="preserve">. </w:t>
      </w:r>
      <w:r w:rsidRPr="00AD2B8F">
        <w:rPr>
          <w:rFonts w:asciiTheme="majorBidi" w:hAnsiTheme="majorBidi" w:cstheme="majorBidi"/>
          <w:sz w:val="24"/>
          <w:szCs w:val="24"/>
        </w:rPr>
        <w:t>The convenience</w:t>
      </w:r>
      <w:r>
        <w:rPr>
          <w:rFonts w:asciiTheme="majorBidi" w:hAnsiTheme="majorBidi" w:cstheme="majorBidi"/>
          <w:sz w:val="24"/>
          <w:szCs w:val="24"/>
        </w:rPr>
        <w:t xml:space="preserve"> </w:t>
      </w:r>
      <w:r w:rsidRPr="00AD2B8F">
        <w:rPr>
          <w:rFonts w:asciiTheme="majorBidi" w:hAnsiTheme="majorBidi" w:cstheme="majorBidi"/>
          <w:sz w:val="24"/>
          <w:szCs w:val="24"/>
        </w:rPr>
        <w:t>sampling method was used</w:t>
      </w:r>
      <w:r>
        <w:rPr>
          <w:rFonts w:ascii="TimesNewRomanPSMT" w:hAnsi="TimesNewRomanPSMT" w:cs="TimesNewRomanPSMT"/>
          <w:color w:val="231F20"/>
          <w:sz w:val="24"/>
          <w:szCs w:val="24"/>
        </w:rPr>
        <w:t>. Data were collected using</w:t>
      </w:r>
      <w:r w:rsidRPr="00FC6DD4">
        <w:rPr>
          <w:rFonts w:asciiTheme="majorBidi" w:hAnsiTheme="majorBidi" w:cstheme="majorBidi"/>
          <w:sz w:val="24"/>
          <w:szCs w:val="24"/>
        </w:rPr>
        <w:t xml:space="preserve"> </w:t>
      </w:r>
      <w:r w:rsidRPr="00367EBF">
        <w:rPr>
          <w:rFonts w:asciiTheme="majorBidi" w:hAnsiTheme="majorBidi" w:cstheme="majorBidi"/>
          <w:sz w:val="24"/>
          <w:szCs w:val="24"/>
        </w:rPr>
        <w:t xml:space="preserve">Social-demographic </w:t>
      </w:r>
      <w:r>
        <w:rPr>
          <w:rFonts w:asciiTheme="majorBidi" w:hAnsiTheme="majorBidi" w:cstheme="majorBidi"/>
          <w:sz w:val="24"/>
          <w:szCs w:val="24"/>
        </w:rPr>
        <w:t>questionnaire</w:t>
      </w:r>
      <w:r w:rsidRPr="00367EBF">
        <w:rPr>
          <w:rFonts w:asciiTheme="majorBidi" w:hAnsiTheme="majorBidi" w:cstheme="majorBidi"/>
          <w:sz w:val="24"/>
          <w:szCs w:val="24"/>
        </w:rPr>
        <w:t>,</w:t>
      </w:r>
      <w:r>
        <w:rPr>
          <w:rFonts w:asciiTheme="majorBidi" w:hAnsiTheme="majorBidi" w:cstheme="majorBidi"/>
          <w:sz w:val="24"/>
          <w:szCs w:val="24"/>
        </w:rPr>
        <w:t xml:space="preserve"> </w:t>
      </w:r>
      <w:r w:rsidRPr="00367EBF">
        <w:rPr>
          <w:rFonts w:asciiTheme="majorBidi" w:hAnsiTheme="majorBidi" w:cstheme="majorBidi"/>
          <w:sz w:val="24"/>
          <w:szCs w:val="24"/>
        </w:rPr>
        <w:t>Coronavirus Anxiety Scale (CAS), Fear of COVID-19 Scale (FCV-19S) and Maternal role adaptation scale in mothers with preterm neonates (MRAS: NICU)</w:t>
      </w:r>
      <w:r>
        <w:rPr>
          <w:rFonts w:ascii="TimesNewRomanPSMT" w:hAnsi="TimesNewRomanPSMT" w:cs="TimesNewRomanPSMT"/>
          <w:color w:val="000000"/>
          <w:sz w:val="24"/>
          <w:szCs w:val="24"/>
        </w:rPr>
        <w:t xml:space="preserve">. Data was analyzed </w:t>
      </w:r>
      <w:r w:rsidRPr="00D71379">
        <w:rPr>
          <w:rFonts w:asciiTheme="majorBidi" w:hAnsiTheme="majorBidi" w:cstheme="majorBidi"/>
          <w:color w:val="000000" w:themeColor="text1"/>
          <w:sz w:val="24"/>
          <w:szCs w:val="24"/>
        </w:rPr>
        <w:t>by SPSS</w:t>
      </w:r>
      <w:r w:rsidRPr="00CE4042">
        <w:rPr>
          <w:rFonts w:asciiTheme="majorBidi" w:hAnsiTheme="majorBidi" w:cstheme="majorBidi"/>
          <w:color w:val="000000" w:themeColor="text1"/>
          <w:sz w:val="24"/>
          <w:szCs w:val="24"/>
        </w:rPr>
        <w:t xml:space="preserve"> </w:t>
      </w:r>
      <w:r w:rsidRPr="00D71379">
        <w:rPr>
          <w:rFonts w:asciiTheme="majorBidi" w:hAnsiTheme="majorBidi" w:cstheme="majorBidi"/>
          <w:color w:val="000000" w:themeColor="text1"/>
          <w:sz w:val="24"/>
          <w:szCs w:val="24"/>
        </w:rPr>
        <w:t xml:space="preserve">v23. </w:t>
      </w:r>
      <w:r w:rsidRPr="005A4905">
        <w:rPr>
          <w:rFonts w:asciiTheme="majorBidi" w:hAnsiTheme="majorBidi" w:cstheme="majorBidi"/>
          <w:sz w:val="24"/>
          <w:szCs w:val="24"/>
        </w:rPr>
        <w:t>The mean score of anxiety in the participants was 11.44 ± 3.19, the mean score of fear was 26.49 ± 5.92</w:t>
      </w:r>
      <w:r>
        <w:rPr>
          <w:rFonts w:asciiTheme="majorBidi" w:hAnsiTheme="majorBidi" w:cstheme="majorBidi"/>
          <w:sz w:val="24"/>
          <w:szCs w:val="24"/>
        </w:rPr>
        <w:t xml:space="preserve"> </w:t>
      </w:r>
      <w:r w:rsidRPr="005A4905">
        <w:rPr>
          <w:rFonts w:asciiTheme="majorBidi" w:hAnsiTheme="majorBidi" w:cstheme="majorBidi"/>
          <w:sz w:val="24"/>
          <w:szCs w:val="24"/>
        </w:rPr>
        <w:t>and the mean score of adaptation to mother's role was 57.61 ± 11.95. The results showed anxiety had a positive and significant relationship with fear (r=0.385, p&lt;0.001), adaptation to mother's role (r=0.213, p=0.002), and dimensions of participation in care (r=0.163, p=0.018), remote mothering (r=0.255, p=0.001), interaction (r=0.188, p=0.006) and growth and development (r=0.192, p=0.005) were seen. Also, there was a positive and significant relationship between fear and adaptation to mother's role (r=0.204, p=0.003) and the dimensions of participation in care (r=0.219, p=0.001) and growth and development (r=0.173, p=0.012)</w:t>
      </w:r>
      <w:r>
        <w:rPr>
          <w:rFonts w:asciiTheme="majorBidi" w:hAnsiTheme="majorBidi" w:cs="B Nazanin"/>
          <w:sz w:val="24"/>
          <w:szCs w:val="24"/>
        </w:rPr>
        <w:t xml:space="preserve">. </w:t>
      </w:r>
      <w:r w:rsidRPr="00CD0942">
        <w:rPr>
          <w:rFonts w:asciiTheme="majorBidi" w:hAnsiTheme="majorBidi" w:cstheme="majorBidi"/>
          <w:sz w:val="24"/>
          <w:szCs w:val="24"/>
        </w:rPr>
        <w:t>The results highlighted the strong need to evaluate the mental health of mothers with pre</w:t>
      </w:r>
      <w:r>
        <w:rPr>
          <w:rFonts w:asciiTheme="majorBidi" w:hAnsiTheme="majorBidi" w:cstheme="majorBidi"/>
          <w:sz w:val="24"/>
          <w:szCs w:val="24"/>
        </w:rPr>
        <w:t>term</w:t>
      </w:r>
      <w:r w:rsidRPr="00CD0942">
        <w:rPr>
          <w:rFonts w:asciiTheme="majorBidi" w:hAnsiTheme="majorBidi" w:cstheme="majorBidi"/>
          <w:sz w:val="24"/>
          <w:szCs w:val="24"/>
        </w:rPr>
        <w:t xml:space="preserve"> </w:t>
      </w:r>
      <w:r>
        <w:rPr>
          <w:rFonts w:asciiTheme="majorBidi" w:hAnsiTheme="majorBidi" w:cstheme="majorBidi"/>
          <w:sz w:val="24"/>
          <w:szCs w:val="24"/>
        </w:rPr>
        <w:t>neonates</w:t>
      </w:r>
      <w:r w:rsidRPr="00CD0942">
        <w:rPr>
          <w:rFonts w:asciiTheme="majorBidi" w:hAnsiTheme="majorBidi" w:cstheme="majorBidi"/>
          <w:sz w:val="24"/>
          <w:szCs w:val="24"/>
        </w:rPr>
        <w:t xml:space="preserve"> </w:t>
      </w:r>
      <w:r w:rsidRPr="00CD0942">
        <w:rPr>
          <w:rFonts w:asciiTheme="majorBidi" w:hAnsiTheme="majorBidi" w:cstheme="majorBidi"/>
          <w:sz w:val="24"/>
          <w:szCs w:val="24"/>
        </w:rPr>
        <w:lastRenderedPageBreak/>
        <w:t xml:space="preserve">during the Covid-19 pandemic. And health care </w:t>
      </w:r>
      <w:r>
        <w:rPr>
          <w:rFonts w:asciiTheme="majorBidi" w:hAnsiTheme="majorBidi" w:cstheme="majorBidi"/>
          <w:sz w:val="24"/>
          <w:szCs w:val="24"/>
        </w:rPr>
        <w:t xml:space="preserve">providers </w:t>
      </w:r>
      <w:r w:rsidRPr="00CD0942">
        <w:rPr>
          <w:rFonts w:asciiTheme="majorBidi" w:hAnsiTheme="majorBidi" w:cstheme="majorBidi"/>
          <w:sz w:val="24"/>
          <w:szCs w:val="24"/>
        </w:rPr>
        <w:t>should always be informed about effective interventions a</w:t>
      </w:r>
      <w:r>
        <w:rPr>
          <w:rFonts w:asciiTheme="majorBidi" w:hAnsiTheme="majorBidi" w:cstheme="majorBidi"/>
          <w:sz w:val="24"/>
          <w:szCs w:val="24"/>
        </w:rPr>
        <w:t xml:space="preserve">s much as possible and </w:t>
      </w:r>
      <w:r w:rsidRPr="00CD0942">
        <w:rPr>
          <w:rFonts w:asciiTheme="majorBidi" w:hAnsiTheme="majorBidi" w:cstheme="majorBidi"/>
          <w:sz w:val="24"/>
          <w:szCs w:val="24"/>
        </w:rPr>
        <w:t xml:space="preserve">inform some strategies to support mothers with preterm </w:t>
      </w:r>
      <w:r>
        <w:rPr>
          <w:rFonts w:asciiTheme="majorBidi" w:hAnsiTheme="majorBidi" w:cstheme="majorBidi"/>
          <w:sz w:val="24"/>
          <w:szCs w:val="24"/>
        </w:rPr>
        <w:t>neonates</w:t>
      </w:r>
      <w:r w:rsidRPr="00CD0942">
        <w:rPr>
          <w:rFonts w:asciiTheme="majorBidi" w:hAnsiTheme="majorBidi" w:cstheme="majorBidi"/>
          <w:sz w:val="24"/>
          <w:szCs w:val="24"/>
        </w:rPr>
        <w:t xml:space="preserve"> in the current pandemic and other similar future public health crises. </w:t>
      </w:r>
    </w:p>
    <w:p w14:paraId="7DFDADD0" w14:textId="38CD0F51" w:rsidR="001C5DDA" w:rsidRDefault="001C5DDA" w:rsidP="00435717">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Conclusion: </w:t>
      </w:r>
      <w:r>
        <w:rPr>
          <w:rFonts w:asciiTheme="majorBidi" w:hAnsiTheme="majorBidi" w:cstheme="majorBidi"/>
          <w:sz w:val="24"/>
          <w:szCs w:val="24"/>
        </w:rPr>
        <w:t>The results highlighted the strong need to evaluate the mental health of mothers with preterm neonates during the Covid-19 pandemic. And health care providers should always be informed about effective interventions in the current pandemic.</w:t>
      </w:r>
    </w:p>
    <w:p w14:paraId="0D3AC355" w14:textId="33C3CE60" w:rsidR="00AE20D1" w:rsidRPr="00EB6872" w:rsidRDefault="00B76AA5" w:rsidP="00EB6872">
      <w:pPr>
        <w:autoSpaceDE w:val="0"/>
        <w:autoSpaceDN w:val="0"/>
        <w:adjustRightInd w:val="0"/>
        <w:spacing w:after="0" w:line="360" w:lineRule="auto"/>
        <w:jc w:val="both"/>
      </w:pPr>
      <w:r w:rsidRPr="00E31C10">
        <w:rPr>
          <w:rFonts w:asciiTheme="majorBidi" w:hAnsiTheme="majorBidi" w:cstheme="majorBidi"/>
          <w:b/>
          <w:bCs/>
          <w:sz w:val="24"/>
          <w:szCs w:val="24"/>
        </w:rPr>
        <w:t xml:space="preserve">Key </w:t>
      </w:r>
      <w:r w:rsidRPr="00676CA7">
        <w:rPr>
          <w:rFonts w:asciiTheme="majorBidi" w:hAnsiTheme="majorBidi" w:cstheme="majorBidi"/>
          <w:b/>
          <w:bCs/>
          <w:sz w:val="24"/>
          <w:szCs w:val="24"/>
        </w:rPr>
        <w:t>Words</w:t>
      </w:r>
      <w:r w:rsidRPr="00676CA7">
        <w:rPr>
          <w:rFonts w:asciiTheme="majorBidi" w:hAnsiTheme="majorBidi" w:cstheme="majorBidi"/>
          <w:sz w:val="24"/>
          <w:szCs w:val="24"/>
        </w:rPr>
        <w:t>: COVID-19</w:t>
      </w:r>
      <w:r w:rsidR="00EE53B3" w:rsidRPr="00676CA7">
        <w:rPr>
          <w:rFonts w:asciiTheme="majorBidi" w:hAnsiTheme="majorBidi" w:cstheme="majorBidi"/>
          <w:sz w:val="24"/>
          <w:szCs w:val="24"/>
        </w:rPr>
        <w:t xml:space="preserve"> anxiety</w:t>
      </w:r>
      <w:r w:rsidRPr="00676CA7">
        <w:rPr>
          <w:rFonts w:asciiTheme="majorBidi" w:hAnsiTheme="majorBidi" w:cstheme="majorBidi"/>
          <w:sz w:val="24"/>
          <w:szCs w:val="24"/>
        </w:rPr>
        <w:t>, COVID-19</w:t>
      </w:r>
      <w:r w:rsidR="00EE53B3" w:rsidRPr="00676CA7">
        <w:rPr>
          <w:rFonts w:asciiTheme="majorBidi" w:hAnsiTheme="majorBidi" w:cstheme="majorBidi"/>
          <w:sz w:val="24"/>
          <w:szCs w:val="24"/>
        </w:rPr>
        <w:t xml:space="preserve"> fear</w:t>
      </w:r>
      <w:r w:rsidRPr="00676CA7">
        <w:rPr>
          <w:rFonts w:asciiTheme="majorBidi" w:hAnsiTheme="majorBidi" w:cstheme="majorBidi"/>
          <w:sz w:val="24"/>
          <w:szCs w:val="24"/>
        </w:rPr>
        <w:t>,</w:t>
      </w:r>
      <w:r w:rsidRPr="00B76AA5">
        <w:t xml:space="preserve"> </w:t>
      </w:r>
      <w:r w:rsidRPr="00B76AA5">
        <w:rPr>
          <w:rFonts w:asciiTheme="majorBidi" w:hAnsiTheme="majorBidi" w:cstheme="majorBidi"/>
          <w:sz w:val="24"/>
          <w:szCs w:val="24"/>
        </w:rPr>
        <w:t>maternal role attainment</w:t>
      </w:r>
      <w:r>
        <w:rPr>
          <w:rFonts w:asciiTheme="majorBidi" w:hAnsiTheme="majorBidi" w:cstheme="majorBidi"/>
          <w:sz w:val="24"/>
          <w:szCs w:val="24"/>
        </w:rPr>
        <w:t xml:space="preserve">, </w:t>
      </w:r>
      <w:r w:rsidRPr="00B76AA5">
        <w:rPr>
          <w:rFonts w:asciiTheme="majorBidi" w:hAnsiTheme="majorBidi" w:cstheme="majorBidi"/>
          <w:sz w:val="24"/>
          <w:szCs w:val="24"/>
        </w:rPr>
        <w:t>preterm neonate</w:t>
      </w:r>
    </w:p>
    <w:p w14:paraId="01EEFCBA" w14:textId="77777777" w:rsidR="000C2B88" w:rsidRDefault="000C2B88" w:rsidP="00EF0A5A">
      <w:pPr>
        <w:rPr>
          <w:rFonts w:asciiTheme="majorBidi" w:hAnsiTheme="majorBidi" w:cstheme="majorBidi"/>
          <w:sz w:val="28"/>
          <w:szCs w:val="28"/>
          <w:rtl/>
        </w:rPr>
      </w:pPr>
    </w:p>
    <w:p w14:paraId="390EECAE" w14:textId="0B0C3289" w:rsidR="007F21B1" w:rsidRDefault="007F21B1" w:rsidP="00EF0A5A">
      <w:pPr>
        <w:rPr>
          <w:rtl/>
        </w:rPr>
      </w:pPr>
      <w:r w:rsidRPr="007F21B1">
        <w:rPr>
          <w:rFonts w:asciiTheme="majorBidi" w:hAnsiTheme="majorBidi" w:cstheme="majorBidi"/>
          <w:b/>
          <w:bCs/>
          <w:sz w:val="24"/>
          <w:szCs w:val="24"/>
        </w:rPr>
        <w:t>Biography (200 word limit</w:t>
      </w:r>
      <w:r>
        <w:t>)</w:t>
      </w:r>
      <w:r>
        <w:rPr>
          <w:rFonts w:hint="cs"/>
          <w:rtl/>
        </w:rPr>
        <w:t>:</w:t>
      </w:r>
    </w:p>
    <w:p w14:paraId="48620C17" w14:textId="52316081" w:rsidR="000C2B88" w:rsidRDefault="007F21B1" w:rsidP="00F858AC">
      <w:pPr>
        <w:spacing w:after="0" w:line="360" w:lineRule="auto"/>
        <w:jc w:val="both"/>
        <w:rPr>
          <w:rFonts w:asciiTheme="majorBidi" w:hAnsiTheme="majorBidi" w:cstheme="majorBidi"/>
          <w:sz w:val="24"/>
          <w:szCs w:val="24"/>
        </w:rPr>
      </w:pPr>
      <w:r w:rsidRPr="007F21B1">
        <w:rPr>
          <w:rFonts w:asciiTheme="majorBidi" w:hAnsiTheme="majorBidi" w:cstheme="majorBidi"/>
          <w:sz w:val="24"/>
          <w:szCs w:val="24"/>
        </w:rPr>
        <w:t xml:space="preserve">Dr. Mena Alinejad </w:t>
      </w:r>
      <w:proofErr w:type="spellStart"/>
      <w:r w:rsidRPr="007F21B1">
        <w:rPr>
          <w:rFonts w:asciiTheme="majorBidi" w:hAnsiTheme="majorBidi" w:cstheme="majorBidi"/>
          <w:sz w:val="24"/>
          <w:szCs w:val="24"/>
        </w:rPr>
        <w:t>Naini</w:t>
      </w:r>
      <w:proofErr w:type="spellEnd"/>
      <w:r w:rsidRPr="007F21B1">
        <w:rPr>
          <w:rFonts w:asciiTheme="majorBidi" w:hAnsiTheme="majorBidi" w:cstheme="majorBidi"/>
          <w:sz w:val="24"/>
          <w:szCs w:val="24"/>
        </w:rPr>
        <w:t xml:space="preserve"> is a PhD in Neonatal </w:t>
      </w:r>
      <w:r w:rsidR="00F858AC">
        <w:rPr>
          <w:rFonts w:asciiTheme="majorBidi" w:hAnsiTheme="majorBidi" w:cstheme="majorBidi"/>
          <w:sz w:val="24"/>
          <w:szCs w:val="24"/>
        </w:rPr>
        <w:t>Intensive</w:t>
      </w:r>
      <w:r w:rsidRPr="007F21B1">
        <w:rPr>
          <w:rFonts w:asciiTheme="majorBidi" w:hAnsiTheme="majorBidi" w:cstheme="majorBidi"/>
          <w:sz w:val="24"/>
          <w:szCs w:val="24"/>
        </w:rPr>
        <w:t xml:space="preserve"> Care Nursing, a faculty member at Iran University of Medical Sciences and </w:t>
      </w:r>
      <w:proofErr w:type="spellStart"/>
      <w:r w:rsidRPr="007F21B1">
        <w:rPr>
          <w:rFonts w:asciiTheme="majorBidi" w:hAnsiTheme="majorBidi" w:cstheme="majorBidi"/>
          <w:sz w:val="24"/>
          <w:szCs w:val="24"/>
        </w:rPr>
        <w:t>Rasool</w:t>
      </w:r>
      <w:proofErr w:type="spellEnd"/>
      <w:r w:rsidRPr="007F21B1">
        <w:rPr>
          <w:rFonts w:asciiTheme="majorBidi" w:hAnsiTheme="majorBidi" w:cstheme="majorBidi"/>
          <w:sz w:val="24"/>
          <w:szCs w:val="24"/>
        </w:rPr>
        <w:t xml:space="preserve"> </w:t>
      </w:r>
      <w:proofErr w:type="spellStart"/>
      <w:r w:rsidRPr="007F21B1">
        <w:rPr>
          <w:rFonts w:asciiTheme="majorBidi" w:hAnsiTheme="majorBidi" w:cstheme="majorBidi"/>
          <w:sz w:val="24"/>
          <w:szCs w:val="24"/>
        </w:rPr>
        <w:t>Akram</w:t>
      </w:r>
      <w:proofErr w:type="spellEnd"/>
      <w:r w:rsidRPr="007F21B1">
        <w:rPr>
          <w:rFonts w:asciiTheme="majorBidi" w:hAnsiTheme="majorBidi" w:cstheme="majorBidi"/>
          <w:sz w:val="24"/>
          <w:szCs w:val="24"/>
        </w:rPr>
        <w:t xml:space="preserve"> Children's Hospital in Iran, where she is responsible for the training of neonatal and infant </w:t>
      </w:r>
      <w:r w:rsidR="00F858AC" w:rsidRPr="00F858AC">
        <w:rPr>
          <w:rFonts w:asciiTheme="majorBidi" w:hAnsiTheme="majorBidi" w:cstheme="majorBidi"/>
          <w:sz w:val="24"/>
          <w:szCs w:val="24"/>
        </w:rPr>
        <w:t>Intensive</w:t>
      </w:r>
      <w:r w:rsidRPr="007F21B1">
        <w:rPr>
          <w:rFonts w:asciiTheme="majorBidi" w:hAnsiTheme="majorBidi" w:cstheme="majorBidi"/>
          <w:sz w:val="24"/>
          <w:szCs w:val="24"/>
        </w:rPr>
        <w:t xml:space="preserve"> care nursing students. </w:t>
      </w:r>
      <w:r w:rsidR="00F858AC">
        <w:rPr>
          <w:rFonts w:asciiTheme="majorBidi" w:hAnsiTheme="majorBidi" w:cstheme="majorBidi"/>
          <w:sz w:val="24"/>
          <w:szCs w:val="24"/>
        </w:rPr>
        <w:t>She</w:t>
      </w:r>
      <w:r w:rsidRPr="007F21B1">
        <w:rPr>
          <w:rFonts w:asciiTheme="majorBidi" w:hAnsiTheme="majorBidi" w:cstheme="majorBidi"/>
          <w:sz w:val="24"/>
          <w:szCs w:val="24"/>
        </w:rPr>
        <w:t xml:space="preserve"> also has 12 years of experience in clinical work in the neonatal department. H</w:t>
      </w:r>
      <w:r w:rsidR="00F858AC">
        <w:rPr>
          <w:rFonts w:asciiTheme="majorBidi" w:hAnsiTheme="majorBidi" w:cstheme="majorBidi"/>
          <w:sz w:val="24"/>
          <w:szCs w:val="24"/>
        </w:rPr>
        <w:t>er</w:t>
      </w:r>
      <w:r w:rsidRPr="007F21B1">
        <w:rPr>
          <w:rFonts w:asciiTheme="majorBidi" w:hAnsiTheme="majorBidi" w:cstheme="majorBidi"/>
          <w:sz w:val="24"/>
          <w:szCs w:val="24"/>
        </w:rPr>
        <w:t xml:space="preserve"> research focuses on improving maternal and neonatal outcomes. And he has done many articles and researches in the field of maternal and newborn health and improvement of clinical care of newborns in Iran.</w:t>
      </w:r>
    </w:p>
    <w:p w14:paraId="5A334E3A" w14:textId="77777777" w:rsidR="00F858AC" w:rsidRDefault="00F858AC" w:rsidP="00F858AC">
      <w:pPr>
        <w:spacing w:after="0" w:line="360" w:lineRule="auto"/>
        <w:jc w:val="both"/>
        <w:rPr>
          <w:rFonts w:asciiTheme="majorBidi" w:hAnsiTheme="majorBidi" w:cstheme="majorBidi"/>
          <w:sz w:val="24"/>
          <w:szCs w:val="24"/>
        </w:rPr>
      </w:pPr>
    </w:p>
    <w:p w14:paraId="622B652E" w14:textId="28DFC41B" w:rsidR="00F858AC" w:rsidRPr="00F858AC" w:rsidRDefault="00F858AC" w:rsidP="00F858AC">
      <w:pPr>
        <w:jc w:val="both"/>
        <w:rPr>
          <w:rFonts w:asciiTheme="majorBidi" w:hAnsiTheme="majorBidi" w:cstheme="majorBidi"/>
          <w:b/>
          <w:bCs/>
          <w:sz w:val="24"/>
          <w:szCs w:val="24"/>
        </w:rPr>
      </w:pPr>
      <w:r w:rsidRPr="00F858AC">
        <w:rPr>
          <w:rFonts w:asciiTheme="majorBidi" w:hAnsiTheme="majorBidi" w:cstheme="majorBidi"/>
          <w:b/>
          <w:bCs/>
          <w:sz w:val="24"/>
          <w:szCs w:val="24"/>
        </w:rPr>
        <w:t xml:space="preserve">References: </w:t>
      </w:r>
    </w:p>
    <w:p w14:paraId="15BF1C61" w14:textId="35D57D43" w:rsidR="00F858AC" w:rsidRPr="00F858AC" w:rsidRDefault="00F858AC" w:rsidP="00F858AC">
      <w:pPr>
        <w:jc w:val="both"/>
        <w:rPr>
          <w:rFonts w:asciiTheme="majorBidi" w:hAnsiTheme="majorBidi" w:cstheme="majorBidi"/>
        </w:rPr>
      </w:pPr>
      <w:r w:rsidRPr="00F858AC">
        <w:rPr>
          <w:rFonts w:asciiTheme="majorBidi" w:hAnsiTheme="majorBidi" w:cstheme="majorBidi"/>
        </w:rPr>
        <w:t>1</w:t>
      </w:r>
      <w:r w:rsidRPr="00F858AC">
        <w:rPr>
          <w:rFonts w:asciiTheme="majorBidi" w:hAnsiTheme="majorBidi" w:cstheme="majorBidi"/>
        </w:rPr>
        <w:t>.</w:t>
      </w:r>
      <w:r w:rsidRPr="00F858AC">
        <w:rPr>
          <w:rFonts w:asciiTheme="majorBidi" w:hAnsiTheme="majorBidi" w:cstheme="majorBidi"/>
        </w:rPr>
        <w:tab/>
      </w:r>
      <w:proofErr w:type="spellStart"/>
      <w:r w:rsidRPr="00F858AC">
        <w:rPr>
          <w:rFonts w:asciiTheme="majorBidi" w:hAnsiTheme="majorBidi" w:cstheme="majorBidi"/>
        </w:rPr>
        <w:t>Cucinotta</w:t>
      </w:r>
      <w:proofErr w:type="spellEnd"/>
      <w:r w:rsidRPr="00F858AC">
        <w:rPr>
          <w:rFonts w:asciiTheme="majorBidi" w:hAnsiTheme="majorBidi" w:cstheme="majorBidi"/>
        </w:rPr>
        <w:t xml:space="preserve"> D, </w:t>
      </w:r>
      <w:proofErr w:type="spellStart"/>
      <w:r w:rsidRPr="00F858AC">
        <w:rPr>
          <w:rFonts w:asciiTheme="majorBidi" w:hAnsiTheme="majorBidi" w:cstheme="majorBidi"/>
        </w:rPr>
        <w:t>Vanelli</w:t>
      </w:r>
      <w:proofErr w:type="spellEnd"/>
      <w:r w:rsidRPr="00F858AC">
        <w:rPr>
          <w:rFonts w:asciiTheme="majorBidi" w:hAnsiTheme="majorBidi" w:cstheme="majorBidi"/>
        </w:rPr>
        <w:t xml:space="preserve"> M. WHO declares COVID-19 a pandemic. </w:t>
      </w:r>
      <w:proofErr w:type="spellStart"/>
      <w:r w:rsidRPr="00F858AC">
        <w:rPr>
          <w:rFonts w:asciiTheme="majorBidi" w:hAnsiTheme="majorBidi" w:cstheme="majorBidi"/>
        </w:rPr>
        <w:t>Acta</w:t>
      </w:r>
      <w:proofErr w:type="spellEnd"/>
      <w:r w:rsidRPr="00F858AC">
        <w:rPr>
          <w:rFonts w:asciiTheme="majorBidi" w:hAnsiTheme="majorBidi" w:cstheme="majorBidi"/>
        </w:rPr>
        <w:t xml:space="preserve"> Bio </w:t>
      </w:r>
      <w:proofErr w:type="spellStart"/>
      <w:r w:rsidRPr="00F858AC">
        <w:rPr>
          <w:rFonts w:asciiTheme="majorBidi" w:hAnsiTheme="majorBidi" w:cstheme="majorBidi"/>
        </w:rPr>
        <w:t>Medica</w:t>
      </w:r>
      <w:proofErr w:type="spellEnd"/>
      <w:r w:rsidRPr="00F858AC">
        <w:rPr>
          <w:rFonts w:asciiTheme="majorBidi" w:hAnsiTheme="majorBidi" w:cstheme="majorBidi"/>
        </w:rPr>
        <w:t xml:space="preserve">: </w:t>
      </w:r>
      <w:proofErr w:type="spellStart"/>
      <w:r w:rsidRPr="00F858AC">
        <w:rPr>
          <w:rFonts w:asciiTheme="majorBidi" w:hAnsiTheme="majorBidi" w:cstheme="majorBidi"/>
        </w:rPr>
        <w:t>Atenei</w:t>
      </w:r>
      <w:proofErr w:type="spellEnd"/>
      <w:r w:rsidRPr="00F858AC">
        <w:rPr>
          <w:rFonts w:asciiTheme="majorBidi" w:hAnsiTheme="majorBidi" w:cstheme="majorBidi"/>
        </w:rPr>
        <w:t xml:space="preserve"> </w:t>
      </w:r>
      <w:proofErr w:type="spellStart"/>
      <w:r w:rsidRPr="00F858AC">
        <w:rPr>
          <w:rFonts w:asciiTheme="majorBidi" w:hAnsiTheme="majorBidi" w:cstheme="majorBidi"/>
        </w:rPr>
        <w:t>Parmensis</w:t>
      </w:r>
      <w:proofErr w:type="spellEnd"/>
      <w:r w:rsidRPr="00F858AC">
        <w:rPr>
          <w:rFonts w:asciiTheme="majorBidi" w:hAnsiTheme="majorBidi" w:cstheme="majorBidi"/>
        </w:rPr>
        <w:t>. 2020</w:t>
      </w:r>
      <w:proofErr w:type="gramStart"/>
      <w:r w:rsidRPr="00F858AC">
        <w:rPr>
          <w:rFonts w:asciiTheme="majorBidi" w:hAnsiTheme="majorBidi" w:cstheme="majorBidi"/>
        </w:rPr>
        <w:t>;91</w:t>
      </w:r>
      <w:proofErr w:type="gramEnd"/>
      <w:r w:rsidRPr="00F858AC">
        <w:rPr>
          <w:rFonts w:asciiTheme="majorBidi" w:hAnsiTheme="majorBidi" w:cstheme="majorBidi"/>
        </w:rPr>
        <w:t>(1):157.</w:t>
      </w:r>
    </w:p>
    <w:p w14:paraId="5FB06424" w14:textId="77777777" w:rsidR="00F858AC" w:rsidRPr="00F858AC" w:rsidRDefault="00F858AC" w:rsidP="00F858AC">
      <w:pPr>
        <w:jc w:val="both"/>
        <w:rPr>
          <w:rFonts w:asciiTheme="majorBidi" w:hAnsiTheme="majorBidi" w:cstheme="majorBidi"/>
        </w:rPr>
      </w:pPr>
      <w:r w:rsidRPr="00F858AC">
        <w:rPr>
          <w:rFonts w:asciiTheme="majorBidi" w:hAnsiTheme="majorBidi" w:cstheme="majorBidi"/>
        </w:rPr>
        <w:t>2.</w:t>
      </w:r>
      <w:r w:rsidRPr="00F858AC">
        <w:rPr>
          <w:rFonts w:asciiTheme="majorBidi" w:hAnsiTheme="majorBidi" w:cstheme="majorBidi"/>
        </w:rPr>
        <w:tab/>
      </w:r>
      <w:proofErr w:type="spellStart"/>
      <w:r w:rsidRPr="00F858AC">
        <w:rPr>
          <w:rFonts w:asciiTheme="majorBidi" w:hAnsiTheme="majorBidi" w:cstheme="majorBidi"/>
        </w:rPr>
        <w:t>Wachs</w:t>
      </w:r>
      <w:proofErr w:type="spellEnd"/>
      <w:r w:rsidRPr="00F858AC">
        <w:rPr>
          <w:rFonts w:asciiTheme="majorBidi" w:hAnsiTheme="majorBidi" w:cstheme="majorBidi"/>
        </w:rPr>
        <w:t xml:space="preserve"> TD, Black MM, Engle PL. Maternal depression: a global threat to children’s health, development, and behavior and to human rights. Child Development Perspectives. 2009</w:t>
      </w:r>
      <w:proofErr w:type="gramStart"/>
      <w:r w:rsidRPr="00F858AC">
        <w:rPr>
          <w:rFonts w:asciiTheme="majorBidi" w:hAnsiTheme="majorBidi" w:cstheme="majorBidi"/>
        </w:rPr>
        <w:t>;3</w:t>
      </w:r>
      <w:proofErr w:type="gramEnd"/>
      <w:r w:rsidRPr="00F858AC">
        <w:rPr>
          <w:rFonts w:asciiTheme="majorBidi" w:hAnsiTheme="majorBidi" w:cstheme="majorBidi"/>
        </w:rPr>
        <w:t>(1):51-59.</w:t>
      </w:r>
    </w:p>
    <w:p w14:paraId="0CFEAE0B" w14:textId="77777777" w:rsidR="00F858AC" w:rsidRPr="00F858AC" w:rsidRDefault="00F858AC" w:rsidP="00F858AC">
      <w:pPr>
        <w:jc w:val="both"/>
        <w:rPr>
          <w:rFonts w:asciiTheme="majorBidi" w:hAnsiTheme="majorBidi" w:cstheme="majorBidi"/>
        </w:rPr>
      </w:pPr>
      <w:r w:rsidRPr="00F858AC">
        <w:rPr>
          <w:rFonts w:asciiTheme="majorBidi" w:hAnsiTheme="majorBidi" w:cstheme="majorBidi"/>
        </w:rPr>
        <w:t>3.</w:t>
      </w:r>
      <w:r w:rsidRPr="00F858AC">
        <w:rPr>
          <w:rFonts w:asciiTheme="majorBidi" w:hAnsiTheme="majorBidi" w:cstheme="majorBidi"/>
        </w:rPr>
        <w:tab/>
      </w:r>
      <w:proofErr w:type="spellStart"/>
      <w:r w:rsidRPr="00F858AC">
        <w:rPr>
          <w:rFonts w:asciiTheme="majorBidi" w:hAnsiTheme="majorBidi" w:cstheme="majorBidi"/>
        </w:rPr>
        <w:t>Rothe</w:t>
      </w:r>
      <w:proofErr w:type="spellEnd"/>
      <w:r w:rsidRPr="00F858AC">
        <w:rPr>
          <w:rFonts w:asciiTheme="majorBidi" w:hAnsiTheme="majorBidi" w:cstheme="majorBidi"/>
        </w:rPr>
        <w:t xml:space="preserve"> C, </w:t>
      </w:r>
      <w:proofErr w:type="spellStart"/>
      <w:r w:rsidRPr="00F858AC">
        <w:rPr>
          <w:rFonts w:asciiTheme="majorBidi" w:hAnsiTheme="majorBidi" w:cstheme="majorBidi"/>
        </w:rPr>
        <w:t>Schunk</w:t>
      </w:r>
      <w:proofErr w:type="spellEnd"/>
      <w:r w:rsidRPr="00F858AC">
        <w:rPr>
          <w:rFonts w:asciiTheme="majorBidi" w:hAnsiTheme="majorBidi" w:cstheme="majorBidi"/>
        </w:rPr>
        <w:t xml:space="preserve"> M, </w:t>
      </w:r>
      <w:proofErr w:type="spellStart"/>
      <w:r w:rsidRPr="00F858AC">
        <w:rPr>
          <w:rFonts w:asciiTheme="majorBidi" w:hAnsiTheme="majorBidi" w:cstheme="majorBidi"/>
        </w:rPr>
        <w:t>Sothmann</w:t>
      </w:r>
      <w:proofErr w:type="spellEnd"/>
      <w:r w:rsidRPr="00F858AC">
        <w:rPr>
          <w:rFonts w:asciiTheme="majorBidi" w:hAnsiTheme="majorBidi" w:cstheme="majorBidi"/>
        </w:rPr>
        <w:t xml:space="preserve"> P, et al. Transmission of 2019-nCoV infection from an asymptomatic contact in Germany. New England journal of medicine. 2020</w:t>
      </w:r>
      <w:proofErr w:type="gramStart"/>
      <w:r w:rsidRPr="00F858AC">
        <w:rPr>
          <w:rFonts w:asciiTheme="majorBidi" w:hAnsiTheme="majorBidi" w:cstheme="majorBidi"/>
        </w:rPr>
        <w:t>;382</w:t>
      </w:r>
      <w:proofErr w:type="gramEnd"/>
      <w:r w:rsidRPr="00F858AC">
        <w:rPr>
          <w:rFonts w:asciiTheme="majorBidi" w:hAnsiTheme="majorBidi" w:cstheme="majorBidi"/>
        </w:rPr>
        <w:t>(10):970-971.</w:t>
      </w:r>
    </w:p>
    <w:p w14:paraId="2167A43B" w14:textId="77777777" w:rsidR="00F858AC" w:rsidRPr="00F858AC" w:rsidRDefault="00F858AC" w:rsidP="00F858AC">
      <w:pPr>
        <w:jc w:val="both"/>
        <w:rPr>
          <w:rFonts w:asciiTheme="majorBidi" w:hAnsiTheme="majorBidi" w:cstheme="majorBidi"/>
        </w:rPr>
      </w:pPr>
      <w:r w:rsidRPr="00F858AC">
        <w:rPr>
          <w:rFonts w:asciiTheme="majorBidi" w:hAnsiTheme="majorBidi" w:cstheme="majorBidi"/>
        </w:rPr>
        <w:t>4.</w:t>
      </w:r>
      <w:r w:rsidRPr="00F858AC">
        <w:rPr>
          <w:rFonts w:asciiTheme="majorBidi" w:hAnsiTheme="majorBidi" w:cstheme="majorBidi"/>
        </w:rPr>
        <w:tab/>
        <w:t xml:space="preserve">McIntosh K, Hirsch MS, Bloom A. Coronavirus disease 2019 (COVID-19). </w:t>
      </w:r>
      <w:proofErr w:type="spellStart"/>
      <w:r w:rsidRPr="00F858AC">
        <w:rPr>
          <w:rFonts w:asciiTheme="majorBidi" w:hAnsiTheme="majorBidi" w:cstheme="majorBidi"/>
        </w:rPr>
        <w:t>UpToDate</w:t>
      </w:r>
      <w:proofErr w:type="spellEnd"/>
      <w:r w:rsidRPr="00F858AC">
        <w:rPr>
          <w:rFonts w:asciiTheme="majorBidi" w:hAnsiTheme="majorBidi" w:cstheme="majorBidi"/>
        </w:rPr>
        <w:t xml:space="preserve"> Hirsch MS Bloom. 2020</w:t>
      </w:r>
      <w:proofErr w:type="gramStart"/>
      <w:r w:rsidRPr="00F858AC">
        <w:rPr>
          <w:rFonts w:asciiTheme="majorBidi" w:hAnsiTheme="majorBidi" w:cstheme="majorBidi"/>
        </w:rPr>
        <w:t>;5</w:t>
      </w:r>
      <w:proofErr w:type="gramEnd"/>
      <w:r w:rsidRPr="00F858AC">
        <w:rPr>
          <w:rFonts w:asciiTheme="majorBidi" w:hAnsiTheme="majorBidi" w:cstheme="majorBidi"/>
        </w:rPr>
        <w:t>(1).</w:t>
      </w:r>
    </w:p>
    <w:p w14:paraId="201422CF" w14:textId="77777777" w:rsidR="00F858AC" w:rsidRPr="00F858AC" w:rsidRDefault="00F858AC" w:rsidP="00F858AC">
      <w:pPr>
        <w:jc w:val="both"/>
        <w:rPr>
          <w:rFonts w:asciiTheme="majorBidi" w:hAnsiTheme="majorBidi" w:cstheme="majorBidi"/>
        </w:rPr>
      </w:pPr>
      <w:r w:rsidRPr="00F858AC">
        <w:rPr>
          <w:rFonts w:asciiTheme="majorBidi" w:hAnsiTheme="majorBidi" w:cstheme="majorBidi"/>
        </w:rPr>
        <w:t>5.</w:t>
      </w:r>
      <w:r w:rsidRPr="00F858AC">
        <w:rPr>
          <w:rFonts w:asciiTheme="majorBidi" w:hAnsiTheme="majorBidi" w:cstheme="majorBidi"/>
        </w:rPr>
        <w:tab/>
      </w:r>
      <w:proofErr w:type="spellStart"/>
      <w:r w:rsidRPr="00F858AC">
        <w:rPr>
          <w:rFonts w:asciiTheme="majorBidi" w:hAnsiTheme="majorBidi" w:cstheme="majorBidi"/>
        </w:rPr>
        <w:t>Salimi</w:t>
      </w:r>
      <w:proofErr w:type="spellEnd"/>
      <w:r w:rsidRPr="00F858AC">
        <w:rPr>
          <w:rFonts w:asciiTheme="majorBidi" w:hAnsiTheme="majorBidi" w:cstheme="majorBidi"/>
        </w:rPr>
        <w:t xml:space="preserve"> R, </w:t>
      </w:r>
      <w:proofErr w:type="spellStart"/>
      <w:r w:rsidRPr="00F858AC">
        <w:rPr>
          <w:rFonts w:asciiTheme="majorBidi" w:hAnsiTheme="majorBidi" w:cstheme="majorBidi"/>
        </w:rPr>
        <w:t>Gomar</w:t>
      </w:r>
      <w:proofErr w:type="spellEnd"/>
      <w:r w:rsidRPr="00F858AC">
        <w:rPr>
          <w:rFonts w:asciiTheme="majorBidi" w:hAnsiTheme="majorBidi" w:cstheme="majorBidi"/>
        </w:rPr>
        <w:t xml:space="preserve"> R, </w:t>
      </w:r>
      <w:proofErr w:type="spellStart"/>
      <w:r w:rsidRPr="00F858AC">
        <w:rPr>
          <w:rFonts w:asciiTheme="majorBidi" w:hAnsiTheme="majorBidi" w:cstheme="majorBidi"/>
        </w:rPr>
        <w:t>Heshmati</w:t>
      </w:r>
      <w:proofErr w:type="spellEnd"/>
      <w:r w:rsidRPr="00F858AC">
        <w:rPr>
          <w:rFonts w:asciiTheme="majorBidi" w:hAnsiTheme="majorBidi" w:cstheme="majorBidi"/>
        </w:rPr>
        <w:t xml:space="preserve"> B. The COVID-19 outbreak in Iran. Journal of global health. 2020</w:t>
      </w:r>
      <w:proofErr w:type="gramStart"/>
      <w:r w:rsidRPr="00F858AC">
        <w:rPr>
          <w:rFonts w:asciiTheme="majorBidi" w:hAnsiTheme="majorBidi" w:cstheme="majorBidi"/>
        </w:rPr>
        <w:t>;10</w:t>
      </w:r>
      <w:proofErr w:type="gramEnd"/>
      <w:r w:rsidRPr="00F858AC">
        <w:rPr>
          <w:rFonts w:asciiTheme="majorBidi" w:hAnsiTheme="majorBidi" w:cstheme="majorBidi"/>
        </w:rPr>
        <w:t>(1).</w:t>
      </w:r>
    </w:p>
    <w:p w14:paraId="3F881B97" w14:textId="77777777" w:rsidR="00F858AC" w:rsidRPr="00F858AC" w:rsidRDefault="00F858AC" w:rsidP="00F858AC">
      <w:pPr>
        <w:jc w:val="both"/>
        <w:rPr>
          <w:rFonts w:asciiTheme="majorBidi" w:hAnsiTheme="majorBidi" w:cstheme="majorBidi"/>
        </w:rPr>
      </w:pPr>
      <w:r w:rsidRPr="00F858AC">
        <w:rPr>
          <w:rFonts w:asciiTheme="majorBidi" w:hAnsiTheme="majorBidi" w:cstheme="majorBidi"/>
        </w:rPr>
        <w:t>6.</w:t>
      </w:r>
      <w:r w:rsidRPr="00F858AC">
        <w:rPr>
          <w:rFonts w:asciiTheme="majorBidi" w:hAnsiTheme="majorBidi" w:cstheme="majorBidi"/>
        </w:rPr>
        <w:tab/>
        <w:t xml:space="preserve">Zeng L, Xia S, Yuan W, et al. Neonatal early-onset infection with SARS-CoV-2 in 33 neonates born to mothers with COVID-19 in Wuhan, China [published online ahead of print March 26, 2020]. JAMA </w:t>
      </w:r>
      <w:proofErr w:type="spellStart"/>
      <w:r w:rsidRPr="00F858AC">
        <w:rPr>
          <w:rFonts w:asciiTheme="majorBidi" w:hAnsiTheme="majorBidi" w:cstheme="majorBidi"/>
        </w:rPr>
        <w:t>Pediatr</w:t>
      </w:r>
      <w:proofErr w:type="spellEnd"/>
      <w:r w:rsidRPr="00F858AC">
        <w:rPr>
          <w:rFonts w:asciiTheme="majorBidi" w:hAnsiTheme="majorBidi" w:cstheme="majorBidi"/>
        </w:rPr>
        <w:t>.</w:t>
      </w:r>
    </w:p>
    <w:p w14:paraId="63975921" w14:textId="77777777" w:rsidR="00F858AC" w:rsidRPr="00F858AC" w:rsidRDefault="00F858AC" w:rsidP="00F858AC">
      <w:pPr>
        <w:jc w:val="both"/>
        <w:rPr>
          <w:rFonts w:asciiTheme="majorBidi" w:hAnsiTheme="majorBidi" w:cstheme="majorBidi"/>
        </w:rPr>
      </w:pPr>
      <w:r w:rsidRPr="00F858AC">
        <w:rPr>
          <w:rFonts w:asciiTheme="majorBidi" w:hAnsiTheme="majorBidi" w:cstheme="majorBidi"/>
        </w:rPr>
        <w:t>7.</w:t>
      </w:r>
      <w:r w:rsidRPr="00F858AC">
        <w:rPr>
          <w:rFonts w:asciiTheme="majorBidi" w:hAnsiTheme="majorBidi" w:cstheme="majorBidi"/>
        </w:rPr>
        <w:tab/>
      </w:r>
      <w:proofErr w:type="spellStart"/>
      <w:r w:rsidRPr="00F858AC">
        <w:rPr>
          <w:rFonts w:asciiTheme="majorBidi" w:hAnsiTheme="majorBidi" w:cstheme="majorBidi"/>
        </w:rPr>
        <w:t>Alfaraj</w:t>
      </w:r>
      <w:proofErr w:type="spellEnd"/>
      <w:r w:rsidRPr="00F858AC">
        <w:rPr>
          <w:rFonts w:asciiTheme="majorBidi" w:hAnsiTheme="majorBidi" w:cstheme="majorBidi"/>
        </w:rPr>
        <w:t xml:space="preserve"> SH, Al-</w:t>
      </w:r>
      <w:proofErr w:type="spellStart"/>
      <w:r w:rsidRPr="00F858AC">
        <w:rPr>
          <w:rFonts w:asciiTheme="majorBidi" w:hAnsiTheme="majorBidi" w:cstheme="majorBidi"/>
        </w:rPr>
        <w:t>Tawfiq</w:t>
      </w:r>
      <w:proofErr w:type="spellEnd"/>
      <w:r w:rsidRPr="00F858AC">
        <w:rPr>
          <w:rFonts w:asciiTheme="majorBidi" w:hAnsiTheme="majorBidi" w:cstheme="majorBidi"/>
        </w:rPr>
        <w:t xml:space="preserve"> JA, </w:t>
      </w:r>
      <w:proofErr w:type="spellStart"/>
      <w:r w:rsidRPr="00F858AC">
        <w:rPr>
          <w:rFonts w:asciiTheme="majorBidi" w:hAnsiTheme="majorBidi" w:cstheme="majorBidi"/>
        </w:rPr>
        <w:t>Memish</w:t>
      </w:r>
      <w:proofErr w:type="spellEnd"/>
      <w:r w:rsidRPr="00F858AC">
        <w:rPr>
          <w:rFonts w:asciiTheme="majorBidi" w:hAnsiTheme="majorBidi" w:cstheme="majorBidi"/>
        </w:rPr>
        <w:t xml:space="preserve"> ZA. Middle East Respiratory Syndrome Coronavirus (MERS-</w:t>
      </w:r>
      <w:proofErr w:type="spellStart"/>
      <w:r w:rsidRPr="00F858AC">
        <w:rPr>
          <w:rFonts w:asciiTheme="majorBidi" w:hAnsiTheme="majorBidi" w:cstheme="majorBidi"/>
        </w:rPr>
        <w:t>CoV</w:t>
      </w:r>
      <w:proofErr w:type="spellEnd"/>
      <w:r w:rsidRPr="00F858AC">
        <w:rPr>
          <w:rFonts w:asciiTheme="majorBidi" w:hAnsiTheme="majorBidi" w:cstheme="majorBidi"/>
        </w:rPr>
        <w:t>) infection during pregnancy: Report of two cases &amp; review of the literature. 2019.</w:t>
      </w:r>
    </w:p>
    <w:p w14:paraId="404328B2" w14:textId="77777777" w:rsidR="00F858AC" w:rsidRPr="00F858AC" w:rsidRDefault="00F858AC" w:rsidP="00F858AC">
      <w:pPr>
        <w:jc w:val="both"/>
        <w:rPr>
          <w:rFonts w:asciiTheme="majorBidi" w:hAnsiTheme="majorBidi" w:cstheme="majorBidi"/>
        </w:rPr>
      </w:pPr>
      <w:r w:rsidRPr="00F858AC">
        <w:rPr>
          <w:rFonts w:asciiTheme="majorBidi" w:hAnsiTheme="majorBidi" w:cstheme="majorBidi"/>
        </w:rPr>
        <w:t>8.</w:t>
      </w:r>
      <w:r w:rsidRPr="00F858AC">
        <w:rPr>
          <w:rFonts w:asciiTheme="majorBidi" w:hAnsiTheme="majorBidi" w:cstheme="majorBidi"/>
        </w:rPr>
        <w:tab/>
      </w:r>
      <w:proofErr w:type="spellStart"/>
      <w:r w:rsidRPr="00F858AC">
        <w:rPr>
          <w:rFonts w:asciiTheme="majorBidi" w:hAnsiTheme="majorBidi" w:cstheme="majorBidi"/>
        </w:rPr>
        <w:t>Buekens</w:t>
      </w:r>
      <w:proofErr w:type="spellEnd"/>
      <w:r w:rsidRPr="00F858AC">
        <w:rPr>
          <w:rFonts w:asciiTheme="majorBidi" w:hAnsiTheme="majorBidi" w:cstheme="majorBidi"/>
        </w:rPr>
        <w:t xml:space="preserve"> P, Alger J, </w:t>
      </w:r>
      <w:proofErr w:type="spellStart"/>
      <w:r w:rsidRPr="00F858AC">
        <w:rPr>
          <w:rFonts w:asciiTheme="majorBidi" w:hAnsiTheme="majorBidi" w:cstheme="majorBidi"/>
        </w:rPr>
        <w:t>Bréart</w:t>
      </w:r>
      <w:proofErr w:type="spellEnd"/>
      <w:r w:rsidRPr="00F858AC">
        <w:rPr>
          <w:rFonts w:asciiTheme="majorBidi" w:hAnsiTheme="majorBidi" w:cstheme="majorBidi"/>
        </w:rPr>
        <w:t xml:space="preserve"> G, et al. A call for action for COVID-19 surveillance and research during pregnancy. The Lancet Global Health. 2020</w:t>
      </w:r>
      <w:proofErr w:type="gramStart"/>
      <w:r w:rsidRPr="00F858AC">
        <w:rPr>
          <w:rFonts w:asciiTheme="majorBidi" w:hAnsiTheme="majorBidi" w:cstheme="majorBidi"/>
        </w:rPr>
        <w:t>;8</w:t>
      </w:r>
      <w:proofErr w:type="gramEnd"/>
      <w:r w:rsidRPr="00F858AC">
        <w:rPr>
          <w:rFonts w:asciiTheme="majorBidi" w:hAnsiTheme="majorBidi" w:cstheme="majorBidi"/>
        </w:rPr>
        <w:t>(7):e877-e878.</w:t>
      </w:r>
    </w:p>
    <w:p w14:paraId="6B7D091B" w14:textId="77777777" w:rsidR="00F858AC" w:rsidRPr="00F858AC" w:rsidRDefault="00F858AC" w:rsidP="00F858AC">
      <w:pPr>
        <w:jc w:val="both"/>
        <w:rPr>
          <w:rFonts w:asciiTheme="majorBidi" w:hAnsiTheme="majorBidi" w:cstheme="majorBidi"/>
        </w:rPr>
      </w:pPr>
      <w:r w:rsidRPr="00F858AC">
        <w:rPr>
          <w:rFonts w:asciiTheme="majorBidi" w:hAnsiTheme="majorBidi" w:cstheme="majorBidi"/>
        </w:rPr>
        <w:t>9.</w:t>
      </w:r>
      <w:r w:rsidRPr="00F858AC">
        <w:rPr>
          <w:rFonts w:asciiTheme="majorBidi" w:hAnsiTheme="majorBidi" w:cstheme="majorBidi"/>
        </w:rPr>
        <w:tab/>
      </w:r>
      <w:proofErr w:type="spellStart"/>
      <w:r w:rsidRPr="00F858AC">
        <w:rPr>
          <w:rFonts w:asciiTheme="majorBidi" w:hAnsiTheme="majorBidi" w:cstheme="majorBidi"/>
        </w:rPr>
        <w:t>Cavicchiolo</w:t>
      </w:r>
      <w:proofErr w:type="spellEnd"/>
      <w:r w:rsidRPr="00F858AC">
        <w:rPr>
          <w:rFonts w:asciiTheme="majorBidi" w:hAnsiTheme="majorBidi" w:cstheme="majorBidi"/>
        </w:rPr>
        <w:t xml:space="preserve"> ME, Lolli E, </w:t>
      </w:r>
      <w:proofErr w:type="spellStart"/>
      <w:r w:rsidRPr="00F858AC">
        <w:rPr>
          <w:rFonts w:asciiTheme="majorBidi" w:hAnsiTheme="majorBidi" w:cstheme="majorBidi"/>
        </w:rPr>
        <w:t>Trevisanuto</w:t>
      </w:r>
      <w:proofErr w:type="spellEnd"/>
      <w:r w:rsidRPr="00F858AC">
        <w:rPr>
          <w:rFonts w:asciiTheme="majorBidi" w:hAnsiTheme="majorBidi" w:cstheme="majorBidi"/>
        </w:rPr>
        <w:t xml:space="preserve"> D, et al. </w:t>
      </w:r>
      <w:proofErr w:type="gramStart"/>
      <w:r w:rsidRPr="00F858AC">
        <w:rPr>
          <w:rFonts w:asciiTheme="majorBidi" w:hAnsiTheme="majorBidi" w:cstheme="majorBidi"/>
        </w:rPr>
        <w:t>Managing</w:t>
      </w:r>
      <w:proofErr w:type="gramEnd"/>
      <w:r w:rsidRPr="00F858AC">
        <w:rPr>
          <w:rFonts w:asciiTheme="majorBidi" w:hAnsiTheme="majorBidi" w:cstheme="majorBidi"/>
        </w:rPr>
        <w:t xml:space="preserve"> a tertiary‐level NICU in the time of COVID‐19: Lessons learned from a high‐risk zone. Pediatric pulmonology. 2020</w:t>
      </w:r>
      <w:proofErr w:type="gramStart"/>
      <w:r w:rsidRPr="00F858AC">
        <w:rPr>
          <w:rFonts w:asciiTheme="majorBidi" w:hAnsiTheme="majorBidi" w:cstheme="majorBidi"/>
        </w:rPr>
        <w:t>;55</w:t>
      </w:r>
      <w:proofErr w:type="gramEnd"/>
      <w:r w:rsidRPr="00F858AC">
        <w:rPr>
          <w:rFonts w:asciiTheme="majorBidi" w:hAnsiTheme="majorBidi" w:cstheme="majorBidi"/>
        </w:rPr>
        <w:t>(6):1308.</w:t>
      </w:r>
    </w:p>
    <w:p w14:paraId="7476A1C0" w14:textId="36D345D9" w:rsidR="000C2B88" w:rsidRDefault="00F858AC" w:rsidP="00F858AC">
      <w:pPr>
        <w:jc w:val="both"/>
        <w:rPr>
          <w:rFonts w:asciiTheme="majorBidi" w:hAnsiTheme="majorBidi" w:cstheme="majorBidi"/>
        </w:rPr>
      </w:pPr>
      <w:r w:rsidRPr="00F858AC">
        <w:rPr>
          <w:rFonts w:asciiTheme="majorBidi" w:hAnsiTheme="majorBidi" w:cstheme="majorBidi"/>
        </w:rPr>
        <w:t>10.</w:t>
      </w:r>
      <w:r w:rsidRPr="00F858AC">
        <w:rPr>
          <w:rFonts w:asciiTheme="majorBidi" w:hAnsiTheme="majorBidi" w:cstheme="majorBidi"/>
        </w:rPr>
        <w:tab/>
      </w:r>
      <w:proofErr w:type="spellStart"/>
      <w:r w:rsidRPr="00F858AC">
        <w:rPr>
          <w:rFonts w:asciiTheme="majorBidi" w:hAnsiTheme="majorBidi" w:cstheme="majorBidi"/>
        </w:rPr>
        <w:t>Verma</w:t>
      </w:r>
      <w:proofErr w:type="spellEnd"/>
      <w:r w:rsidRPr="00F858AC">
        <w:rPr>
          <w:rFonts w:asciiTheme="majorBidi" w:hAnsiTheme="majorBidi" w:cstheme="majorBidi"/>
        </w:rPr>
        <w:t xml:space="preserve"> S, </w:t>
      </w:r>
      <w:proofErr w:type="spellStart"/>
      <w:r w:rsidRPr="00F858AC">
        <w:rPr>
          <w:rFonts w:asciiTheme="majorBidi" w:hAnsiTheme="majorBidi" w:cstheme="majorBidi"/>
        </w:rPr>
        <w:t>Lumba</w:t>
      </w:r>
      <w:proofErr w:type="spellEnd"/>
      <w:r w:rsidRPr="00F858AC">
        <w:rPr>
          <w:rFonts w:asciiTheme="majorBidi" w:hAnsiTheme="majorBidi" w:cstheme="majorBidi"/>
        </w:rPr>
        <w:t xml:space="preserve"> R, Lighter JL, et al. Neonatal intensive care unit preparedness for the Novel Coronavirus Disease-2019 pandemic: A New York City hospital perspective. Current problems in pediatric and adolescent health care. 2020</w:t>
      </w:r>
      <w:proofErr w:type="gramStart"/>
      <w:r w:rsidRPr="00F858AC">
        <w:rPr>
          <w:rFonts w:asciiTheme="majorBidi" w:hAnsiTheme="majorBidi" w:cstheme="majorBidi"/>
        </w:rPr>
        <w:t>;50</w:t>
      </w:r>
      <w:proofErr w:type="gramEnd"/>
      <w:r w:rsidRPr="00F858AC">
        <w:rPr>
          <w:rFonts w:asciiTheme="majorBidi" w:hAnsiTheme="majorBidi" w:cstheme="majorBidi"/>
        </w:rPr>
        <w:t>(4):100795.</w:t>
      </w:r>
    </w:p>
    <w:p w14:paraId="4D463D1C" w14:textId="77777777" w:rsidR="0092331E" w:rsidRDefault="0092331E" w:rsidP="00F858AC">
      <w:pPr>
        <w:jc w:val="both"/>
        <w:rPr>
          <w:rFonts w:asciiTheme="majorBidi" w:hAnsiTheme="majorBidi" w:cstheme="majorBidi"/>
        </w:rPr>
      </w:pPr>
    </w:p>
    <w:p w14:paraId="1AA33503" w14:textId="0DD5A20D" w:rsidR="0092331E" w:rsidRDefault="0092331E" w:rsidP="00F858AC">
      <w:pPr>
        <w:jc w:val="both"/>
      </w:pPr>
      <w:r>
        <w:t>Organization / University Logo</w:t>
      </w:r>
    </w:p>
    <w:p w14:paraId="57B681C5" w14:textId="4A78335F" w:rsidR="0092331E" w:rsidRPr="00F858AC" w:rsidRDefault="0092331E" w:rsidP="00F858AC">
      <w:pPr>
        <w:jc w:val="both"/>
        <w:rPr>
          <w:rFonts w:asciiTheme="majorBidi" w:hAnsiTheme="majorBidi" w:cstheme="majorBidi"/>
        </w:rPr>
      </w:pPr>
      <w:r>
        <w:rPr>
          <w:noProof/>
        </w:rPr>
        <w:drawing>
          <wp:inline distT="0" distB="0" distL="0" distR="0" wp14:anchorId="14FD0683" wp14:editId="28923726">
            <wp:extent cx="1228157" cy="1236345"/>
            <wp:effectExtent l="0" t="0" r="0" b="1905"/>
            <wp:docPr id="1" name="Picture 1" descr="دانشگاه علوم پزشکی ایران - ویکی‌پدیا، دانشنامهٔ آزا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دانشگاه علوم پزشکی ایران - ویکی‌پدیا، دانشنامهٔ آزاد"/>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32746" cy="1240965"/>
                    </a:xfrm>
                    <a:prstGeom prst="rect">
                      <a:avLst/>
                    </a:prstGeom>
                    <a:noFill/>
                    <a:ln>
                      <a:noFill/>
                    </a:ln>
                  </pic:spPr>
                </pic:pic>
              </a:graphicData>
            </a:graphic>
          </wp:inline>
        </w:drawing>
      </w:r>
    </w:p>
    <w:p w14:paraId="062839F7" w14:textId="77777777" w:rsidR="000C2B88" w:rsidRPr="00F858AC" w:rsidRDefault="000C2B88" w:rsidP="00F858AC">
      <w:pPr>
        <w:jc w:val="both"/>
        <w:rPr>
          <w:rFonts w:asciiTheme="majorBidi" w:hAnsiTheme="majorBidi" w:cstheme="majorBidi" w:hint="cs"/>
          <w:rtl/>
          <w:lang w:bidi="fa-IR"/>
        </w:rPr>
      </w:pPr>
    </w:p>
    <w:p w14:paraId="17A835F8" w14:textId="55E837CE" w:rsidR="00121A8D" w:rsidRPr="00F858AC" w:rsidRDefault="00EE601B" w:rsidP="00F858AC">
      <w:pPr>
        <w:jc w:val="both"/>
        <w:rPr>
          <w:rFonts w:asciiTheme="majorBidi" w:hAnsiTheme="majorBidi" w:cstheme="majorBidi"/>
        </w:rPr>
      </w:pPr>
      <w:r w:rsidRPr="00F858AC">
        <w:rPr>
          <w:rFonts w:asciiTheme="majorBidi" w:eastAsia="Times New Roman" w:hAnsiTheme="majorBidi" w:cstheme="majorBidi"/>
          <w:noProof/>
          <w:rtl/>
        </w:rPr>
        <w:fldChar w:fldCharType="begin"/>
      </w:r>
      <w:r w:rsidRPr="00F858AC">
        <w:rPr>
          <w:rFonts w:asciiTheme="majorBidi" w:hAnsiTheme="majorBidi" w:cstheme="majorBidi"/>
          <w:rtl/>
        </w:rPr>
        <w:instrText xml:space="preserve"> </w:instrText>
      </w:r>
      <w:r w:rsidRPr="00F858AC">
        <w:rPr>
          <w:rFonts w:asciiTheme="majorBidi" w:hAnsiTheme="majorBidi" w:cstheme="majorBidi"/>
        </w:rPr>
        <w:instrText>ADDIN EN.REFLIST</w:instrText>
      </w:r>
      <w:r w:rsidRPr="00F858AC">
        <w:rPr>
          <w:rFonts w:asciiTheme="majorBidi" w:hAnsiTheme="majorBidi" w:cstheme="majorBidi"/>
          <w:rtl/>
        </w:rPr>
        <w:instrText xml:space="preserve"> </w:instrText>
      </w:r>
      <w:r w:rsidRPr="00F858AC">
        <w:rPr>
          <w:rFonts w:asciiTheme="majorBidi" w:eastAsia="Times New Roman" w:hAnsiTheme="majorBidi" w:cstheme="majorBidi"/>
          <w:noProof/>
          <w:rtl/>
        </w:rPr>
        <w:fldChar w:fldCharType="separate"/>
      </w:r>
      <w:r w:rsidRPr="00F858AC">
        <w:rPr>
          <w:rFonts w:asciiTheme="majorBidi" w:hAnsiTheme="majorBidi" w:cstheme="majorBidi"/>
          <w:rtl/>
        </w:rPr>
        <w:fldChar w:fldCharType="end"/>
      </w:r>
    </w:p>
    <w:sectPr w:rsidR="00121A8D" w:rsidRPr="00F858A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AE567D" w14:textId="77777777" w:rsidR="006F1DFD" w:rsidRDefault="006F1DFD" w:rsidP="00F80085">
      <w:pPr>
        <w:spacing w:after="0" w:line="240" w:lineRule="auto"/>
      </w:pPr>
      <w:r>
        <w:separator/>
      </w:r>
    </w:p>
  </w:endnote>
  <w:endnote w:type="continuationSeparator" w:id="0">
    <w:p w14:paraId="252F8E5F" w14:textId="77777777" w:rsidR="006F1DFD" w:rsidRDefault="006F1DFD" w:rsidP="00F800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raffic">
    <w:altName w:val="Arial"/>
    <w:panose1 w:val="00000500000000000000"/>
    <w:charset w:val="B2"/>
    <w:family w:val="auto"/>
    <w:pitch w:val="variable"/>
    <w:sig w:usb0="00002001" w:usb1="00000000" w:usb2="00000000"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coType Thuluth">
    <w:altName w:val="Times New Roman"/>
    <w:charset w:val="B2"/>
    <w:family w:val="auto"/>
    <w:pitch w:val="variable"/>
    <w:sig w:usb0="00002001" w:usb1="00000000" w:usb2="00000000" w:usb3="00000000" w:csb0="00000040" w:csb1="00000000"/>
  </w:font>
  <w:font w:name="Yagut">
    <w:altName w:val="Arial"/>
    <w:panose1 w:val="00000500000000000000"/>
    <w:charset w:val="B2"/>
    <w:family w:val="auto"/>
    <w:pitch w:val="variable"/>
    <w:sig w:usb0="00002001" w:usb1="00000000" w:usb2="00000000" w:usb3="00000000" w:csb0="00000040" w:csb1="00000000"/>
  </w:font>
  <w:font w:name="Divani Mazar">
    <w:charset w:val="B2"/>
    <w:family w:val="auto"/>
    <w:pitch w:val="variable"/>
    <w:sig w:usb0="00002001" w:usb1="00000000" w:usb2="00000000" w:usb3="00000000" w:csb0="00000040" w:csb1="00000000"/>
  </w:font>
  <w:font w:name="Traditional Arabic">
    <w:altName w:val="Times New Roman"/>
    <w:panose1 w:val="02020603050405020304"/>
    <w:charset w:val="00"/>
    <w:family w:val="roman"/>
    <w:pitch w:val="variable"/>
    <w:sig w:usb0="00002003" w:usb1="80000000" w:usb2="00000008" w:usb3="00000000" w:csb0="00000041" w:csb1="00000000"/>
  </w:font>
  <w:font w:name="Palatino Linotype">
    <w:panose1 w:val="02040502050505030304"/>
    <w:charset w:val="00"/>
    <w:family w:val="roman"/>
    <w:pitch w:val="variable"/>
    <w:sig w:usb0="E0000287" w:usb1="40000013" w:usb2="00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8CAA56" w14:textId="77777777" w:rsidR="006F1DFD" w:rsidRDefault="006F1DF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val="0"/>
      </w:rPr>
      <w:id w:val="1439338203"/>
      <w:docPartObj>
        <w:docPartGallery w:val="Page Numbers (Bottom of Page)"/>
        <w:docPartUnique/>
      </w:docPartObj>
    </w:sdtPr>
    <w:sdtEndPr>
      <w:rPr>
        <w:noProof/>
      </w:rPr>
    </w:sdtEndPr>
    <w:sdtContent>
      <w:p w14:paraId="00D2ECAB" w14:textId="77777777" w:rsidR="006F1DFD" w:rsidRDefault="006F1DFD" w:rsidP="004E40F6">
        <w:pPr>
          <w:pStyle w:val="Footer"/>
          <w:bidi w:val="0"/>
        </w:pPr>
        <w:r>
          <w:rPr>
            <w:noProof w:val="0"/>
          </w:rPr>
          <w:fldChar w:fldCharType="begin"/>
        </w:r>
        <w:r>
          <w:instrText xml:space="preserve"> PAGE   \* MERGEFORMAT </w:instrText>
        </w:r>
        <w:r>
          <w:rPr>
            <w:noProof w:val="0"/>
          </w:rPr>
          <w:fldChar w:fldCharType="separate"/>
        </w:r>
        <w:r w:rsidR="00CB10A9">
          <w:t>3</w:t>
        </w:r>
        <w:r>
          <w:fldChar w:fldCharType="end"/>
        </w:r>
      </w:p>
    </w:sdtContent>
  </w:sdt>
  <w:p w14:paraId="36CE18E4" w14:textId="77777777" w:rsidR="006F1DFD" w:rsidRDefault="006F1DF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7334A2" w14:textId="77777777" w:rsidR="006F1DFD" w:rsidRDefault="006F1D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49BBCF" w14:textId="77777777" w:rsidR="006F1DFD" w:rsidRDefault="006F1DFD" w:rsidP="00F80085">
      <w:pPr>
        <w:spacing w:after="0" w:line="240" w:lineRule="auto"/>
      </w:pPr>
      <w:r>
        <w:separator/>
      </w:r>
    </w:p>
  </w:footnote>
  <w:footnote w:type="continuationSeparator" w:id="0">
    <w:p w14:paraId="434CC1E0" w14:textId="77777777" w:rsidR="006F1DFD" w:rsidRDefault="006F1DFD" w:rsidP="00F800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46E485" w14:textId="77777777" w:rsidR="006F1DFD" w:rsidRDefault="006F1D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38E3C7" w14:textId="77777777" w:rsidR="006F1DFD" w:rsidRDefault="006F1DF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6516EA" w14:textId="77777777" w:rsidR="006F1DFD" w:rsidRDefault="006F1DF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2D11AB"/>
    <w:multiLevelType w:val="singleLevel"/>
    <w:tmpl w:val="B72C904E"/>
    <w:lvl w:ilvl="0">
      <w:start w:val="1"/>
      <w:numFmt w:val="arabicAbjad"/>
      <w:lvlText w:val="%1-"/>
      <w:lvlJc w:val="right"/>
      <w:pPr>
        <w:tabs>
          <w:tab w:val="num" w:pos="417"/>
        </w:tabs>
        <w:ind w:right="57" w:firstLine="0"/>
      </w:pPr>
      <w:rPr>
        <w:rFonts w:ascii="Times New Roman" w:hAnsi="Times New Roman" w:cs="Traffic" w:hint="default"/>
        <w:b w:val="0"/>
        <w:bCs w:val="0"/>
        <w:i w:val="0"/>
        <w:iCs w:val="0"/>
        <w:caps w:val="0"/>
        <w:strike w:val="0"/>
        <w:dstrike w:val="0"/>
        <w:vanish w:val="0"/>
        <w:color w:val="FF0000"/>
        <w:sz w:val="20"/>
        <w:szCs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CD14FB2"/>
    <w:multiLevelType w:val="singleLevel"/>
    <w:tmpl w:val="A966292C"/>
    <w:lvl w:ilvl="0">
      <w:start w:val="29"/>
      <w:numFmt w:val="decimal"/>
      <w:lvlText w:val="%1-"/>
      <w:lvlJc w:val="center"/>
      <w:pPr>
        <w:tabs>
          <w:tab w:val="num" w:pos="360"/>
        </w:tabs>
        <w:ind w:right="57" w:firstLine="0"/>
      </w:pPr>
      <w:rPr>
        <w:rFonts w:cs="Traffic" w:hint="default"/>
        <w:bCs w:val="0"/>
        <w:iCs w:val="0"/>
        <w:szCs w:val="22"/>
      </w:rPr>
    </w:lvl>
  </w:abstractNum>
  <w:abstractNum w:abstractNumId="2" w15:restartNumberingAfterBreak="0">
    <w:nsid w:val="13864210"/>
    <w:multiLevelType w:val="singleLevel"/>
    <w:tmpl w:val="310284A0"/>
    <w:lvl w:ilvl="0">
      <w:start w:val="3"/>
      <w:numFmt w:val="decimal"/>
      <w:lvlText w:val="%1-"/>
      <w:lvlJc w:val="center"/>
      <w:pPr>
        <w:tabs>
          <w:tab w:val="num" w:pos="473"/>
        </w:tabs>
        <w:ind w:right="113" w:firstLine="0"/>
      </w:pPr>
      <w:rPr>
        <w:rFonts w:cs="Traffic" w:hint="default"/>
        <w:bCs w:val="0"/>
        <w:iCs w:val="0"/>
        <w:caps w:val="0"/>
        <w:strike w:val="0"/>
        <w:dstrike w:val="0"/>
        <w:vanish w:val="0"/>
        <w:color w:val="auto"/>
        <w:sz w:val="24"/>
        <w:szCs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17B81FCF"/>
    <w:multiLevelType w:val="singleLevel"/>
    <w:tmpl w:val="F8743A5E"/>
    <w:lvl w:ilvl="0">
      <w:start w:val="1"/>
      <w:numFmt w:val="decimal"/>
      <w:lvlText w:val="%1."/>
      <w:lvlJc w:val="center"/>
      <w:pPr>
        <w:tabs>
          <w:tab w:val="num" w:pos="417"/>
        </w:tabs>
        <w:ind w:right="57" w:firstLine="0"/>
      </w:pPr>
      <w:rPr>
        <w:rFonts w:cs="Traffic" w:hint="default"/>
        <w:bCs w:val="0"/>
        <w:iCs w:val="0"/>
        <w:szCs w:val="14"/>
      </w:rPr>
    </w:lvl>
  </w:abstractNum>
  <w:abstractNum w:abstractNumId="4" w15:restartNumberingAfterBreak="0">
    <w:nsid w:val="31D5783F"/>
    <w:multiLevelType w:val="singleLevel"/>
    <w:tmpl w:val="9C82BB4E"/>
    <w:lvl w:ilvl="0">
      <w:start w:val="1"/>
      <w:numFmt w:val="chosung"/>
      <w:lvlText w:val=""/>
      <w:lvlJc w:val="center"/>
      <w:pPr>
        <w:tabs>
          <w:tab w:val="num" w:pos="644"/>
        </w:tabs>
        <w:ind w:right="340" w:hanging="56"/>
      </w:pPr>
      <w:rPr>
        <w:rFonts w:ascii="Symbol" w:hAnsi="Symbol" w:hint="default"/>
        <w:caps w:val="0"/>
        <w:strike w:val="0"/>
        <w:dstrike w:val="0"/>
        <w:vanish w:val="0"/>
        <w:color w:val="FF000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340031F0"/>
    <w:multiLevelType w:val="hybridMultilevel"/>
    <w:tmpl w:val="0FAC7CD6"/>
    <w:lvl w:ilvl="0" w:tplc="6B6A2E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764678"/>
    <w:multiLevelType w:val="hybridMultilevel"/>
    <w:tmpl w:val="D696C384"/>
    <w:lvl w:ilvl="0" w:tplc="1DCC84FC">
      <w:start w:val="2"/>
      <w:numFmt w:val="bullet"/>
      <w:lvlText w:val="-"/>
      <w:lvlJc w:val="left"/>
      <w:pPr>
        <w:ind w:left="720" w:hanging="360"/>
      </w:pPr>
      <w:rPr>
        <w:rFonts w:ascii="Times New Roman" w:eastAsia="Times New Roman" w:hAnsi="Times New Roman" w:cs="Traffic" w:hint="default"/>
      </w:rPr>
    </w:lvl>
    <w:lvl w:ilvl="1" w:tplc="4BCEAFE6" w:tentative="1">
      <w:start w:val="1"/>
      <w:numFmt w:val="bullet"/>
      <w:lvlText w:val="o"/>
      <w:lvlJc w:val="left"/>
      <w:pPr>
        <w:ind w:left="1440" w:hanging="360"/>
      </w:pPr>
      <w:rPr>
        <w:rFonts w:ascii="Courier New" w:hAnsi="Courier New" w:cs="Courier New" w:hint="default"/>
      </w:rPr>
    </w:lvl>
    <w:lvl w:ilvl="2" w:tplc="81C02BE8" w:tentative="1">
      <w:start w:val="1"/>
      <w:numFmt w:val="bullet"/>
      <w:lvlText w:val=""/>
      <w:lvlJc w:val="left"/>
      <w:pPr>
        <w:ind w:left="2160" w:hanging="360"/>
      </w:pPr>
      <w:rPr>
        <w:rFonts w:ascii="Wingdings" w:hAnsi="Wingdings" w:hint="default"/>
      </w:rPr>
    </w:lvl>
    <w:lvl w:ilvl="3" w:tplc="BFDA9616" w:tentative="1">
      <w:start w:val="1"/>
      <w:numFmt w:val="bullet"/>
      <w:lvlText w:val=""/>
      <w:lvlJc w:val="left"/>
      <w:pPr>
        <w:ind w:left="2880" w:hanging="360"/>
      </w:pPr>
      <w:rPr>
        <w:rFonts w:ascii="Symbol" w:hAnsi="Symbol" w:hint="default"/>
      </w:rPr>
    </w:lvl>
    <w:lvl w:ilvl="4" w:tplc="7104164A" w:tentative="1">
      <w:start w:val="1"/>
      <w:numFmt w:val="bullet"/>
      <w:lvlText w:val="o"/>
      <w:lvlJc w:val="left"/>
      <w:pPr>
        <w:ind w:left="3600" w:hanging="360"/>
      </w:pPr>
      <w:rPr>
        <w:rFonts w:ascii="Courier New" w:hAnsi="Courier New" w:cs="Courier New" w:hint="default"/>
      </w:rPr>
    </w:lvl>
    <w:lvl w:ilvl="5" w:tplc="99D4BED2" w:tentative="1">
      <w:start w:val="1"/>
      <w:numFmt w:val="bullet"/>
      <w:lvlText w:val=""/>
      <w:lvlJc w:val="left"/>
      <w:pPr>
        <w:ind w:left="4320" w:hanging="360"/>
      </w:pPr>
      <w:rPr>
        <w:rFonts w:ascii="Wingdings" w:hAnsi="Wingdings" w:hint="default"/>
      </w:rPr>
    </w:lvl>
    <w:lvl w:ilvl="6" w:tplc="F318A1FE" w:tentative="1">
      <w:start w:val="1"/>
      <w:numFmt w:val="bullet"/>
      <w:lvlText w:val=""/>
      <w:lvlJc w:val="left"/>
      <w:pPr>
        <w:ind w:left="5040" w:hanging="360"/>
      </w:pPr>
      <w:rPr>
        <w:rFonts w:ascii="Symbol" w:hAnsi="Symbol" w:hint="default"/>
      </w:rPr>
    </w:lvl>
    <w:lvl w:ilvl="7" w:tplc="2C9004D4" w:tentative="1">
      <w:start w:val="1"/>
      <w:numFmt w:val="bullet"/>
      <w:lvlText w:val="o"/>
      <w:lvlJc w:val="left"/>
      <w:pPr>
        <w:ind w:left="5760" w:hanging="360"/>
      </w:pPr>
      <w:rPr>
        <w:rFonts w:ascii="Courier New" w:hAnsi="Courier New" w:cs="Courier New" w:hint="default"/>
      </w:rPr>
    </w:lvl>
    <w:lvl w:ilvl="8" w:tplc="B4C2083A" w:tentative="1">
      <w:start w:val="1"/>
      <w:numFmt w:val="bullet"/>
      <w:lvlText w:val=""/>
      <w:lvlJc w:val="left"/>
      <w:pPr>
        <w:ind w:left="6480" w:hanging="360"/>
      </w:pPr>
      <w:rPr>
        <w:rFonts w:ascii="Wingdings" w:hAnsi="Wingdings" w:hint="default"/>
      </w:rPr>
    </w:lvl>
  </w:abstractNum>
  <w:abstractNum w:abstractNumId="7" w15:restartNumberingAfterBreak="0">
    <w:nsid w:val="3704515A"/>
    <w:multiLevelType w:val="singleLevel"/>
    <w:tmpl w:val="0409000F"/>
    <w:lvl w:ilvl="0">
      <w:start w:val="1"/>
      <w:numFmt w:val="decimal"/>
      <w:lvlText w:val="%1."/>
      <w:lvlJc w:val="center"/>
      <w:pPr>
        <w:tabs>
          <w:tab w:val="num" w:pos="648"/>
        </w:tabs>
        <w:ind w:right="360" w:hanging="72"/>
      </w:pPr>
    </w:lvl>
  </w:abstractNum>
  <w:abstractNum w:abstractNumId="8" w15:restartNumberingAfterBreak="0">
    <w:nsid w:val="3AAE56F9"/>
    <w:multiLevelType w:val="singleLevel"/>
    <w:tmpl w:val="CFCEC49E"/>
    <w:lvl w:ilvl="0">
      <w:start w:val="24"/>
      <w:numFmt w:val="decimal"/>
      <w:lvlText w:val="%1-"/>
      <w:lvlJc w:val="center"/>
      <w:pPr>
        <w:tabs>
          <w:tab w:val="num" w:pos="303"/>
        </w:tabs>
        <w:ind w:right="57" w:firstLine="0"/>
      </w:pPr>
      <w:rPr>
        <w:rFonts w:cs="Traffic" w:hint="default"/>
        <w:bCs w:val="0"/>
        <w:iCs w:val="0"/>
        <w:szCs w:val="22"/>
      </w:rPr>
    </w:lvl>
  </w:abstractNum>
  <w:abstractNum w:abstractNumId="9" w15:restartNumberingAfterBreak="0">
    <w:nsid w:val="48F05280"/>
    <w:multiLevelType w:val="singleLevel"/>
    <w:tmpl w:val="8E70EB92"/>
    <w:lvl w:ilvl="0">
      <w:start w:val="1"/>
      <w:numFmt w:val="decimal"/>
      <w:lvlText w:val="%1-"/>
      <w:lvlJc w:val="center"/>
      <w:pPr>
        <w:tabs>
          <w:tab w:val="num" w:pos="417"/>
        </w:tabs>
        <w:ind w:right="57" w:firstLine="0"/>
      </w:pPr>
      <w:rPr>
        <w:rFonts w:cs="Traffic" w:hint="default"/>
        <w:bCs w:val="0"/>
        <w:iCs w:val="0"/>
        <w:szCs w:val="20"/>
      </w:rPr>
    </w:lvl>
  </w:abstractNum>
  <w:abstractNum w:abstractNumId="10" w15:restartNumberingAfterBreak="0">
    <w:nsid w:val="55586611"/>
    <w:multiLevelType w:val="hybridMultilevel"/>
    <w:tmpl w:val="9B1E7140"/>
    <w:lvl w:ilvl="0" w:tplc="B6D8079E">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916AE2"/>
    <w:multiLevelType w:val="singleLevel"/>
    <w:tmpl w:val="541E6CA8"/>
    <w:lvl w:ilvl="0">
      <w:start w:val="32"/>
      <w:numFmt w:val="decimal"/>
      <w:lvlText w:val="%1-"/>
      <w:lvlJc w:val="center"/>
      <w:pPr>
        <w:tabs>
          <w:tab w:val="num" w:pos="20"/>
        </w:tabs>
        <w:ind w:right="113" w:firstLine="57"/>
      </w:pPr>
      <w:rPr>
        <w:rFonts w:cs="Traffic" w:hint="default"/>
        <w:bCs w:val="0"/>
        <w:iCs w:val="0"/>
        <w:szCs w:val="22"/>
      </w:rPr>
    </w:lvl>
  </w:abstractNum>
  <w:abstractNum w:abstractNumId="12" w15:restartNumberingAfterBreak="0">
    <w:nsid w:val="595B410C"/>
    <w:multiLevelType w:val="hybridMultilevel"/>
    <w:tmpl w:val="45C64290"/>
    <w:lvl w:ilvl="0" w:tplc="F93E59C8">
      <w:start w:val="450"/>
      <w:numFmt w:val="bullet"/>
      <w:lvlText w:val="-"/>
      <w:lvlJc w:val="left"/>
      <w:pPr>
        <w:ind w:left="720" w:hanging="360"/>
      </w:pPr>
      <w:rPr>
        <w:rFonts w:ascii="Times New Roman" w:eastAsia="Times New Roman" w:hAnsi="Times New Roman" w:cs="B Nazani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F420E0"/>
    <w:multiLevelType w:val="singleLevel"/>
    <w:tmpl w:val="5EAC6BC0"/>
    <w:lvl w:ilvl="0">
      <w:start w:val="1"/>
      <w:numFmt w:val="decimal"/>
      <w:lvlText w:val="%1-"/>
      <w:lvlJc w:val="center"/>
      <w:pPr>
        <w:tabs>
          <w:tab w:val="num" w:pos="417"/>
        </w:tabs>
        <w:ind w:right="57" w:firstLine="0"/>
      </w:pPr>
      <w:rPr>
        <w:rFonts w:cs="Traffic" w:hint="default"/>
        <w:bCs w:val="0"/>
        <w:iCs w:val="0"/>
        <w:szCs w:val="20"/>
      </w:rPr>
    </w:lvl>
  </w:abstractNum>
  <w:abstractNum w:abstractNumId="14" w15:restartNumberingAfterBreak="0">
    <w:nsid w:val="5E651B2D"/>
    <w:multiLevelType w:val="singleLevel"/>
    <w:tmpl w:val="9E6C385E"/>
    <w:lvl w:ilvl="0">
      <w:start w:val="4"/>
      <w:numFmt w:val="decimal"/>
      <w:lvlText w:val="%1-"/>
      <w:lvlJc w:val="center"/>
      <w:pPr>
        <w:tabs>
          <w:tab w:val="num" w:pos="417"/>
        </w:tabs>
        <w:ind w:right="57" w:firstLine="0"/>
      </w:pPr>
      <w:rPr>
        <w:rFonts w:cs="Traffic" w:hint="default"/>
        <w:bCs w:val="0"/>
        <w:iCs w:val="0"/>
        <w:szCs w:val="20"/>
      </w:rPr>
    </w:lvl>
  </w:abstractNum>
  <w:abstractNum w:abstractNumId="15" w15:restartNumberingAfterBreak="0">
    <w:nsid w:val="607D75CD"/>
    <w:multiLevelType w:val="hybridMultilevel"/>
    <w:tmpl w:val="793A4178"/>
    <w:lvl w:ilvl="0" w:tplc="6B6A2E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AF4A28"/>
    <w:multiLevelType w:val="singleLevel"/>
    <w:tmpl w:val="4E7672EE"/>
    <w:lvl w:ilvl="0">
      <w:start w:val="1"/>
      <w:numFmt w:val="decimal"/>
      <w:lvlText w:val="%1-"/>
      <w:lvlJc w:val="center"/>
      <w:pPr>
        <w:tabs>
          <w:tab w:val="num" w:pos="417"/>
        </w:tabs>
        <w:ind w:right="57" w:firstLine="0"/>
      </w:pPr>
      <w:rPr>
        <w:rFonts w:cs="Traffic" w:hint="default"/>
        <w:bCs w:val="0"/>
        <w:iCs w:val="0"/>
        <w:szCs w:val="22"/>
      </w:rPr>
    </w:lvl>
  </w:abstractNum>
  <w:abstractNum w:abstractNumId="17" w15:restartNumberingAfterBreak="0">
    <w:nsid w:val="67C52F4B"/>
    <w:multiLevelType w:val="singleLevel"/>
    <w:tmpl w:val="0409000F"/>
    <w:lvl w:ilvl="0">
      <w:start w:val="1"/>
      <w:numFmt w:val="decimal"/>
      <w:lvlText w:val="%1."/>
      <w:lvlJc w:val="center"/>
      <w:pPr>
        <w:tabs>
          <w:tab w:val="num" w:pos="648"/>
        </w:tabs>
        <w:ind w:right="360" w:hanging="72"/>
      </w:pPr>
    </w:lvl>
  </w:abstractNum>
  <w:abstractNum w:abstractNumId="18" w15:restartNumberingAfterBreak="0">
    <w:nsid w:val="7E5442F3"/>
    <w:multiLevelType w:val="hybridMultilevel"/>
    <w:tmpl w:val="2EDE79F4"/>
    <w:lvl w:ilvl="0" w:tplc="C32862D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9"/>
  </w:num>
  <w:num w:numId="3">
    <w:abstractNumId w:val="14"/>
  </w:num>
  <w:num w:numId="4">
    <w:abstractNumId w:val="16"/>
  </w:num>
  <w:num w:numId="5">
    <w:abstractNumId w:val="8"/>
  </w:num>
  <w:num w:numId="6">
    <w:abstractNumId w:val="1"/>
  </w:num>
  <w:num w:numId="7">
    <w:abstractNumId w:val="3"/>
  </w:num>
  <w:num w:numId="8">
    <w:abstractNumId w:val="13"/>
  </w:num>
  <w:num w:numId="9">
    <w:abstractNumId w:val="7"/>
  </w:num>
  <w:num w:numId="10">
    <w:abstractNumId w:val="4"/>
  </w:num>
  <w:num w:numId="11">
    <w:abstractNumId w:val="17"/>
  </w:num>
  <w:num w:numId="12">
    <w:abstractNumId w:val="11"/>
  </w:num>
  <w:num w:numId="13">
    <w:abstractNumId w:val="2"/>
  </w:num>
  <w:num w:numId="14">
    <w:abstractNumId w:val="6"/>
  </w:num>
  <w:num w:numId="15">
    <w:abstractNumId w:val="10"/>
  </w:num>
  <w:num w:numId="16">
    <w:abstractNumId w:val="12"/>
  </w:num>
  <w:num w:numId="17">
    <w:abstractNumId w:val="18"/>
  </w:num>
  <w:num w:numId="18">
    <w:abstractNumId w:val="15"/>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TF-Standard NLM&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et0p5fzdre90pez59uvzpwqaa90w0v09xa5&quot;&gt;Untitled&lt;record-ids&gt;&lt;item&gt;1&lt;/item&gt;&lt;item&gt;2&lt;/item&gt;&lt;item&gt;3&lt;/item&gt;&lt;item&gt;4&lt;/item&gt;&lt;item&gt;5&lt;/item&gt;&lt;item&gt;8&lt;/item&gt;&lt;item&gt;10&lt;/item&gt;&lt;item&gt;11&lt;/item&gt;&lt;item&gt;17&lt;/item&gt;&lt;item&gt;18&lt;/item&gt;&lt;item&gt;19&lt;/item&gt;&lt;item&gt;20&lt;/item&gt;&lt;item&gt;24&lt;/item&gt;&lt;item&gt;25&lt;/item&gt;&lt;item&gt;27&lt;/item&gt;&lt;item&gt;33&lt;/item&gt;&lt;item&gt;34&lt;/item&gt;&lt;item&gt;35&lt;/item&gt;&lt;item&gt;36&lt;/item&gt;&lt;item&gt;37&lt;/item&gt;&lt;item&gt;38&lt;/item&gt;&lt;item&gt;39&lt;/item&gt;&lt;item&gt;41&lt;/item&gt;&lt;item&gt;44&lt;/item&gt;&lt;item&gt;47&lt;/item&gt;&lt;item&gt;55&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77&lt;/item&gt;&lt;item&gt;78&lt;/item&gt;&lt;item&gt;79&lt;/item&gt;&lt;item&gt;80&lt;/item&gt;&lt;item&gt;82&lt;/item&gt;&lt;item&gt;83&lt;/item&gt;&lt;item&gt;84&lt;/item&gt;&lt;item&gt;85&lt;/item&gt;&lt;item&gt;86&lt;/item&gt;&lt;item&gt;87&lt;/item&gt;&lt;item&gt;88&lt;/item&gt;&lt;/record-ids&gt;&lt;/item&gt;&lt;/Libraries&gt;"/>
  </w:docVars>
  <w:rsids>
    <w:rsidRoot w:val="00CE47D1"/>
    <w:rsid w:val="00023FDB"/>
    <w:rsid w:val="00093488"/>
    <w:rsid w:val="00093CF4"/>
    <w:rsid w:val="000A6460"/>
    <w:rsid w:val="000B3674"/>
    <w:rsid w:val="000C2B88"/>
    <w:rsid w:val="000D1350"/>
    <w:rsid w:val="000E6E5F"/>
    <w:rsid w:val="00110B55"/>
    <w:rsid w:val="00121A8D"/>
    <w:rsid w:val="00126111"/>
    <w:rsid w:val="00177321"/>
    <w:rsid w:val="00186F8B"/>
    <w:rsid w:val="001B0E2E"/>
    <w:rsid w:val="001B6ADE"/>
    <w:rsid w:val="001C1D6D"/>
    <w:rsid w:val="001C5DDA"/>
    <w:rsid w:val="001E11B9"/>
    <w:rsid w:val="002350E2"/>
    <w:rsid w:val="00266969"/>
    <w:rsid w:val="00276F23"/>
    <w:rsid w:val="00284C60"/>
    <w:rsid w:val="0028701E"/>
    <w:rsid w:val="002A0C26"/>
    <w:rsid w:val="002A3E7F"/>
    <w:rsid w:val="002D7855"/>
    <w:rsid w:val="00301081"/>
    <w:rsid w:val="0030259B"/>
    <w:rsid w:val="00336F32"/>
    <w:rsid w:val="00357420"/>
    <w:rsid w:val="00357C94"/>
    <w:rsid w:val="00366ADE"/>
    <w:rsid w:val="00367EBF"/>
    <w:rsid w:val="003764F8"/>
    <w:rsid w:val="00387065"/>
    <w:rsid w:val="00394A86"/>
    <w:rsid w:val="003A141F"/>
    <w:rsid w:val="003A27FB"/>
    <w:rsid w:val="003A3336"/>
    <w:rsid w:val="003C075F"/>
    <w:rsid w:val="003D1F38"/>
    <w:rsid w:val="003E2E90"/>
    <w:rsid w:val="003E6AA7"/>
    <w:rsid w:val="0041054C"/>
    <w:rsid w:val="00411E57"/>
    <w:rsid w:val="004160CF"/>
    <w:rsid w:val="00435717"/>
    <w:rsid w:val="0044345F"/>
    <w:rsid w:val="00456616"/>
    <w:rsid w:val="00457253"/>
    <w:rsid w:val="00466F52"/>
    <w:rsid w:val="00493697"/>
    <w:rsid w:val="004B1980"/>
    <w:rsid w:val="004C440E"/>
    <w:rsid w:val="004D76D9"/>
    <w:rsid w:val="004E40F6"/>
    <w:rsid w:val="00510F9A"/>
    <w:rsid w:val="00581918"/>
    <w:rsid w:val="00581C44"/>
    <w:rsid w:val="00582BB6"/>
    <w:rsid w:val="005A4905"/>
    <w:rsid w:val="005A4DD7"/>
    <w:rsid w:val="005B26C8"/>
    <w:rsid w:val="005C1BD6"/>
    <w:rsid w:val="005D0AF4"/>
    <w:rsid w:val="005D11A1"/>
    <w:rsid w:val="0063268E"/>
    <w:rsid w:val="00643457"/>
    <w:rsid w:val="006440E6"/>
    <w:rsid w:val="00655335"/>
    <w:rsid w:val="00676CA7"/>
    <w:rsid w:val="00686E36"/>
    <w:rsid w:val="00687F47"/>
    <w:rsid w:val="006932D5"/>
    <w:rsid w:val="006B2014"/>
    <w:rsid w:val="006B36CD"/>
    <w:rsid w:val="006C2D1B"/>
    <w:rsid w:val="006D1D2E"/>
    <w:rsid w:val="006E2123"/>
    <w:rsid w:val="006E57DE"/>
    <w:rsid w:val="006F1DFD"/>
    <w:rsid w:val="00711338"/>
    <w:rsid w:val="007117B3"/>
    <w:rsid w:val="00726318"/>
    <w:rsid w:val="00732684"/>
    <w:rsid w:val="007351B9"/>
    <w:rsid w:val="00751A11"/>
    <w:rsid w:val="0075238E"/>
    <w:rsid w:val="00761082"/>
    <w:rsid w:val="0076221E"/>
    <w:rsid w:val="0076640E"/>
    <w:rsid w:val="00770F1C"/>
    <w:rsid w:val="007A2098"/>
    <w:rsid w:val="007B2570"/>
    <w:rsid w:val="007C6F62"/>
    <w:rsid w:val="007E3503"/>
    <w:rsid w:val="007E3CAB"/>
    <w:rsid w:val="007E3D4C"/>
    <w:rsid w:val="007E5986"/>
    <w:rsid w:val="007F21B1"/>
    <w:rsid w:val="007F5592"/>
    <w:rsid w:val="00807A32"/>
    <w:rsid w:val="00814064"/>
    <w:rsid w:val="0082018C"/>
    <w:rsid w:val="008422AA"/>
    <w:rsid w:val="008A2C8B"/>
    <w:rsid w:val="008D1F5A"/>
    <w:rsid w:val="008E14DA"/>
    <w:rsid w:val="008F33AA"/>
    <w:rsid w:val="008F4146"/>
    <w:rsid w:val="00904F0E"/>
    <w:rsid w:val="009171DF"/>
    <w:rsid w:val="009209C6"/>
    <w:rsid w:val="0092331E"/>
    <w:rsid w:val="0092713C"/>
    <w:rsid w:val="00932BA8"/>
    <w:rsid w:val="00953D02"/>
    <w:rsid w:val="009865CE"/>
    <w:rsid w:val="00986F3B"/>
    <w:rsid w:val="009A3D8C"/>
    <w:rsid w:val="009B55B1"/>
    <w:rsid w:val="009B5CCC"/>
    <w:rsid w:val="009C54EE"/>
    <w:rsid w:val="009E1046"/>
    <w:rsid w:val="009F0069"/>
    <w:rsid w:val="00A02A77"/>
    <w:rsid w:val="00A171CA"/>
    <w:rsid w:val="00A576E0"/>
    <w:rsid w:val="00A81DDA"/>
    <w:rsid w:val="00AC0850"/>
    <w:rsid w:val="00AC694C"/>
    <w:rsid w:val="00AD126F"/>
    <w:rsid w:val="00AD2B8F"/>
    <w:rsid w:val="00AE20D1"/>
    <w:rsid w:val="00AE5CC9"/>
    <w:rsid w:val="00B01CA4"/>
    <w:rsid w:val="00B058DA"/>
    <w:rsid w:val="00B23EC0"/>
    <w:rsid w:val="00B346FD"/>
    <w:rsid w:val="00B41356"/>
    <w:rsid w:val="00B5142A"/>
    <w:rsid w:val="00B603A8"/>
    <w:rsid w:val="00B76AA5"/>
    <w:rsid w:val="00B8012F"/>
    <w:rsid w:val="00B85FE9"/>
    <w:rsid w:val="00B86DC2"/>
    <w:rsid w:val="00BA2EFA"/>
    <w:rsid w:val="00BB100A"/>
    <w:rsid w:val="00BB3875"/>
    <w:rsid w:val="00BB44BC"/>
    <w:rsid w:val="00BC135B"/>
    <w:rsid w:val="00BC331E"/>
    <w:rsid w:val="00BC6C73"/>
    <w:rsid w:val="00BC7D61"/>
    <w:rsid w:val="00BD0E63"/>
    <w:rsid w:val="00C222F4"/>
    <w:rsid w:val="00C27958"/>
    <w:rsid w:val="00C8621C"/>
    <w:rsid w:val="00CA4CF7"/>
    <w:rsid w:val="00CA53CA"/>
    <w:rsid w:val="00CB10A9"/>
    <w:rsid w:val="00CD0942"/>
    <w:rsid w:val="00CD44B1"/>
    <w:rsid w:val="00CE4042"/>
    <w:rsid w:val="00CE47D1"/>
    <w:rsid w:val="00CE4AF0"/>
    <w:rsid w:val="00CF32A5"/>
    <w:rsid w:val="00D21075"/>
    <w:rsid w:val="00D327C1"/>
    <w:rsid w:val="00D400AA"/>
    <w:rsid w:val="00D579C1"/>
    <w:rsid w:val="00D603DF"/>
    <w:rsid w:val="00D71379"/>
    <w:rsid w:val="00D768FB"/>
    <w:rsid w:val="00D802FD"/>
    <w:rsid w:val="00DA33C3"/>
    <w:rsid w:val="00DA3450"/>
    <w:rsid w:val="00DC3B18"/>
    <w:rsid w:val="00DD0C26"/>
    <w:rsid w:val="00DD42EC"/>
    <w:rsid w:val="00DE1E0A"/>
    <w:rsid w:val="00DE4874"/>
    <w:rsid w:val="00DF5FD8"/>
    <w:rsid w:val="00E13323"/>
    <w:rsid w:val="00E17859"/>
    <w:rsid w:val="00E17A89"/>
    <w:rsid w:val="00E45C18"/>
    <w:rsid w:val="00E51B48"/>
    <w:rsid w:val="00E55389"/>
    <w:rsid w:val="00E6226A"/>
    <w:rsid w:val="00E64BEB"/>
    <w:rsid w:val="00E657AF"/>
    <w:rsid w:val="00E6605E"/>
    <w:rsid w:val="00E84921"/>
    <w:rsid w:val="00E9030E"/>
    <w:rsid w:val="00E90481"/>
    <w:rsid w:val="00E92039"/>
    <w:rsid w:val="00E953D6"/>
    <w:rsid w:val="00EB6872"/>
    <w:rsid w:val="00EE24B9"/>
    <w:rsid w:val="00EE2686"/>
    <w:rsid w:val="00EE53B3"/>
    <w:rsid w:val="00EE601B"/>
    <w:rsid w:val="00EF0A5A"/>
    <w:rsid w:val="00EF346E"/>
    <w:rsid w:val="00F13101"/>
    <w:rsid w:val="00F1510E"/>
    <w:rsid w:val="00F20289"/>
    <w:rsid w:val="00F4236E"/>
    <w:rsid w:val="00F50927"/>
    <w:rsid w:val="00F50E9F"/>
    <w:rsid w:val="00F5481C"/>
    <w:rsid w:val="00F80085"/>
    <w:rsid w:val="00F858AC"/>
    <w:rsid w:val="00F90A32"/>
    <w:rsid w:val="00FA14AD"/>
    <w:rsid w:val="00FB04F1"/>
    <w:rsid w:val="00FC6DD4"/>
    <w:rsid w:val="00FD73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93C1B"/>
  <w15:chartTrackingRefBased/>
  <w15:docId w15:val="{4579D281-9793-4BEE-8F7A-5DCF5FE2C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F80085"/>
    <w:pPr>
      <w:keepNext/>
      <w:bidi/>
      <w:spacing w:after="0" w:line="240" w:lineRule="auto"/>
      <w:jc w:val="center"/>
      <w:outlineLvl w:val="0"/>
    </w:pPr>
    <w:rPr>
      <w:rFonts w:ascii="Times New Roman" w:eastAsia="Times New Roman" w:hAnsi="Times New Roman" w:cs="DecoType Thuluth"/>
      <w:b/>
      <w:bCs/>
      <w:noProof/>
      <w:sz w:val="20"/>
      <w:szCs w:val="32"/>
    </w:rPr>
  </w:style>
  <w:style w:type="paragraph" w:styleId="Heading2">
    <w:name w:val="heading 2"/>
    <w:basedOn w:val="Normal"/>
    <w:next w:val="Normal"/>
    <w:link w:val="Heading2Char"/>
    <w:qFormat/>
    <w:rsid w:val="00F80085"/>
    <w:pPr>
      <w:keepNext/>
      <w:tabs>
        <w:tab w:val="left" w:pos="2836"/>
        <w:tab w:val="left" w:pos="5671"/>
        <w:tab w:val="left" w:pos="5813"/>
      </w:tabs>
      <w:bidi/>
      <w:spacing w:after="0" w:line="240" w:lineRule="auto"/>
      <w:jc w:val="lowKashida"/>
      <w:outlineLvl w:val="1"/>
    </w:pPr>
    <w:rPr>
      <w:rFonts w:ascii="Times New Roman" w:eastAsia="Times New Roman" w:hAnsi="Times New Roman" w:cs="DecoType Thuluth"/>
      <w:b/>
      <w:bCs/>
      <w:noProof/>
      <w:sz w:val="20"/>
      <w:szCs w:val="32"/>
    </w:rPr>
  </w:style>
  <w:style w:type="paragraph" w:styleId="Heading3">
    <w:name w:val="heading 3"/>
    <w:basedOn w:val="Normal"/>
    <w:next w:val="Normal"/>
    <w:link w:val="Heading3Char"/>
    <w:qFormat/>
    <w:rsid w:val="00F80085"/>
    <w:pPr>
      <w:keepNext/>
      <w:bidi/>
      <w:spacing w:after="0" w:line="240" w:lineRule="auto"/>
      <w:ind w:left="623" w:right="993" w:firstLine="284"/>
      <w:jc w:val="center"/>
      <w:outlineLvl w:val="2"/>
    </w:pPr>
    <w:rPr>
      <w:rFonts w:ascii="Times New Roman" w:eastAsia="Times New Roman" w:hAnsi="Times New Roman" w:cs="Traffic"/>
      <w:b/>
      <w:bCs/>
      <w:noProof/>
      <w:color w:val="800080"/>
      <w:sz w:val="20"/>
      <w:szCs w:val="20"/>
    </w:rPr>
  </w:style>
  <w:style w:type="paragraph" w:styleId="Heading4">
    <w:name w:val="heading 4"/>
    <w:basedOn w:val="Normal"/>
    <w:next w:val="Normal"/>
    <w:link w:val="Heading4Char"/>
    <w:qFormat/>
    <w:rsid w:val="00F80085"/>
    <w:pPr>
      <w:keepNext/>
      <w:bidi/>
      <w:spacing w:after="0" w:line="240" w:lineRule="auto"/>
      <w:jc w:val="lowKashida"/>
      <w:outlineLvl w:val="3"/>
    </w:pPr>
    <w:rPr>
      <w:rFonts w:ascii="Times New Roman" w:eastAsia="Times New Roman" w:hAnsi="Times New Roman" w:cs="Yagut"/>
      <w:b/>
      <w:bCs/>
      <w:noProof/>
      <w:sz w:val="20"/>
      <w:szCs w:val="20"/>
    </w:rPr>
  </w:style>
  <w:style w:type="paragraph" w:styleId="Heading5">
    <w:name w:val="heading 5"/>
    <w:basedOn w:val="Normal"/>
    <w:next w:val="Normal"/>
    <w:link w:val="Heading5Char"/>
    <w:qFormat/>
    <w:rsid w:val="00F80085"/>
    <w:pPr>
      <w:keepNext/>
      <w:tabs>
        <w:tab w:val="left" w:pos="651"/>
      </w:tabs>
      <w:bidi/>
      <w:spacing w:after="0" w:line="240" w:lineRule="auto"/>
      <w:outlineLvl w:val="4"/>
    </w:pPr>
    <w:rPr>
      <w:rFonts w:ascii="Times New Roman" w:eastAsia="Times New Roman" w:hAnsi="Times New Roman" w:cs="Yagut"/>
      <w:noProof/>
      <w:sz w:val="24"/>
      <w:szCs w:val="28"/>
    </w:rPr>
  </w:style>
  <w:style w:type="paragraph" w:styleId="Heading6">
    <w:name w:val="heading 6"/>
    <w:basedOn w:val="Normal"/>
    <w:next w:val="Normal"/>
    <w:link w:val="Heading6Char"/>
    <w:qFormat/>
    <w:rsid w:val="00F80085"/>
    <w:pPr>
      <w:keepNext/>
      <w:bidi/>
      <w:spacing w:after="0" w:line="240" w:lineRule="auto"/>
      <w:jc w:val="center"/>
      <w:outlineLvl w:val="5"/>
    </w:pPr>
    <w:rPr>
      <w:rFonts w:ascii="Times New Roman" w:eastAsia="Times New Roman" w:hAnsi="Times New Roman" w:cs="Yagut"/>
      <w:b/>
      <w:bCs/>
      <w:noProof/>
      <w:sz w:val="20"/>
      <w:szCs w:val="20"/>
    </w:rPr>
  </w:style>
  <w:style w:type="paragraph" w:styleId="Heading7">
    <w:name w:val="heading 7"/>
    <w:basedOn w:val="Normal"/>
    <w:next w:val="Normal"/>
    <w:link w:val="Heading7Char"/>
    <w:qFormat/>
    <w:rsid w:val="00F80085"/>
    <w:pPr>
      <w:keepNext/>
      <w:bidi/>
      <w:spacing w:after="0" w:line="240" w:lineRule="auto"/>
      <w:jc w:val="center"/>
      <w:outlineLvl w:val="6"/>
    </w:pPr>
    <w:rPr>
      <w:rFonts w:ascii="Times New Roman" w:eastAsia="Times New Roman" w:hAnsi="Times New Roman" w:cs="Yagut"/>
      <w:b/>
      <w:bCs/>
      <w:snapToGrid w:val="0"/>
      <w:sz w:val="20"/>
      <w:szCs w:val="28"/>
    </w:rPr>
  </w:style>
  <w:style w:type="paragraph" w:styleId="Heading8">
    <w:name w:val="heading 8"/>
    <w:basedOn w:val="Normal"/>
    <w:next w:val="Normal"/>
    <w:link w:val="Heading8Char"/>
    <w:qFormat/>
    <w:rsid w:val="00F80085"/>
    <w:pPr>
      <w:keepNext/>
      <w:bidi/>
      <w:spacing w:after="0" w:line="240" w:lineRule="auto"/>
      <w:jc w:val="center"/>
      <w:outlineLvl w:val="7"/>
    </w:pPr>
    <w:rPr>
      <w:rFonts w:ascii="Times New Roman" w:eastAsia="Times New Roman" w:hAnsi="Times New Roman" w:cs="Yagut"/>
      <w:b/>
      <w:bCs/>
      <w:snapToGrid w:val="0"/>
      <w:sz w:val="20"/>
      <w:szCs w:val="36"/>
    </w:rPr>
  </w:style>
  <w:style w:type="paragraph" w:styleId="Heading9">
    <w:name w:val="heading 9"/>
    <w:basedOn w:val="Normal"/>
    <w:next w:val="Normal"/>
    <w:link w:val="Heading9Char"/>
    <w:qFormat/>
    <w:rsid w:val="00F80085"/>
    <w:pPr>
      <w:keepNext/>
      <w:bidi/>
      <w:spacing w:after="0" w:line="240" w:lineRule="auto"/>
      <w:jc w:val="center"/>
      <w:outlineLvl w:val="8"/>
    </w:pPr>
    <w:rPr>
      <w:rFonts w:ascii="Times New Roman" w:eastAsia="Times New Roman" w:hAnsi="Times New Roman" w:cs="DecoType Thuluth"/>
      <w:b/>
      <w:bCs/>
      <w:noProof/>
      <w:color w:val="008080"/>
      <w:sz w:val="2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80085"/>
    <w:rPr>
      <w:rFonts w:ascii="Times New Roman" w:eastAsia="Times New Roman" w:hAnsi="Times New Roman" w:cs="DecoType Thuluth"/>
      <w:b/>
      <w:bCs/>
      <w:noProof/>
      <w:sz w:val="20"/>
      <w:szCs w:val="32"/>
    </w:rPr>
  </w:style>
  <w:style w:type="character" w:customStyle="1" w:styleId="Heading2Char">
    <w:name w:val="Heading 2 Char"/>
    <w:basedOn w:val="DefaultParagraphFont"/>
    <w:link w:val="Heading2"/>
    <w:rsid w:val="00F80085"/>
    <w:rPr>
      <w:rFonts w:ascii="Times New Roman" w:eastAsia="Times New Roman" w:hAnsi="Times New Roman" w:cs="DecoType Thuluth"/>
      <w:b/>
      <w:bCs/>
      <w:noProof/>
      <w:sz w:val="20"/>
      <w:szCs w:val="32"/>
    </w:rPr>
  </w:style>
  <w:style w:type="character" w:customStyle="1" w:styleId="Heading3Char">
    <w:name w:val="Heading 3 Char"/>
    <w:basedOn w:val="DefaultParagraphFont"/>
    <w:link w:val="Heading3"/>
    <w:rsid w:val="00F80085"/>
    <w:rPr>
      <w:rFonts w:ascii="Times New Roman" w:eastAsia="Times New Roman" w:hAnsi="Times New Roman" w:cs="Traffic"/>
      <w:b/>
      <w:bCs/>
      <w:noProof/>
      <w:color w:val="800080"/>
      <w:sz w:val="20"/>
      <w:szCs w:val="20"/>
    </w:rPr>
  </w:style>
  <w:style w:type="character" w:customStyle="1" w:styleId="Heading4Char">
    <w:name w:val="Heading 4 Char"/>
    <w:basedOn w:val="DefaultParagraphFont"/>
    <w:link w:val="Heading4"/>
    <w:rsid w:val="00F80085"/>
    <w:rPr>
      <w:rFonts w:ascii="Times New Roman" w:eastAsia="Times New Roman" w:hAnsi="Times New Roman" w:cs="Yagut"/>
      <w:b/>
      <w:bCs/>
      <w:noProof/>
      <w:sz w:val="20"/>
      <w:szCs w:val="20"/>
    </w:rPr>
  </w:style>
  <w:style w:type="character" w:customStyle="1" w:styleId="Heading5Char">
    <w:name w:val="Heading 5 Char"/>
    <w:basedOn w:val="DefaultParagraphFont"/>
    <w:link w:val="Heading5"/>
    <w:rsid w:val="00F80085"/>
    <w:rPr>
      <w:rFonts w:ascii="Times New Roman" w:eastAsia="Times New Roman" w:hAnsi="Times New Roman" w:cs="Yagut"/>
      <w:noProof/>
      <w:sz w:val="24"/>
      <w:szCs w:val="28"/>
    </w:rPr>
  </w:style>
  <w:style w:type="character" w:customStyle="1" w:styleId="Heading6Char">
    <w:name w:val="Heading 6 Char"/>
    <w:basedOn w:val="DefaultParagraphFont"/>
    <w:link w:val="Heading6"/>
    <w:rsid w:val="00F80085"/>
    <w:rPr>
      <w:rFonts w:ascii="Times New Roman" w:eastAsia="Times New Roman" w:hAnsi="Times New Roman" w:cs="Yagut"/>
      <w:b/>
      <w:bCs/>
      <w:noProof/>
      <w:sz w:val="20"/>
      <w:szCs w:val="20"/>
    </w:rPr>
  </w:style>
  <w:style w:type="character" w:customStyle="1" w:styleId="Heading7Char">
    <w:name w:val="Heading 7 Char"/>
    <w:basedOn w:val="DefaultParagraphFont"/>
    <w:link w:val="Heading7"/>
    <w:rsid w:val="00F80085"/>
    <w:rPr>
      <w:rFonts w:ascii="Times New Roman" w:eastAsia="Times New Roman" w:hAnsi="Times New Roman" w:cs="Yagut"/>
      <w:b/>
      <w:bCs/>
      <w:snapToGrid w:val="0"/>
      <w:sz w:val="20"/>
      <w:szCs w:val="28"/>
    </w:rPr>
  </w:style>
  <w:style w:type="character" w:customStyle="1" w:styleId="Heading8Char">
    <w:name w:val="Heading 8 Char"/>
    <w:basedOn w:val="DefaultParagraphFont"/>
    <w:link w:val="Heading8"/>
    <w:rsid w:val="00F80085"/>
    <w:rPr>
      <w:rFonts w:ascii="Times New Roman" w:eastAsia="Times New Roman" w:hAnsi="Times New Roman" w:cs="Yagut"/>
      <w:b/>
      <w:bCs/>
      <w:snapToGrid w:val="0"/>
      <w:sz w:val="20"/>
      <w:szCs w:val="36"/>
    </w:rPr>
  </w:style>
  <w:style w:type="character" w:customStyle="1" w:styleId="Heading9Char">
    <w:name w:val="Heading 9 Char"/>
    <w:basedOn w:val="DefaultParagraphFont"/>
    <w:link w:val="Heading9"/>
    <w:rsid w:val="00F80085"/>
    <w:rPr>
      <w:rFonts w:ascii="Times New Roman" w:eastAsia="Times New Roman" w:hAnsi="Times New Roman" w:cs="DecoType Thuluth"/>
      <w:b/>
      <w:bCs/>
      <w:noProof/>
      <w:color w:val="008080"/>
      <w:sz w:val="20"/>
      <w:szCs w:val="32"/>
    </w:rPr>
  </w:style>
  <w:style w:type="paragraph" w:styleId="Title">
    <w:name w:val="Title"/>
    <w:basedOn w:val="Normal"/>
    <w:link w:val="TitleChar"/>
    <w:qFormat/>
    <w:rsid w:val="00F80085"/>
    <w:pPr>
      <w:bidi/>
      <w:spacing w:after="0" w:line="240" w:lineRule="auto"/>
      <w:jc w:val="center"/>
    </w:pPr>
    <w:rPr>
      <w:rFonts w:ascii="Times New Roman" w:eastAsia="Times New Roman" w:hAnsi="Times New Roman" w:cs="Divani Mazar"/>
      <w:noProof/>
      <w:sz w:val="20"/>
      <w:szCs w:val="28"/>
    </w:rPr>
  </w:style>
  <w:style w:type="character" w:customStyle="1" w:styleId="TitleChar">
    <w:name w:val="Title Char"/>
    <w:basedOn w:val="DefaultParagraphFont"/>
    <w:link w:val="Title"/>
    <w:rsid w:val="00F80085"/>
    <w:rPr>
      <w:rFonts w:ascii="Times New Roman" w:eastAsia="Times New Roman" w:hAnsi="Times New Roman" w:cs="Divani Mazar"/>
      <w:noProof/>
      <w:sz w:val="20"/>
      <w:szCs w:val="28"/>
    </w:rPr>
  </w:style>
  <w:style w:type="paragraph" w:styleId="BodyText">
    <w:name w:val="Body Text"/>
    <w:basedOn w:val="Normal"/>
    <w:link w:val="BodyTextChar"/>
    <w:semiHidden/>
    <w:rsid w:val="00F80085"/>
    <w:pPr>
      <w:bidi/>
      <w:spacing w:after="0" w:line="240" w:lineRule="auto"/>
      <w:jc w:val="lowKashida"/>
    </w:pPr>
    <w:rPr>
      <w:rFonts w:ascii="Times New Roman" w:eastAsia="Times New Roman" w:hAnsi="Times New Roman" w:cs="Yagut"/>
      <w:noProof/>
      <w:sz w:val="20"/>
      <w:szCs w:val="28"/>
    </w:rPr>
  </w:style>
  <w:style w:type="character" w:customStyle="1" w:styleId="BodyTextChar">
    <w:name w:val="Body Text Char"/>
    <w:basedOn w:val="DefaultParagraphFont"/>
    <w:link w:val="BodyText"/>
    <w:semiHidden/>
    <w:rsid w:val="00F80085"/>
    <w:rPr>
      <w:rFonts w:ascii="Times New Roman" w:eastAsia="Times New Roman" w:hAnsi="Times New Roman" w:cs="Yagut"/>
      <w:noProof/>
      <w:sz w:val="20"/>
      <w:szCs w:val="28"/>
    </w:rPr>
  </w:style>
  <w:style w:type="paragraph" w:styleId="BodyText2">
    <w:name w:val="Body Text 2"/>
    <w:basedOn w:val="Normal"/>
    <w:link w:val="BodyText2Char"/>
    <w:semiHidden/>
    <w:rsid w:val="00F80085"/>
    <w:pPr>
      <w:bidi/>
      <w:spacing w:after="0" w:line="240" w:lineRule="auto"/>
      <w:jc w:val="lowKashida"/>
    </w:pPr>
    <w:rPr>
      <w:rFonts w:ascii="Times New Roman" w:eastAsia="Times New Roman" w:hAnsi="Times New Roman" w:cs="Yagut"/>
      <w:noProof/>
      <w:sz w:val="20"/>
      <w:szCs w:val="20"/>
    </w:rPr>
  </w:style>
  <w:style w:type="character" w:customStyle="1" w:styleId="BodyText2Char">
    <w:name w:val="Body Text 2 Char"/>
    <w:basedOn w:val="DefaultParagraphFont"/>
    <w:link w:val="BodyText2"/>
    <w:semiHidden/>
    <w:rsid w:val="00F80085"/>
    <w:rPr>
      <w:rFonts w:ascii="Times New Roman" w:eastAsia="Times New Roman" w:hAnsi="Times New Roman" w:cs="Yagut"/>
      <w:noProof/>
      <w:sz w:val="20"/>
      <w:szCs w:val="20"/>
    </w:rPr>
  </w:style>
  <w:style w:type="paragraph" w:styleId="Caption">
    <w:name w:val="caption"/>
    <w:basedOn w:val="Normal"/>
    <w:next w:val="Normal"/>
    <w:qFormat/>
    <w:rsid w:val="00F80085"/>
    <w:pPr>
      <w:tabs>
        <w:tab w:val="left" w:pos="2836"/>
        <w:tab w:val="left" w:pos="5813"/>
      </w:tabs>
      <w:bidi/>
      <w:spacing w:after="0" w:line="240" w:lineRule="auto"/>
      <w:jc w:val="lowKashida"/>
    </w:pPr>
    <w:rPr>
      <w:rFonts w:ascii="Times New Roman" w:eastAsia="Times New Roman" w:hAnsi="Times New Roman" w:cs="Yagut"/>
      <w:b/>
      <w:bCs/>
      <w:noProof/>
      <w:sz w:val="20"/>
      <w:szCs w:val="20"/>
    </w:rPr>
  </w:style>
  <w:style w:type="character" w:styleId="PageNumber">
    <w:name w:val="page number"/>
    <w:basedOn w:val="DefaultParagraphFont"/>
    <w:semiHidden/>
    <w:rsid w:val="00F80085"/>
  </w:style>
  <w:style w:type="paragraph" w:styleId="Header">
    <w:name w:val="header"/>
    <w:basedOn w:val="Normal"/>
    <w:link w:val="HeaderChar"/>
    <w:uiPriority w:val="99"/>
    <w:rsid w:val="00F80085"/>
    <w:pPr>
      <w:tabs>
        <w:tab w:val="center" w:pos="4153"/>
        <w:tab w:val="right" w:pos="8306"/>
      </w:tabs>
      <w:bidi/>
      <w:spacing w:after="0" w:line="240" w:lineRule="auto"/>
    </w:pPr>
    <w:rPr>
      <w:rFonts w:ascii="Times New Roman" w:eastAsia="Times New Roman" w:hAnsi="Times New Roman" w:cs="Traditional Arabic"/>
      <w:noProof/>
      <w:sz w:val="20"/>
      <w:szCs w:val="20"/>
    </w:rPr>
  </w:style>
  <w:style w:type="character" w:customStyle="1" w:styleId="HeaderChar">
    <w:name w:val="Header Char"/>
    <w:basedOn w:val="DefaultParagraphFont"/>
    <w:link w:val="Header"/>
    <w:uiPriority w:val="99"/>
    <w:rsid w:val="00F80085"/>
    <w:rPr>
      <w:rFonts w:ascii="Times New Roman" w:eastAsia="Times New Roman" w:hAnsi="Times New Roman" w:cs="Traditional Arabic"/>
      <w:noProof/>
      <w:sz w:val="20"/>
      <w:szCs w:val="20"/>
    </w:rPr>
  </w:style>
  <w:style w:type="paragraph" w:styleId="Footer">
    <w:name w:val="footer"/>
    <w:basedOn w:val="Normal"/>
    <w:link w:val="FooterChar"/>
    <w:uiPriority w:val="99"/>
    <w:rsid w:val="00F80085"/>
    <w:pPr>
      <w:tabs>
        <w:tab w:val="center" w:pos="4153"/>
        <w:tab w:val="right" w:pos="8306"/>
      </w:tabs>
      <w:bidi/>
      <w:spacing w:after="0" w:line="240" w:lineRule="auto"/>
    </w:pPr>
    <w:rPr>
      <w:rFonts w:ascii="Times New Roman" w:eastAsia="Times New Roman" w:hAnsi="Times New Roman" w:cs="Traditional Arabic"/>
      <w:noProof/>
      <w:sz w:val="20"/>
      <w:szCs w:val="20"/>
    </w:rPr>
  </w:style>
  <w:style w:type="character" w:customStyle="1" w:styleId="FooterChar">
    <w:name w:val="Footer Char"/>
    <w:basedOn w:val="DefaultParagraphFont"/>
    <w:link w:val="Footer"/>
    <w:uiPriority w:val="99"/>
    <w:rsid w:val="00F80085"/>
    <w:rPr>
      <w:rFonts w:ascii="Times New Roman" w:eastAsia="Times New Roman" w:hAnsi="Times New Roman" w:cs="Traditional Arabic"/>
      <w:noProof/>
      <w:sz w:val="20"/>
      <w:szCs w:val="20"/>
    </w:rPr>
  </w:style>
  <w:style w:type="paragraph" w:styleId="ListParagraph">
    <w:name w:val="List Paragraph"/>
    <w:basedOn w:val="Normal"/>
    <w:uiPriority w:val="34"/>
    <w:qFormat/>
    <w:rsid w:val="00F80085"/>
    <w:pPr>
      <w:bidi/>
      <w:spacing w:after="0" w:line="240" w:lineRule="auto"/>
      <w:ind w:left="720"/>
      <w:contextualSpacing/>
    </w:pPr>
    <w:rPr>
      <w:rFonts w:ascii="Times New Roman" w:eastAsia="Times New Roman" w:hAnsi="Times New Roman" w:cs="Traditional Arabic"/>
      <w:noProof/>
      <w:sz w:val="20"/>
      <w:szCs w:val="20"/>
    </w:rPr>
  </w:style>
  <w:style w:type="character" w:styleId="Hyperlink">
    <w:name w:val="Hyperlink"/>
    <w:basedOn w:val="DefaultParagraphFont"/>
    <w:uiPriority w:val="99"/>
    <w:unhideWhenUsed/>
    <w:rsid w:val="00F80085"/>
    <w:rPr>
      <w:color w:val="0563C1" w:themeColor="hyperlink"/>
      <w:u w:val="single"/>
    </w:rPr>
  </w:style>
  <w:style w:type="table" w:styleId="TableGrid">
    <w:name w:val="Table Grid"/>
    <w:basedOn w:val="TableNormal"/>
    <w:uiPriority w:val="39"/>
    <w:rsid w:val="00F80085"/>
    <w:pPr>
      <w:spacing w:after="0" w:line="240" w:lineRule="auto"/>
    </w:pPr>
    <w:rPr>
      <w:rFonts w:ascii="Times New Roman" w:eastAsia="Times New Roman" w:hAnsi="Times New Roman" w:cs="Traditional Arab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F80085"/>
    <w:pPr>
      <w:bidi/>
      <w:spacing w:after="0" w:line="240" w:lineRule="auto"/>
    </w:pPr>
    <w:rPr>
      <w:rFonts w:ascii="Times New Roman" w:eastAsia="Times New Roman" w:hAnsi="Times New Roman" w:cs="Traditional Arabic"/>
      <w:noProof/>
      <w:sz w:val="20"/>
      <w:szCs w:val="20"/>
    </w:rPr>
  </w:style>
  <w:style w:type="character" w:customStyle="1" w:styleId="FootnoteTextChar">
    <w:name w:val="Footnote Text Char"/>
    <w:basedOn w:val="DefaultParagraphFont"/>
    <w:link w:val="FootnoteText"/>
    <w:uiPriority w:val="99"/>
    <w:semiHidden/>
    <w:rsid w:val="00F80085"/>
    <w:rPr>
      <w:rFonts w:ascii="Times New Roman" w:eastAsia="Times New Roman" w:hAnsi="Times New Roman" w:cs="Traditional Arabic"/>
      <w:noProof/>
      <w:sz w:val="20"/>
      <w:szCs w:val="20"/>
    </w:rPr>
  </w:style>
  <w:style w:type="character" w:styleId="FootnoteReference">
    <w:name w:val="footnote reference"/>
    <w:basedOn w:val="DefaultParagraphFont"/>
    <w:uiPriority w:val="99"/>
    <w:semiHidden/>
    <w:unhideWhenUsed/>
    <w:rsid w:val="00F80085"/>
    <w:rPr>
      <w:vertAlign w:val="superscript"/>
    </w:rPr>
  </w:style>
  <w:style w:type="paragraph" w:customStyle="1" w:styleId="EndNoteBibliographyTitle">
    <w:name w:val="EndNote Bibliography Title"/>
    <w:basedOn w:val="Normal"/>
    <w:link w:val="EndNoteBibliographyTitleChar"/>
    <w:rsid w:val="00F80085"/>
    <w:pPr>
      <w:bidi/>
      <w:spacing w:after="0" w:line="240" w:lineRule="auto"/>
      <w:jc w:val="center"/>
    </w:pPr>
    <w:rPr>
      <w:rFonts w:ascii="Calibri" w:eastAsia="Times New Roman" w:hAnsi="Calibri" w:cs="Calibri"/>
      <w:noProof/>
      <w:szCs w:val="20"/>
    </w:rPr>
  </w:style>
  <w:style w:type="character" w:customStyle="1" w:styleId="EndNoteBibliographyTitleChar">
    <w:name w:val="EndNote Bibliography Title Char"/>
    <w:basedOn w:val="DefaultParagraphFont"/>
    <w:link w:val="EndNoteBibliographyTitle"/>
    <w:rsid w:val="00F80085"/>
    <w:rPr>
      <w:rFonts w:ascii="Calibri" w:eastAsia="Times New Roman" w:hAnsi="Calibri" w:cs="Calibri"/>
      <w:noProof/>
      <w:szCs w:val="20"/>
    </w:rPr>
  </w:style>
  <w:style w:type="paragraph" w:customStyle="1" w:styleId="EndNoteBibliography">
    <w:name w:val="EndNote Bibliography"/>
    <w:basedOn w:val="Normal"/>
    <w:link w:val="EndNoteBibliographyChar"/>
    <w:rsid w:val="00F80085"/>
    <w:pPr>
      <w:bidi/>
      <w:spacing w:after="0" w:line="240" w:lineRule="auto"/>
      <w:jc w:val="center"/>
    </w:pPr>
    <w:rPr>
      <w:rFonts w:ascii="Calibri" w:eastAsia="Times New Roman" w:hAnsi="Calibri" w:cs="Calibri"/>
      <w:noProof/>
      <w:szCs w:val="20"/>
    </w:rPr>
  </w:style>
  <w:style w:type="character" w:customStyle="1" w:styleId="EndNoteBibliographyChar">
    <w:name w:val="EndNote Bibliography Char"/>
    <w:basedOn w:val="DefaultParagraphFont"/>
    <w:link w:val="EndNoteBibliography"/>
    <w:rsid w:val="00F80085"/>
    <w:rPr>
      <w:rFonts w:ascii="Calibri" w:eastAsia="Times New Roman" w:hAnsi="Calibri" w:cs="Calibri"/>
      <w:noProof/>
      <w:szCs w:val="20"/>
    </w:rPr>
  </w:style>
  <w:style w:type="paragraph" w:customStyle="1" w:styleId="Default">
    <w:name w:val="Default"/>
    <w:rsid w:val="00276F23"/>
    <w:pPr>
      <w:autoSpaceDE w:val="0"/>
      <w:autoSpaceDN w:val="0"/>
      <w:adjustRightInd w:val="0"/>
      <w:spacing w:after="0" w:line="240" w:lineRule="auto"/>
    </w:pPr>
    <w:rPr>
      <w:rFonts w:ascii="Palatino Linotype" w:hAnsi="Palatino Linotype" w:cs="Palatino Linotyp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7541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781</Words>
  <Characters>4456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Dr.Alinejad</dc:creator>
  <cp:keywords/>
  <dc:description/>
  <cp:lastModifiedBy>Dr.Alinejad</cp:lastModifiedBy>
  <cp:revision>7</cp:revision>
  <dcterms:created xsi:type="dcterms:W3CDTF">2022-09-27T05:07:00Z</dcterms:created>
  <dcterms:modified xsi:type="dcterms:W3CDTF">2022-09-27T05:25:00Z</dcterms:modified>
</cp:coreProperties>
</file>