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00A" w:rsidRPr="00C6300A" w:rsidRDefault="00C6300A" w:rsidP="00C6300A">
      <w:pPr>
        <w:rPr>
          <w:b/>
        </w:rPr>
      </w:pPr>
      <w:proofErr w:type="gramStart"/>
      <w:r w:rsidRPr="00C6300A">
        <w:rPr>
          <w:b/>
        </w:rPr>
        <w:t xml:space="preserve">Body weight and Serum </w:t>
      </w:r>
      <w:proofErr w:type="spellStart"/>
      <w:r w:rsidRPr="00C6300A">
        <w:rPr>
          <w:b/>
        </w:rPr>
        <w:t>IgE</w:t>
      </w:r>
      <w:proofErr w:type="spellEnd"/>
      <w:r w:rsidRPr="00C6300A">
        <w:rPr>
          <w:b/>
        </w:rPr>
        <w:t xml:space="preserve"> Levels in </w:t>
      </w:r>
      <w:proofErr w:type="spellStart"/>
      <w:r w:rsidRPr="00C6300A">
        <w:rPr>
          <w:b/>
        </w:rPr>
        <w:t>Wistar</w:t>
      </w:r>
      <w:proofErr w:type="spellEnd"/>
      <w:r w:rsidRPr="00C6300A">
        <w:rPr>
          <w:b/>
        </w:rPr>
        <w:t xml:space="preserve"> Albino Rats Exposed to Chili Pepper (</w:t>
      </w:r>
      <w:r w:rsidRPr="00C6300A">
        <w:rPr>
          <w:b/>
          <w:i/>
        </w:rPr>
        <w:t xml:space="preserve">Capsicum </w:t>
      </w:r>
      <w:proofErr w:type="spellStart"/>
      <w:r w:rsidRPr="00C6300A">
        <w:rPr>
          <w:b/>
          <w:i/>
        </w:rPr>
        <w:t>annuum</w:t>
      </w:r>
      <w:proofErr w:type="spellEnd"/>
      <w:r w:rsidRPr="00C6300A">
        <w:rPr>
          <w:b/>
        </w:rPr>
        <w:t xml:space="preserve"> L.)</w:t>
      </w:r>
      <w:proofErr w:type="gramEnd"/>
    </w:p>
    <w:p w:rsidR="00C6300A" w:rsidRDefault="00C6300A" w:rsidP="00C6300A">
      <w:r>
        <w:t xml:space="preserve">By </w:t>
      </w:r>
    </w:p>
    <w:p w:rsidR="00C6300A" w:rsidRDefault="00C6300A" w:rsidP="00C6300A">
      <w:r>
        <w:t xml:space="preserve">Hannah </w:t>
      </w:r>
      <w:proofErr w:type="spellStart"/>
      <w:r>
        <w:t>Edim</w:t>
      </w:r>
      <w:proofErr w:type="spellEnd"/>
      <w:r>
        <w:t xml:space="preserve"> Etta and </w:t>
      </w:r>
      <w:proofErr w:type="spellStart"/>
      <w:r>
        <w:t>Onime</w:t>
      </w:r>
      <w:proofErr w:type="spellEnd"/>
      <w:r>
        <w:t xml:space="preserve"> </w:t>
      </w:r>
      <w:proofErr w:type="spellStart"/>
      <w:r>
        <w:t>Abuh</w:t>
      </w:r>
      <w:proofErr w:type="spellEnd"/>
      <w:r>
        <w:t xml:space="preserve"> </w:t>
      </w:r>
      <w:proofErr w:type="spellStart"/>
      <w:r>
        <w:t>Ogboaka</w:t>
      </w:r>
      <w:bookmarkStart w:id="0" w:name="_GoBack"/>
      <w:bookmarkEnd w:id="0"/>
      <w:proofErr w:type="spellEnd"/>
    </w:p>
    <w:p w:rsidR="00C6300A" w:rsidRDefault="00C6300A" w:rsidP="00C6300A">
      <w:proofErr w:type="gramStart"/>
      <w:r>
        <w:t xml:space="preserve">Department of Animal and Environmental Science, Faculty of    Biological Sciences, Cross River University of Technology, </w:t>
      </w:r>
      <w:proofErr w:type="spellStart"/>
      <w:r>
        <w:t>Calabar</w:t>
      </w:r>
      <w:proofErr w:type="spellEnd"/>
      <w:r>
        <w:t>, Cross River State.</w:t>
      </w:r>
      <w:proofErr w:type="gramEnd"/>
    </w:p>
    <w:p w:rsidR="00C6300A" w:rsidRDefault="00C6300A" w:rsidP="00C6300A">
      <w:pPr>
        <w:jc w:val="both"/>
      </w:pPr>
      <w:r>
        <w:t>ABSTRACT</w:t>
      </w:r>
    </w:p>
    <w:p w:rsidR="00C6300A" w:rsidRDefault="00C6300A" w:rsidP="00C6300A">
      <w:pPr>
        <w:jc w:val="both"/>
      </w:pPr>
      <w:r>
        <w:t xml:space="preserve">A </w:t>
      </w:r>
      <w:proofErr w:type="spellStart"/>
      <w:r>
        <w:t>nano</w:t>
      </w:r>
      <w:proofErr w:type="spellEnd"/>
      <w:r>
        <w:t xml:space="preserve">-biotechnology investigation of the body weight changes and serum </w:t>
      </w:r>
      <w:proofErr w:type="spellStart"/>
      <w:r>
        <w:t>IgE</w:t>
      </w:r>
      <w:proofErr w:type="spellEnd"/>
      <w:r>
        <w:t xml:space="preserve"> levels of </w:t>
      </w:r>
      <w:proofErr w:type="spellStart"/>
      <w:r>
        <w:t>wistar</w:t>
      </w:r>
      <w:proofErr w:type="spellEnd"/>
      <w:r>
        <w:t xml:space="preserve"> Albino rats exposed to Chili pepper (Capsicum </w:t>
      </w:r>
      <w:proofErr w:type="spellStart"/>
      <w:r>
        <w:t>annuum</w:t>
      </w:r>
      <w:proofErr w:type="spellEnd"/>
      <w:r>
        <w:t xml:space="preserve">) was carried out, in an attempt to proffer a safe </w:t>
      </w:r>
      <w:proofErr w:type="spellStart"/>
      <w:r>
        <w:t>nano</w:t>
      </w:r>
      <w:proofErr w:type="spellEnd"/>
      <w:r>
        <w:t xml:space="preserve">-organic rat repellent to eradicate or control the Lassa fever outbreak in Nigeria and other endemic West African countries.  Body weights of rats were measured before and after exposure to graded doses of C. </w:t>
      </w:r>
      <w:proofErr w:type="spellStart"/>
      <w:r>
        <w:t>anuum</w:t>
      </w:r>
      <w:proofErr w:type="spellEnd"/>
      <w:r>
        <w:t xml:space="preserve"> aroma. The Wister albino rats were randomly placed into four different groups consisting of the control (0%) (A) </w:t>
      </w:r>
      <w:proofErr w:type="gramStart"/>
      <w:r>
        <w:t>and</w:t>
      </w:r>
      <w:proofErr w:type="gramEnd"/>
      <w:r>
        <w:t xml:space="preserve"> exposed groups of 10% (B), 50% (C) and 100% (D) pepper solution. The rats were exposed to cotton balls soaked in the Chili pepper </w:t>
      </w:r>
      <w:proofErr w:type="spellStart"/>
      <w:r>
        <w:t>nano</w:t>
      </w:r>
      <w:proofErr w:type="spellEnd"/>
      <w:r>
        <w:t xml:space="preserve">-solution for ten (10) days. At the end of which blood samples were collected from the exposed rats and the control for the radioimmunoassay (RIA). Mean body weights of the exposed rats were also significantly (P&lt;0.05) different from that of the control rats. Mean body weights before treatment were as follows: groups </w:t>
      </w:r>
      <w:proofErr w:type="gramStart"/>
      <w:r>
        <w:t>A</w:t>
      </w:r>
      <w:proofErr w:type="gramEnd"/>
      <w:r>
        <w:t xml:space="preserve">, 234.75±8.421, B, 282.25±5.852, C, 304.75±9.179 and D, 332.00±13.115. Mean body weights after treatment were </w:t>
      </w:r>
      <w:proofErr w:type="gramStart"/>
      <w:r>
        <w:t>A</w:t>
      </w:r>
      <w:proofErr w:type="gramEnd"/>
      <w:r>
        <w:t xml:space="preserve">, 275.50±18.193, B, 256.00±6.481, C, 279.25±10.404 and D, 306.00±7.257. Serum </w:t>
      </w:r>
      <w:proofErr w:type="spellStart"/>
      <w:r>
        <w:t>IgE</w:t>
      </w:r>
      <w:proofErr w:type="spellEnd"/>
      <w:r>
        <w:t xml:space="preserve"> levels after exposure were 13.200±0.56, 16.1500±0.35 and 19.500±0.42 for groups B, C and D respectively, values significantly (P&lt;0.05) higher than the mean value of serum </w:t>
      </w:r>
      <w:proofErr w:type="spellStart"/>
      <w:r>
        <w:t>IgE</w:t>
      </w:r>
      <w:proofErr w:type="spellEnd"/>
      <w:r>
        <w:t xml:space="preserve"> in the control rats (9.90±0.20). The loss of body weight and raised serum </w:t>
      </w:r>
      <w:proofErr w:type="spellStart"/>
      <w:r>
        <w:t>IgE</w:t>
      </w:r>
      <w:proofErr w:type="spellEnd"/>
      <w:r>
        <w:t xml:space="preserve"> levels, are indications that Chili pepper may have triggered allergenic reactions in the albino rats, and could be harnessed in part or wholly as a control measure in the fight against the Lassa fever endemic ravaging communities in Nigeria and other West African countries.</w:t>
      </w:r>
    </w:p>
    <w:p w:rsidR="00CE602F" w:rsidRDefault="00C6300A" w:rsidP="00C6300A">
      <w:proofErr w:type="gramStart"/>
      <w:r>
        <w:t>keywords</w:t>
      </w:r>
      <w:proofErr w:type="gramEnd"/>
      <w:r>
        <w:t xml:space="preserve">: </w:t>
      </w:r>
      <w:proofErr w:type="spellStart"/>
      <w:r>
        <w:t>Nanobiotechnology</w:t>
      </w:r>
      <w:proofErr w:type="spellEnd"/>
      <w:r>
        <w:t xml:space="preserve">; Lassa fever; Chili pepper; Serum </w:t>
      </w:r>
      <w:proofErr w:type="spellStart"/>
      <w:r>
        <w:t>IgE</w:t>
      </w:r>
      <w:proofErr w:type="spellEnd"/>
      <w:r>
        <w:t xml:space="preserve"> levels; Radioimmunoassay</w:t>
      </w:r>
    </w:p>
    <w:sectPr w:rsidR="00CE6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00A"/>
    <w:rsid w:val="002721A3"/>
    <w:rsid w:val="005241BE"/>
    <w:rsid w:val="00C63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2020-05-05T15:17:00Z</dcterms:created>
  <dcterms:modified xsi:type="dcterms:W3CDTF">2020-05-05T15:18:00Z</dcterms:modified>
</cp:coreProperties>
</file>