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60E95" w14:textId="77777777" w:rsidR="003248B8" w:rsidRDefault="003248B8" w:rsidP="003248B8">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Sustainable </w:t>
      </w:r>
      <w:r w:rsidRPr="003248B8">
        <w:rPr>
          <w:rFonts w:ascii="Times New Roman" w:hAnsi="Times New Roman" w:cs="Times New Roman"/>
          <w:b/>
          <w:sz w:val="24"/>
          <w:szCs w:val="24"/>
        </w:rPr>
        <w:t xml:space="preserve">Synthesis of Nano Silica </w:t>
      </w:r>
      <w:r>
        <w:rPr>
          <w:rFonts w:ascii="Times New Roman" w:hAnsi="Times New Roman" w:cs="Times New Roman"/>
          <w:b/>
          <w:sz w:val="24"/>
          <w:szCs w:val="24"/>
        </w:rPr>
        <w:t xml:space="preserve">from agricultural waste materials:  </w:t>
      </w:r>
      <w:r w:rsidRPr="003248B8">
        <w:rPr>
          <w:rFonts w:ascii="Times New Roman" w:hAnsi="Times New Roman" w:cs="Times New Roman"/>
          <w:b/>
          <w:sz w:val="24"/>
          <w:szCs w:val="24"/>
        </w:rPr>
        <w:t xml:space="preserve">Effects on Removal of </w:t>
      </w:r>
      <w:r w:rsidR="001570B9">
        <w:rPr>
          <w:rFonts w:ascii="Times New Roman" w:hAnsi="Times New Roman" w:cs="Times New Roman"/>
          <w:b/>
          <w:sz w:val="24"/>
          <w:szCs w:val="24"/>
        </w:rPr>
        <w:t>Lead from Contaminated W</w:t>
      </w:r>
      <w:r>
        <w:rPr>
          <w:rFonts w:ascii="Times New Roman" w:hAnsi="Times New Roman" w:cs="Times New Roman"/>
          <w:b/>
          <w:sz w:val="24"/>
          <w:szCs w:val="24"/>
        </w:rPr>
        <w:t>ater</w:t>
      </w:r>
    </w:p>
    <w:p w14:paraId="7EBA1E93" w14:textId="77777777" w:rsidR="001570B9" w:rsidRPr="003248B8" w:rsidRDefault="001570B9" w:rsidP="003248B8">
      <w:pPr>
        <w:spacing w:after="0"/>
        <w:jc w:val="center"/>
        <w:rPr>
          <w:rFonts w:ascii="Times New Roman" w:hAnsi="Times New Roman" w:cs="Times New Roman"/>
          <w:b/>
          <w:sz w:val="24"/>
          <w:szCs w:val="24"/>
        </w:rPr>
      </w:pPr>
    </w:p>
    <w:p w14:paraId="4533F34D" w14:textId="77777777" w:rsidR="003248B8" w:rsidRPr="001570B9" w:rsidRDefault="003248B8" w:rsidP="003248B8">
      <w:pPr>
        <w:spacing w:after="0"/>
        <w:jc w:val="center"/>
        <w:rPr>
          <w:rFonts w:ascii="Times New Roman" w:hAnsi="Times New Roman" w:cs="Times New Roman"/>
          <w:sz w:val="24"/>
          <w:szCs w:val="24"/>
        </w:rPr>
      </w:pPr>
      <w:r w:rsidRPr="001570B9">
        <w:rPr>
          <w:rFonts w:ascii="Times New Roman" w:hAnsi="Times New Roman" w:cs="Times New Roman"/>
          <w:sz w:val="24"/>
          <w:szCs w:val="24"/>
        </w:rPr>
        <w:t xml:space="preserve">Evidence </w:t>
      </w:r>
      <w:proofErr w:type="spellStart"/>
      <w:r w:rsidRPr="001570B9">
        <w:rPr>
          <w:rFonts w:ascii="Times New Roman" w:hAnsi="Times New Roman" w:cs="Times New Roman"/>
          <w:sz w:val="24"/>
          <w:szCs w:val="24"/>
        </w:rPr>
        <w:t>Ahayere</w:t>
      </w:r>
      <w:proofErr w:type="spellEnd"/>
      <w:r w:rsidRPr="001570B9">
        <w:rPr>
          <w:rFonts w:ascii="Times New Roman" w:hAnsi="Times New Roman" w:cs="Times New Roman"/>
          <w:sz w:val="24"/>
          <w:szCs w:val="24"/>
        </w:rPr>
        <w:t xml:space="preserve"> </w:t>
      </w:r>
      <w:proofErr w:type="spellStart"/>
      <w:proofErr w:type="gramStart"/>
      <w:r w:rsidRPr="00F66F0A">
        <w:rPr>
          <w:rFonts w:ascii="Times New Roman" w:hAnsi="Times New Roman" w:cs="Times New Roman"/>
          <w:sz w:val="24"/>
          <w:szCs w:val="24"/>
          <w:vertAlign w:val="superscript"/>
        </w:rPr>
        <w:t>a,c</w:t>
      </w:r>
      <w:proofErr w:type="spellEnd"/>
      <w:proofErr w:type="gramEnd"/>
      <w:r w:rsidRPr="001570B9">
        <w:rPr>
          <w:rFonts w:ascii="Times New Roman" w:hAnsi="Times New Roman" w:cs="Times New Roman"/>
          <w:sz w:val="24"/>
          <w:szCs w:val="24"/>
        </w:rPr>
        <w:t xml:space="preserve"> , and </w:t>
      </w:r>
      <w:proofErr w:type="spellStart"/>
      <w:r w:rsidRPr="001570B9">
        <w:rPr>
          <w:rFonts w:ascii="Times New Roman" w:hAnsi="Times New Roman" w:cs="Times New Roman"/>
          <w:sz w:val="24"/>
          <w:szCs w:val="24"/>
        </w:rPr>
        <w:t>Doga</w:t>
      </w:r>
      <w:proofErr w:type="spellEnd"/>
      <w:r w:rsidRPr="001570B9">
        <w:rPr>
          <w:rFonts w:ascii="Times New Roman" w:hAnsi="Times New Roman" w:cs="Times New Roman"/>
          <w:sz w:val="24"/>
          <w:szCs w:val="24"/>
        </w:rPr>
        <w:t xml:space="preserve"> </w:t>
      </w:r>
      <w:proofErr w:type="spellStart"/>
      <w:r w:rsidRPr="001570B9">
        <w:rPr>
          <w:rFonts w:ascii="Times New Roman" w:hAnsi="Times New Roman" w:cs="Times New Roman"/>
          <w:sz w:val="24"/>
          <w:szCs w:val="24"/>
        </w:rPr>
        <w:t>Kavaz</w:t>
      </w:r>
      <w:proofErr w:type="spellEnd"/>
      <w:r w:rsidRPr="001570B9">
        <w:rPr>
          <w:rFonts w:ascii="Times New Roman" w:hAnsi="Times New Roman" w:cs="Times New Roman"/>
          <w:sz w:val="24"/>
          <w:szCs w:val="24"/>
        </w:rPr>
        <w:t xml:space="preserve"> </w:t>
      </w:r>
      <w:proofErr w:type="spellStart"/>
      <w:r w:rsidRPr="00F66F0A">
        <w:rPr>
          <w:rFonts w:ascii="Times New Roman" w:hAnsi="Times New Roman" w:cs="Times New Roman"/>
          <w:sz w:val="24"/>
          <w:szCs w:val="24"/>
          <w:vertAlign w:val="superscript"/>
        </w:rPr>
        <w:t>b,c</w:t>
      </w:r>
      <w:proofErr w:type="spellEnd"/>
      <w:r w:rsidRPr="00F66F0A">
        <w:rPr>
          <w:rFonts w:ascii="Times New Roman" w:hAnsi="Times New Roman" w:cs="Times New Roman"/>
          <w:sz w:val="24"/>
          <w:szCs w:val="24"/>
          <w:vertAlign w:val="superscript"/>
        </w:rPr>
        <w:t xml:space="preserve"> *</w:t>
      </w:r>
    </w:p>
    <w:p w14:paraId="75099B39" w14:textId="77777777" w:rsidR="003248B8" w:rsidRPr="001570B9" w:rsidRDefault="003248B8" w:rsidP="003248B8">
      <w:pPr>
        <w:spacing w:after="0"/>
        <w:jc w:val="center"/>
        <w:rPr>
          <w:rFonts w:ascii="Times New Roman" w:hAnsi="Times New Roman" w:cs="Times New Roman"/>
          <w:sz w:val="24"/>
          <w:szCs w:val="24"/>
        </w:rPr>
      </w:pPr>
    </w:p>
    <w:p w14:paraId="0C94DA23" w14:textId="77777777" w:rsidR="003248B8" w:rsidRPr="001570B9" w:rsidRDefault="003248B8" w:rsidP="003248B8">
      <w:pPr>
        <w:spacing w:after="0"/>
        <w:jc w:val="center"/>
        <w:rPr>
          <w:rFonts w:ascii="Times New Roman" w:hAnsi="Times New Roman" w:cs="Times New Roman"/>
          <w:sz w:val="24"/>
          <w:szCs w:val="24"/>
        </w:rPr>
      </w:pPr>
      <w:r w:rsidRPr="001570B9">
        <w:rPr>
          <w:rFonts w:ascii="Times New Roman" w:hAnsi="Times New Roman" w:cs="Times New Roman"/>
          <w:sz w:val="24"/>
          <w:szCs w:val="24"/>
        </w:rPr>
        <w:t xml:space="preserve">a Department of Environmental Science, Cyprus International University, Nicosia, </w:t>
      </w:r>
    </w:p>
    <w:p w14:paraId="45813114" w14:textId="6D9AA735" w:rsidR="003248B8" w:rsidRPr="001570B9" w:rsidRDefault="003248B8" w:rsidP="003248B8">
      <w:pPr>
        <w:spacing w:after="0"/>
        <w:jc w:val="center"/>
        <w:rPr>
          <w:rFonts w:ascii="Times New Roman" w:hAnsi="Times New Roman" w:cs="Times New Roman"/>
          <w:sz w:val="24"/>
          <w:szCs w:val="24"/>
        </w:rPr>
      </w:pPr>
      <w:r w:rsidRPr="001570B9">
        <w:rPr>
          <w:rFonts w:ascii="Times New Roman" w:hAnsi="Times New Roman" w:cs="Times New Roman"/>
          <w:sz w:val="24"/>
          <w:szCs w:val="24"/>
        </w:rPr>
        <w:t xml:space="preserve">b Department of Bioengineering, Cyprus International University, Nicosia, Mersin </w:t>
      </w:r>
      <w:r w:rsidR="00182FC2" w:rsidRPr="001570B9">
        <w:rPr>
          <w:rFonts w:ascii="Times New Roman" w:hAnsi="Times New Roman" w:cs="Times New Roman"/>
          <w:sz w:val="24"/>
          <w:szCs w:val="24"/>
        </w:rPr>
        <w:t>10, Turkey</w:t>
      </w:r>
      <w:r w:rsidRPr="001570B9">
        <w:rPr>
          <w:rFonts w:ascii="Times New Roman" w:hAnsi="Times New Roman" w:cs="Times New Roman"/>
          <w:sz w:val="24"/>
          <w:szCs w:val="24"/>
        </w:rPr>
        <w:t>.</w:t>
      </w:r>
    </w:p>
    <w:p w14:paraId="0844A73B" w14:textId="77777777" w:rsidR="003248B8" w:rsidRPr="001570B9" w:rsidRDefault="003248B8" w:rsidP="00F66F0A">
      <w:pPr>
        <w:spacing w:after="0"/>
        <w:jc w:val="center"/>
        <w:rPr>
          <w:rFonts w:ascii="Times New Roman" w:hAnsi="Times New Roman" w:cs="Times New Roman"/>
          <w:sz w:val="24"/>
          <w:szCs w:val="24"/>
        </w:rPr>
      </w:pPr>
      <w:r w:rsidRPr="001570B9">
        <w:rPr>
          <w:rFonts w:ascii="Times New Roman" w:hAnsi="Times New Roman" w:cs="Times New Roman"/>
          <w:sz w:val="24"/>
          <w:szCs w:val="24"/>
        </w:rPr>
        <w:t xml:space="preserve">c Environmental Research Centre, Cyprus International University, Nicosia, </w:t>
      </w:r>
    </w:p>
    <w:p w14:paraId="4CD0498A" w14:textId="77777777" w:rsidR="003248B8" w:rsidRDefault="003248B8" w:rsidP="003248B8"/>
    <w:p w14:paraId="6DA21B6E" w14:textId="77777777" w:rsidR="003248B8" w:rsidRPr="003248B8" w:rsidRDefault="003248B8" w:rsidP="003248B8">
      <w:pPr>
        <w:spacing w:line="360" w:lineRule="auto"/>
        <w:rPr>
          <w:rFonts w:ascii="Times New Roman" w:hAnsi="Times New Roman" w:cs="Times New Roman"/>
          <w:b/>
          <w:sz w:val="24"/>
          <w:szCs w:val="24"/>
        </w:rPr>
      </w:pPr>
      <w:r w:rsidRPr="003248B8">
        <w:rPr>
          <w:rFonts w:ascii="Times New Roman" w:hAnsi="Times New Roman" w:cs="Times New Roman"/>
          <w:b/>
          <w:sz w:val="24"/>
          <w:szCs w:val="24"/>
        </w:rPr>
        <w:t>ABSTRACT</w:t>
      </w:r>
    </w:p>
    <w:p w14:paraId="7F03452A" w14:textId="326E67AE" w:rsidR="00DC4E12" w:rsidRDefault="003248B8" w:rsidP="003248B8">
      <w:pPr>
        <w:spacing w:line="360" w:lineRule="auto"/>
        <w:jc w:val="both"/>
        <w:rPr>
          <w:rFonts w:ascii="Times New Roman" w:hAnsi="Times New Roman" w:cs="Times New Roman"/>
          <w:sz w:val="24"/>
          <w:szCs w:val="24"/>
        </w:rPr>
      </w:pPr>
      <w:r w:rsidRPr="003248B8">
        <w:rPr>
          <w:rFonts w:ascii="Times New Roman" w:hAnsi="Times New Roman" w:cs="Times New Roman"/>
          <w:sz w:val="24"/>
          <w:szCs w:val="24"/>
        </w:rPr>
        <w:t xml:space="preserve">In this study, Nano-silica (NS) was synthesized from wheat grass, with a combination of acid and heat treatment. The synthesized </w:t>
      </w:r>
      <w:r w:rsidR="00F66F0A" w:rsidRPr="003248B8">
        <w:rPr>
          <w:rFonts w:ascii="Times New Roman" w:hAnsi="Times New Roman" w:cs="Times New Roman"/>
          <w:sz w:val="24"/>
          <w:szCs w:val="24"/>
        </w:rPr>
        <w:t>Nano</w:t>
      </w:r>
      <w:r w:rsidRPr="003248B8">
        <w:rPr>
          <w:rFonts w:ascii="Times New Roman" w:hAnsi="Times New Roman" w:cs="Times New Roman"/>
          <w:sz w:val="24"/>
          <w:szCs w:val="24"/>
        </w:rPr>
        <w:t xml:space="preserve"> silica (NS-W) is then characterized using X-ray fluorescence (XRF), Scanning electron microscopy (SEM), The Energy-dispersive X-ray (EDX) analysis and Fourier transform infrared (FTIR) and Bruner–Emmett–Teller (BET). Subsequently the NS-W particles were seen to have narrow size with 102 nm and hydroph</w:t>
      </w:r>
      <w:r w:rsidR="009C15D7">
        <w:rPr>
          <w:rFonts w:ascii="Times New Roman" w:hAnsi="Times New Roman" w:cs="Times New Roman"/>
          <w:sz w:val="24"/>
          <w:szCs w:val="24"/>
        </w:rPr>
        <w:t>ilic</w:t>
      </w:r>
      <w:r w:rsidRPr="003248B8">
        <w:rPr>
          <w:rFonts w:ascii="Times New Roman" w:hAnsi="Times New Roman" w:cs="Times New Roman"/>
          <w:sz w:val="24"/>
          <w:szCs w:val="24"/>
        </w:rPr>
        <w:t xml:space="preserve"> nature with large surface area (250m 2 /g). The synthesized </w:t>
      </w:r>
      <w:r w:rsidR="00F66F0A" w:rsidRPr="003248B8">
        <w:rPr>
          <w:rFonts w:ascii="Times New Roman" w:hAnsi="Times New Roman" w:cs="Times New Roman"/>
          <w:sz w:val="24"/>
          <w:szCs w:val="24"/>
        </w:rPr>
        <w:t>Nano</w:t>
      </w:r>
      <w:r w:rsidRPr="003248B8">
        <w:rPr>
          <w:rFonts w:ascii="Times New Roman" w:hAnsi="Times New Roman" w:cs="Times New Roman"/>
          <w:sz w:val="24"/>
          <w:szCs w:val="24"/>
        </w:rPr>
        <w:t xml:space="preserve"> silica was then used as an adsorbent for the removal of lead from contaminated water. The experimental </w:t>
      </w:r>
      <w:r w:rsidR="009C15D7">
        <w:rPr>
          <w:rFonts w:ascii="Times New Roman" w:hAnsi="Times New Roman" w:cs="Times New Roman"/>
          <w:sz w:val="24"/>
          <w:szCs w:val="24"/>
        </w:rPr>
        <w:t>procedure showed that only 0.2</w:t>
      </w:r>
      <w:r w:rsidRPr="003248B8">
        <w:rPr>
          <w:rFonts w:ascii="Times New Roman" w:hAnsi="Times New Roman" w:cs="Times New Roman"/>
          <w:sz w:val="24"/>
          <w:szCs w:val="24"/>
        </w:rPr>
        <w:t xml:space="preserve">g of NS-W was used respectively on 50mg/g concentration of </w:t>
      </w:r>
      <w:r w:rsidR="00182FC2">
        <w:rPr>
          <w:rFonts w:ascii="Times New Roman" w:hAnsi="Times New Roman" w:cs="Times New Roman"/>
          <w:sz w:val="24"/>
          <w:szCs w:val="24"/>
        </w:rPr>
        <w:t>lead contaminated water</w:t>
      </w:r>
      <w:r w:rsidRPr="003248B8">
        <w:rPr>
          <w:rFonts w:ascii="Times New Roman" w:hAnsi="Times New Roman" w:cs="Times New Roman"/>
          <w:sz w:val="24"/>
          <w:szCs w:val="24"/>
        </w:rPr>
        <w:t xml:space="preserve">, the experiments recorded high uptake efficiency of 98%. The sorption was shown to be an effective, process as high amount of lead was removed. It was also recorded that as the amount of sorbent is increased sorption capacity also increases until an equilibrium is reached. The results of this study shows that </w:t>
      </w:r>
      <w:r w:rsidR="00F66F0A" w:rsidRPr="003248B8">
        <w:rPr>
          <w:rFonts w:ascii="Times New Roman" w:hAnsi="Times New Roman" w:cs="Times New Roman"/>
          <w:sz w:val="24"/>
          <w:szCs w:val="24"/>
        </w:rPr>
        <w:t>Nano</w:t>
      </w:r>
      <w:r w:rsidRPr="003248B8">
        <w:rPr>
          <w:rFonts w:ascii="Times New Roman" w:hAnsi="Times New Roman" w:cs="Times New Roman"/>
          <w:sz w:val="24"/>
          <w:szCs w:val="24"/>
        </w:rPr>
        <w:t xml:space="preserve"> silica has great removal effects on metallic contaminants in water, and can be recor</w:t>
      </w:r>
      <w:r w:rsidR="00F66F0A">
        <w:rPr>
          <w:rFonts w:ascii="Times New Roman" w:hAnsi="Times New Roman" w:cs="Times New Roman"/>
          <w:sz w:val="24"/>
          <w:szCs w:val="24"/>
        </w:rPr>
        <w:t xml:space="preserve">ded as a potent sorbent for its </w:t>
      </w:r>
      <w:r w:rsidRPr="003248B8">
        <w:rPr>
          <w:rFonts w:ascii="Times New Roman" w:hAnsi="Times New Roman" w:cs="Times New Roman"/>
          <w:sz w:val="24"/>
          <w:szCs w:val="24"/>
        </w:rPr>
        <w:t>remediation.</w:t>
      </w:r>
    </w:p>
    <w:p w14:paraId="61D08AE8" w14:textId="7902C1AC" w:rsidR="00182FC2" w:rsidRPr="003248B8" w:rsidRDefault="00182FC2" w:rsidP="003248B8">
      <w:pPr>
        <w:spacing w:line="360" w:lineRule="auto"/>
        <w:jc w:val="both"/>
        <w:rPr>
          <w:rFonts w:ascii="Times New Roman" w:hAnsi="Times New Roman" w:cs="Times New Roman"/>
          <w:sz w:val="24"/>
          <w:szCs w:val="24"/>
        </w:rPr>
      </w:pPr>
      <w:r w:rsidRPr="00182FC2">
        <w:rPr>
          <w:rFonts w:ascii="Times New Roman" w:hAnsi="Times New Roman" w:cs="Times New Roman"/>
          <w:b/>
          <w:bCs/>
          <w:i/>
          <w:iCs/>
          <w:sz w:val="24"/>
          <w:szCs w:val="24"/>
        </w:rPr>
        <w:t>Key words:</w:t>
      </w:r>
      <w:r>
        <w:rPr>
          <w:rFonts w:ascii="Times New Roman" w:hAnsi="Times New Roman" w:cs="Times New Roman"/>
          <w:sz w:val="24"/>
          <w:szCs w:val="24"/>
        </w:rPr>
        <w:t xml:space="preserve"> Characterization, Contaminated Water, Lead, Nano Silica, Sorption,</w:t>
      </w:r>
    </w:p>
    <w:sectPr w:rsidR="00182FC2" w:rsidRPr="00324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O2NDU2MLc0A7JMDJR0lIJTi4sz8/NACkxqAV4HPQ4sAAAA"/>
  </w:docVars>
  <w:rsids>
    <w:rsidRoot w:val="003248B8"/>
    <w:rsid w:val="001570B9"/>
    <w:rsid w:val="00182FC2"/>
    <w:rsid w:val="003248B8"/>
    <w:rsid w:val="00377445"/>
    <w:rsid w:val="009C15D7"/>
    <w:rsid w:val="00DC4E12"/>
    <w:rsid w:val="00F6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5B8A"/>
  <w15:chartTrackingRefBased/>
  <w15:docId w15:val="{3613A1C7-3F9F-42A5-97CF-6B253652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skymogltd@gmail.com</cp:lastModifiedBy>
  <cp:revision>2</cp:revision>
  <dcterms:created xsi:type="dcterms:W3CDTF">2022-01-14T16:10:00Z</dcterms:created>
  <dcterms:modified xsi:type="dcterms:W3CDTF">2022-01-14T16:10:00Z</dcterms:modified>
</cp:coreProperties>
</file>