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960220" w:rsidRDefault="00B3082B" w:rsidP="00960220">
      <w:pPr>
        <w:jc w:val="center"/>
        <w:rPr>
          <w:rFonts w:cstheme="minorHAnsi"/>
          <w:b/>
          <w:sz w:val="28"/>
          <w:szCs w:val="28"/>
        </w:rPr>
      </w:pPr>
      <w:r>
        <w:rPr>
          <w:rFonts w:ascii="Times New Roman" w:hAnsi="Times New Roman" w:cs="Times New Roman"/>
          <w:b/>
          <w:sz w:val="24"/>
          <w:szCs w:val="24"/>
        </w:rPr>
        <w:t xml:space="preserve">Abstract Title: </w:t>
      </w:r>
      <w:r w:rsidR="00960220">
        <w:rPr>
          <w:rFonts w:cstheme="minorHAnsi"/>
          <w:b/>
          <w:sz w:val="28"/>
          <w:szCs w:val="28"/>
        </w:rPr>
        <w:t>Advanced Energy Storage</w:t>
      </w:r>
      <w:r w:rsidR="00960220">
        <w:rPr>
          <w:rFonts w:cstheme="minorHAnsi"/>
          <w:b/>
          <w:sz w:val="28"/>
          <w:szCs w:val="28"/>
        </w:rPr>
        <w:t xml:space="preserve"> and </w:t>
      </w:r>
      <w:r w:rsidR="00960220">
        <w:rPr>
          <w:rFonts w:cstheme="minorHAnsi"/>
          <w:b/>
          <w:sz w:val="28"/>
          <w:szCs w:val="28"/>
        </w:rPr>
        <w:t xml:space="preserve">Light weight </w:t>
      </w:r>
      <w:proofErr w:type="spellStart"/>
      <w:r w:rsidR="00960220">
        <w:rPr>
          <w:rFonts w:cstheme="minorHAnsi"/>
          <w:b/>
          <w:sz w:val="28"/>
          <w:szCs w:val="28"/>
        </w:rPr>
        <w:t>Super</w:t>
      </w:r>
      <w:r w:rsidR="00960220">
        <w:rPr>
          <w:rFonts w:cstheme="minorHAnsi"/>
          <w:b/>
          <w:sz w:val="28"/>
          <w:szCs w:val="28"/>
        </w:rPr>
        <w:t>capacitors</w:t>
      </w:r>
      <w:proofErr w:type="spellEnd"/>
      <w:r w:rsidR="00960220">
        <w:rPr>
          <w:rFonts w:cstheme="minorHAnsi"/>
          <w:b/>
          <w:sz w:val="28"/>
          <w:szCs w:val="28"/>
        </w:rPr>
        <w:t xml:space="preserve"> </w:t>
      </w:r>
    </w:p>
    <w:p w:rsidR="00DF04E3" w:rsidRDefault="00960220" w:rsidP="00960220">
      <w:pPr>
        <w:jc w:val="center"/>
        <w:rPr>
          <w:rFonts w:ascii="Times New Roman" w:hAnsi="Times New Roman" w:cs="Times New Roman"/>
          <w:sz w:val="24"/>
          <w:lang w:eastAsia="zh-TW"/>
        </w:rPr>
      </w:pPr>
      <w:r>
        <w:rPr>
          <w:rFonts w:ascii="Times New Roman" w:hAnsi="Times New Roman" w:cs="Times New Roman"/>
          <w:sz w:val="24"/>
          <w:u w:val="single"/>
        </w:rPr>
        <w:t>H. GONG</w:t>
      </w:r>
    </w:p>
    <w:p w:rsidR="0028059F" w:rsidRDefault="0028059F" w:rsidP="00DF04E3">
      <w:pPr>
        <w:pStyle w:val="HTMLPreformatted"/>
        <w:rPr>
          <w:rFonts w:ascii="Times New Roman" w:hAnsi="Times New Roman" w:cs="Times New Roman"/>
          <w:i/>
          <w:iCs/>
          <w:sz w:val="24"/>
          <w:vertAlign w:val="superscript"/>
        </w:rPr>
      </w:pPr>
    </w:p>
    <w:p w:rsidR="00960220" w:rsidRDefault="00960220" w:rsidP="00960220">
      <w:pPr>
        <w:jc w:val="center"/>
        <w:rPr>
          <w:rFonts w:cstheme="minorHAnsi"/>
          <w:i/>
          <w:sz w:val="24"/>
          <w:szCs w:val="24"/>
        </w:rPr>
      </w:pPr>
      <w:r>
        <w:rPr>
          <w:rFonts w:cstheme="minorHAnsi"/>
          <w:i/>
          <w:sz w:val="24"/>
          <w:szCs w:val="24"/>
        </w:rPr>
        <w:t>Department of Materials Science and Engineering, National University of Singapore, Singapore</w:t>
      </w:r>
    </w:p>
    <w:p w:rsidR="00DF04E3" w:rsidRPr="00960220" w:rsidRDefault="00DF04E3" w:rsidP="00DF04E3">
      <w:pPr>
        <w:pStyle w:val="HTMLPreformatted"/>
        <w:rPr>
          <w:rFonts w:ascii="Times New Roman" w:hAnsi="Times New Roman" w:cs="Times New Roman"/>
          <w:i/>
          <w:iCs/>
          <w:sz w:val="24"/>
          <w:lang w:val="en-IN"/>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960220" w:rsidRDefault="00960220" w:rsidP="00960220">
      <w:pPr>
        <w:pStyle w:val="BodyText"/>
        <w:spacing w:after="200" w:line="276" w:lineRule="auto"/>
        <w:ind w:firstLine="0"/>
        <w:rPr>
          <w:rFonts w:asciiTheme="minorHAnsi" w:hAnsiTheme="minorHAnsi" w:cstheme="minorHAnsi"/>
          <w:b/>
        </w:rPr>
      </w:pPr>
      <w:proofErr w:type="spellStart"/>
      <w:r>
        <w:rPr>
          <w:rFonts w:asciiTheme="minorHAnsi" w:hAnsiTheme="minorHAnsi" w:cstheme="minorHAnsi"/>
        </w:rPr>
        <w:t>Super</w:t>
      </w:r>
      <w:r>
        <w:rPr>
          <w:rFonts w:asciiTheme="minorHAnsi" w:hAnsiTheme="minorHAnsi" w:cstheme="minorHAnsi"/>
        </w:rPr>
        <w:t>capacitors</w:t>
      </w:r>
      <w:proofErr w:type="spellEnd"/>
      <w:r>
        <w:rPr>
          <w:rFonts w:asciiTheme="minorHAnsi" w:hAnsiTheme="minorHAnsi" w:cstheme="minorHAnsi"/>
        </w:rPr>
        <w:t xml:space="preserve"> have attracted much interest as energy storage devices, due to their great potential to have both high energy density and power density. </w:t>
      </w:r>
      <w:proofErr w:type="spellStart"/>
      <w:r>
        <w:rPr>
          <w:rFonts w:asciiTheme="minorHAnsi" w:hAnsiTheme="minorHAnsi" w:cstheme="minorHAnsi"/>
        </w:rPr>
        <w:t>Super</w:t>
      </w:r>
      <w:r>
        <w:rPr>
          <w:rFonts w:asciiTheme="minorHAnsi" w:hAnsiTheme="minorHAnsi" w:cstheme="minorHAnsi"/>
        </w:rPr>
        <w:t>capacitor</w:t>
      </w:r>
      <w:proofErr w:type="spellEnd"/>
      <w:r>
        <w:rPr>
          <w:rFonts w:asciiTheme="minorHAnsi" w:hAnsiTheme="minorHAnsi" w:cstheme="minorHAnsi"/>
        </w:rPr>
        <w:t xml:space="preserve"> can have </w:t>
      </w:r>
      <w:proofErr w:type="gramStart"/>
      <w:r>
        <w:rPr>
          <w:rFonts w:asciiTheme="minorHAnsi" w:hAnsiTheme="minorHAnsi" w:cstheme="minorHAnsi"/>
        </w:rPr>
        <w:t>a lot of</w:t>
      </w:r>
      <w:proofErr w:type="gramEnd"/>
      <w:r>
        <w:rPr>
          <w:rFonts w:asciiTheme="minorHAnsi" w:hAnsiTheme="minorHAnsi" w:cstheme="minorHAnsi"/>
        </w:rPr>
        <w:t xml:space="preserve"> energy storage applications, such as in electric cars and other equipment. Different materials have been proposed and used for </w:t>
      </w:r>
      <w:proofErr w:type="spellStart"/>
      <w:r>
        <w:rPr>
          <w:rFonts w:asciiTheme="minorHAnsi" w:hAnsiTheme="minorHAnsi" w:cstheme="minorHAnsi"/>
        </w:rPr>
        <w:t>Superc</w:t>
      </w:r>
      <w:r>
        <w:rPr>
          <w:rFonts w:asciiTheme="minorHAnsi" w:hAnsiTheme="minorHAnsi" w:cstheme="minorHAnsi"/>
        </w:rPr>
        <w:t>apacitors</w:t>
      </w:r>
      <w:proofErr w:type="spellEnd"/>
      <w:r>
        <w:rPr>
          <w:rFonts w:asciiTheme="minorHAnsi" w:hAnsiTheme="minorHAnsi" w:cstheme="minorHAnsi"/>
        </w:rPr>
        <w:t xml:space="preserve">. In this presentation, high performance </w:t>
      </w:r>
      <w:proofErr w:type="spellStart"/>
      <w:r>
        <w:rPr>
          <w:rFonts w:asciiTheme="minorHAnsi" w:hAnsiTheme="minorHAnsi" w:cstheme="minorHAnsi"/>
        </w:rPr>
        <w:t>Super</w:t>
      </w:r>
      <w:r>
        <w:rPr>
          <w:rFonts w:asciiTheme="minorHAnsi" w:hAnsiTheme="minorHAnsi" w:cstheme="minorHAnsi"/>
        </w:rPr>
        <w:t>capacitors</w:t>
      </w:r>
      <w:proofErr w:type="spellEnd"/>
      <w:r>
        <w:rPr>
          <w:rFonts w:asciiTheme="minorHAnsi" w:hAnsiTheme="minorHAnsi" w:cstheme="minorHAnsi"/>
        </w:rPr>
        <w:t xml:space="preserve"> based on nanoscale Ni-based materials and 2D materials, which show very high specific capacitance and energy density, </w:t>
      </w:r>
      <w:proofErr w:type="gramStart"/>
      <w:r>
        <w:rPr>
          <w:rFonts w:asciiTheme="minorHAnsi" w:hAnsiTheme="minorHAnsi" w:cstheme="minorHAnsi"/>
        </w:rPr>
        <w:t>will be focused</w:t>
      </w:r>
      <w:proofErr w:type="gramEnd"/>
      <w:r>
        <w:rPr>
          <w:rFonts w:asciiTheme="minorHAnsi" w:hAnsiTheme="minorHAnsi" w:cstheme="minorHAnsi"/>
        </w:rPr>
        <w:t xml:space="preserve">. Nanomaterials have special properties and important applications in energy storage and many other devices. The energy storage performance of such materials and devices are examined and the very </w:t>
      </w:r>
      <w:proofErr w:type="gramStart"/>
      <w:r>
        <w:rPr>
          <w:rFonts w:asciiTheme="minorHAnsi" w:hAnsiTheme="minorHAnsi" w:cstheme="minorHAnsi"/>
        </w:rPr>
        <w:t>high energy</w:t>
      </w:r>
      <w:proofErr w:type="gramEnd"/>
      <w:r>
        <w:rPr>
          <w:rFonts w:asciiTheme="minorHAnsi" w:hAnsiTheme="minorHAnsi" w:cstheme="minorHAnsi"/>
        </w:rPr>
        <w:t xml:space="preserve"> storage ability is discussed.  Microstructure, morphology and surface area, and energy storage performance </w:t>
      </w:r>
      <w:proofErr w:type="gramStart"/>
      <w:r>
        <w:rPr>
          <w:rFonts w:asciiTheme="minorHAnsi" w:hAnsiTheme="minorHAnsi" w:cstheme="minorHAnsi"/>
        </w:rPr>
        <w:t>are found</w:t>
      </w:r>
      <w:proofErr w:type="gramEnd"/>
      <w:r>
        <w:rPr>
          <w:rFonts w:asciiTheme="minorHAnsi" w:hAnsiTheme="minorHAnsi" w:cstheme="minorHAnsi"/>
        </w:rPr>
        <w:t xml:space="preserve"> strongly related. 3D core-shell structures contributing to energy storage and flexible </w:t>
      </w:r>
      <w:proofErr w:type="spellStart"/>
      <w:r>
        <w:rPr>
          <w:rFonts w:asciiTheme="minorHAnsi" w:hAnsiTheme="minorHAnsi" w:cstheme="minorHAnsi"/>
        </w:rPr>
        <w:t>Super</w:t>
      </w:r>
      <w:r>
        <w:rPr>
          <w:rFonts w:asciiTheme="minorHAnsi" w:hAnsiTheme="minorHAnsi" w:cstheme="minorHAnsi"/>
        </w:rPr>
        <w:t>capacitors</w:t>
      </w:r>
      <w:proofErr w:type="spellEnd"/>
      <w:r>
        <w:rPr>
          <w:rFonts w:asciiTheme="minorHAnsi" w:hAnsiTheme="minorHAnsi" w:cstheme="minorHAnsi"/>
        </w:rPr>
        <w:t xml:space="preserve"> </w:t>
      </w:r>
      <w:proofErr w:type="gramStart"/>
      <w:r>
        <w:rPr>
          <w:rFonts w:asciiTheme="minorHAnsi" w:hAnsiTheme="minorHAnsi" w:cstheme="minorHAnsi"/>
        </w:rPr>
        <w:t>is presented and discussed</w:t>
      </w:r>
      <w:proofErr w:type="gramEnd"/>
      <w:r>
        <w:rPr>
          <w:rFonts w:asciiTheme="minorHAnsi" w:hAnsiTheme="minorHAnsi" w:cstheme="minorHAnsi"/>
        </w:rPr>
        <w:t xml:space="preserve">.  Charged full </w:t>
      </w:r>
      <w:proofErr w:type="spellStart"/>
      <w:r>
        <w:rPr>
          <w:rFonts w:asciiTheme="minorHAnsi" w:hAnsiTheme="minorHAnsi" w:cstheme="minorHAnsi"/>
        </w:rPr>
        <w:t>Super</w:t>
      </w:r>
      <w:r>
        <w:rPr>
          <w:rFonts w:asciiTheme="minorHAnsi" w:hAnsiTheme="minorHAnsi" w:cstheme="minorHAnsi"/>
        </w:rPr>
        <w:t>capacitors</w:t>
      </w:r>
      <w:proofErr w:type="spellEnd"/>
      <w:r>
        <w:rPr>
          <w:rFonts w:asciiTheme="minorHAnsi" w:hAnsiTheme="minorHAnsi" w:cstheme="minorHAnsi"/>
        </w:rPr>
        <w:t xml:space="preserve"> prototypes, although </w:t>
      </w:r>
      <w:proofErr w:type="gramStart"/>
      <w:r>
        <w:rPr>
          <w:rFonts w:asciiTheme="minorHAnsi" w:hAnsiTheme="minorHAnsi" w:cstheme="minorHAnsi"/>
        </w:rPr>
        <w:t>small in size</w:t>
      </w:r>
      <w:proofErr w:type="gramEnd"/>
      <w:r>
        <w:rPr>
          <w:rFonts w:asciiTheme="minorHAnsi" w:hAnsiTheme="minorHAnsi" w:cstheme="minorHAnsi"/>
        </w:rPr>
        <w:t>, will be shown to light up bulb and turn fans, indicating the strong energy storage power.</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960220">
        <w:rPr>
          <w:rFonts w:ascii="Times New Roman" w:hAnsi="Times New Roman" w:cs="Times New Roman"/>
          <w:i/>
          <w:sz w:val="24"/>
        </w:rPr>
        <w:t xml:space="preserve"> Energy storage, </w:t>
      </w:r>
      <w:proofErr w:type="spellStart"/>
      <w:r w:rsidR="00960220">
        <w:rPr>
          <w:rFonts w:ascii="Times New Roman" w:hAnsi="Times New Roman" w:cs="Times New Roman"/>
          <w:i/>
          <w:sz w:val="24"/>
        </w:rPr>
        <w:t>Supercapacitor</w:t>
      </w:r>
      <w:proofErr w:type="spellEnd"/>
      <w:r w:rsidR="00960220">
        <w:rPr>
          <w:rFonts w:ascii="Times New Roman" w:hAnsi="Times New Roman" w:cs="Times New Roman"/>
          <w:i/>
          <w:sz w:val="24"/>
        </w:rPr>
        <w:t>, nanomaterials, battery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960220" w:rsidRDefault="00960220" w:rsidP="00960220">
      <w:pPr>
        <w:rPr>
          <w:b/>
          <w:sz w:val="24"/>
          <w:szCs w:val="24"/>
        </w:rPr>
      </w:pPr>
      <w:r>
        <w:rPr>
          <w:rFonts w:cstheme="minorHAnsi"/>
          <w:sz w:val="24"/>
          <w:szCs w:val="24"/>
        </w:rPr>
        <w:t xml:space="preserve">Hao GONG obtained his PhD degree in 1992 at Delft University of Technology, the Netherlands. He is currently a full professor at Department of Materials Science and Technology, National University of Singapore. </w:t>
      </w:r>
      <w:r>
        <w:rPr>
          <w:rFonts w:cstheme="minorHAnsi"/>
          <w:color w:val="333333"/>
          <w:sz w:val="24"/>
          <w:szCs w:val="24"/>
          <w:shd w:val="clear" w:color="auto" w:fill="FFFFFF"/>
        </w:rPr>
        <w:t xml:space="preserve">His research areas are electronic, functional, and sustainable energy materials, nanostructures, </w:t>
      </w:r>
      <w:proofErr w:type="spellStart"/>
      <w:r>
        <w:rPr>
          <w:rFonts w:cstheme="minorHAnsi"/>
          <w:color w:val="333333"/>
          <w:sz w:val="24"/>
          <w:szCs w:val="24"/>
          <w:shd w:val="clear" w:color="auto" w:fill="FFFFFF"/>
        </w:rPr>
        <w:t>heterostructures</w:t>
      </w:r>
      <w:proofErr w:type="spellEnd"/>
      <w:r>
        <w:rPr>
          <w:rFonts w:cstheme="minorHAnsi"/>
          <w:color w:val="333333"/>
          <w:sz w:val="24"/>
          <w:szCs w:val="24"/>
          <w:shd w:val="clear" w:color="auto" w:fill="FFFFFF"/>
        </w:rPr>
        <w:t xml:space="preserve"> and devices. </w:t>
      </w:r>
      <w:r>
        <w:rPr>
          <w:rFonts w:cstheme="minorHAnsi"/>
          <w:sz w:val="24"/>
          <w:szCs w:val="24"/>
        </w:rPr>
        <w:t xml:space="preserve"> He has published more than 200 papers in reputed international journals and has served as reviewers for more than 30 international journals including Nature communications, Advanced Materials, Nano Letter, ACS Nano, JACS, etc. He is an editorial board member of Scientific Reports, and guest editors of some special issues of a few journals. </w:t>
      </w:r>
    </w:p>
    <w:p w:rsidR="00B3082B" w:rsidRPr="00960220" w:rsidRDefault="00B3082B" w:rsidP="00DF04E3">
      <w:pPr>
        <w:pStyle w:val="HTMLPreformatted"/>
        <w:jc w:val="both"/>
        <w:rPr>
          <w:rFonts w:ascii="Times New Roman" w:hAnsi="Times New Roman" w:cs="Times New Roman"/>
          <w:iCs/>
          <w:sz w:val="24"/>
          <w:lang w:val="en-IN"/>
        </w:rPr>
      </w:pPr>
    </w:p>
    <w:p w:rsidR="00B3082B" w:rsidRDefault="00960220" w:rsidP="00B3082B">
      <w:pPr>
        <w:pStyle w:val="HTMLPreformatted"/>
        <w:jc w:val="both"/>
        <w:rPr>
          <w:rFonts w:ascii="Times New Roman" w:hAnsi="Times New Roman" w:cs="Times New Roman"/>
          <w:b/>
          <w:iCs/>
          <w:sz w:val="24"/>
        </w:rPr>
      </w:pPr>
      <w:r w:rsidRPr="00960220">
        <w:rPr>
          <w:noProof/>
          <w:lang w:val="en-SG" w:eastAsia="zh-CN"/>
        </w:rPr>
        <w:lastRenderedPageBreak/>
        <w:drawing>
          <wp:inline distT="0" distB="0" distL="0" distR="0" wp14:anchorId="38E7D00E" wp14:editId="302587CC">
            <wp:extent cx="815601" cy="1225200"/>
            <wp:effectExtent l="0" t="0" r="3810" b="0"/>
            <wp:docPr id="3" name="Picture 3" descr="C:\Users\msegongh\Pictures\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egongh\Pictures\15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1084" cy="1233436"/>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60220">
        <w:rPr>
          <w:rFonts w:ascii="Times New Roman" w:hAnsi="Times New Roman" w:cs="Times New Roman"/>
          <w:iCs/>
          <w:sz w:val="24"/>
        </w:rPr>
        <w:t>msegongh@nus.edu.sg</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960220">
        <w:rPr>
          <w:rFonts w:ascii="Times New Roman" w:hAnsi="Times New Roman" w:cs="Times New Roman"/>
          <w:b/>
          <w:sz w:val="24"/>
          <w:szCs w:val="24"/>
        </w:rPr>
        <w:t xml:space="preserve"> Oral or invited talk.</w:t>
      </w: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197" w:rsidRDefault="00E84197" w:rsidP="00495C76">
      <w:pPr>
        <w:spacing w:after="0" w:line="240" w:lineRule="auto"/>
      </w:pPr>
      <w:r>
        <w:separator/>
      </w:r>
    </w:p>
  </w:endnote>
  <w:endnote w:type="continuationSeparator" w:id="0">
    <w:p w:rsidR="00E84197" w:rsidRDefault="00E8419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197" w:rsidRDefault="00E84197" w:rsidP="00495C76">
      <w:pPr>
        <w:spacing w:after="0" w:line="240" w:lineRule="auto"/>
      </w:pPr>
      <w:r>
        <w:separator/>
      </w:r>
    </w:p>
  </w:footnote>
  <w:footnote w:type="continuationSeparator" w:id="0">
    <w:p w:rsidR="00E84197" w:rsidRDefault="00E8419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SG"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26AB8"/>
    <w:rsid w:val="00435234"/>
    <w:rsid w:val="00495C76"/>
    <w:rsid w:val="00627419"/>
    <w:rsid w:val="00960220"/>
    <w:rsid w:val="00B3082B"/>
    <w:rsid w:val="00B6703B"/>
    <w:rsid w:val="00BA654F"/>
    <w:rsid w:val="00CE511D"/>
    <w:rsid w:val="00DF04E3"/>
    <w:rsid w:val="00E8419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4D9C6"/>
  <w15:docId w15:val="{4D7C58D9-10D9-457D-A545-8E9BB432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
    <w:name w:val="Body Text"/>
    <w:basedOn w:val="Normal"/>
    <w:link w:val="BodyTextChar"/>
    <w:semiHidden/>
    <w:unhideWhenUsed/>
    <w:rsid w:val="00960220"/>
    <w:pPr>
      <w:spacing w:after="240" w:line="360" w:lineRule="auto"/>
      <w:ind w:firstLine="288"/>
    </w:pPr>
    <w:rPr>
      <w:rFonts w:ascii="Times New Roman" w:eastAsia="SimSun" w:hAnsi="Times New Roman" w:cs="Times New Roman"/>
      <w:sz w:val="24"/>
      <w:szCs w:val="24"/>
      <w:lang w:val="en-US" w:eastAsia="zh-CN"/>
    </w:rPr>
  </w:style>
  <w:style w:type="character" w:customStyle="1" w:styleId="BodyTextChar">
    <w:name w:val="Body Text Char"/>
    <w:basedOn w:val="DefaultParagraphFont"/>
    <w:link w:val="BodyText"/>
    <w:semiHidden/>
    <w:rsid w:val="00960220"/>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36399247">
      <w:bodyDiv w:val="1"/>
      <w:marLeft w:val="0"/>
      <w:marRight w:val="0"/>
      <w:marTop w:val="0"/>
      <w:marBottom w:val="0"/>
      <w:divBdr>
        <w:top w:val="none" w:sz="0" w:space="0" w:color="auto"/>
        <w:left w:val="none" w:sz="0" w:space="0" w:color="auto"/>
        <w:bottom w:val="none" w:sz="0" w:space="0" w:color="auto"/>
        <w:right w:val="none" w:sz="0" w:space="0" w:color="auto"/>
      </w:divBdr>
    </w:div>
    <w:div w:id="586887238">
      <w:bodyDiv w:val="1"/>
      <w:marLeft w:val="0"/>
      <w:marRight w:val="0"/>
      <w:marTop w:val="0"/>
      <w:marBottom w:val="0"/>
      <w:divBdr>
        <w:top w:val="none" w:sz="0" w:space="0" w:color="auto"/>
        <w:left w:val="none" w:sz="0" w:space="0" w:color="auto"/>
        <w:bottom w:val="none" w:sz="0" w:space="0" w:color="auto"/>
        <w:right w:val="none" w:sz="0" w:space="0" w:color="auto"/>
      </w:divBdr>
    </w:div>
    <w:div w:id="962882805">
      <w:bodyDiv w:val="1"/>
      <w:marLeft w:val="0"/>
      <w:marRight w:val="0"/>
      <w:marTop w:val="0"/>
      <w:marBottom w:val="0"/>
      <w:divBdr>
        <w:top w:val="none" w:sz="0" w:space="0" w:color="auto"/>
        <w:left w:val="none" w:sz="0" w:space="0" w:color="auto"/>
        <w:bottom w:val="none" w:sz="0" w:space="0" w:color="auto"/>
        <w:right w:val="none" w:sz="0" w:space="0" w:color="auto"/>
      </w:divBdr>
    </w:div>
    <w:div w:id="176699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NUS</cp:lastModifiedBy>
  <cp:revision>2</cp:revision>
  <dcterms:created xsi:type="dcterms:W3CDTF">2020-01-16T09:33:00Z</dcterms:created>
  <dcterms:modified xsi:type="dcterms:W3CDTF">2020-01-16T09:33:00Z</dcterms:modified>
</cp:coreProperties>
</file>