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20C2" w:rsidRPr="00D320C2" w:rsidRDefault="003537F1" w:rsidP="003537F1">
      <w:pPr>
        <w:spacing w:after="0" w:line="240" w:lineRule="auto"/>
        <w:jc w:val="right"/>
        <w:rPr>
          <w:rFonts w:ascii="Times New Roman" w:eastAsia="Times New Roman" w:hAnsi="Times New Roman" w:cs="Times New Roman"/>
          <w:i/>
          <w:sz w:val="24"/>
          <w:szCs w:val="24"/>
          <w:lang w:eastAsia="en-IN"/>
        </w:rPr>
      </w:pPr>
      <w:r>
        <w:rPr>
          <w:rFonts w:ascii="Times New Roman" w:eastAsia="Times New Roman" w:hAnsi="Times New Roman" w:cs="Times New Roman"/>
          <w:i/>
          <w:noProof/>
          <w:sz w:val="24"/>
          <w:szCs w:val="24"/>
          <w:lang w:val="fr-FR" w:eastAsia="zh-TW" w:bidi="th-TH"/>
        </w:rPr>
        <w:drawing>
          <wp:inline distT="0" distB="0" distL="0" distR="0">
            <wp:extent cx="1134000" cy="1134000"/>
            <wp:effectExtent l="0" t="0" r="9525" b="9525"/>
            <wp:docPr id="1" name="Image 1" descr="C:\Users\10027993\Documents\Dossier Administratif\photo Elsa del V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0027993\Documents\Dossier Administratif\photo Elsa del Val.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34000" cy="1134000"/>
                    </a:xfrm>
                    <a:prstGeom prst="rect">
                      <a:avLst/>
                    </a:prstGeom>
                    <a:noFill/>
                    <a:ln>
                      <a:noFill/>
                    </a:ln>
                  </pic:spPr>
                </pic:pic>
              </a:graphicData>
            </a:graphic>
          </wp:inline>
        </w:drawing>
      </w:r>
      <w:r w:rsidR="00466DA8">
        <w:rPr>
          <w:rFonts w:ascii="Times New Roman" w:eastAsia="Times New Roman" w:hAnsi="Times New Roman" w:cs="Times New Roman"/>
          <w:i/>
          <w:sz w:val="24"/>
          <w:szCs w:val="24"/>
          <w:lang w:eastAsia="en-IN"/>
        </w:rPr>
        <w:br w:type="textWrapping" w:clear="all"/>
      </w:r>
    </w:p>
    <w:p w:rsidR="00D320C2" w:rsidRPr="00D320C2" w:rsidRDefault="00D320C2" w:rsidP="00D320C2">
      <w:pPr>
        <w:spacing w:after="0" w:line="240" w:lineRule="auto"/>
        <w:jc w:val="right"/>
        <w:rPr>
          <w:rFonts w:ascii="Times New Roman" w:eastAsia="Times New Roman" w:hAnsi="Times New Roman" w:cs="Times New Roman"/>
          <w:i/>
          <w:sz w:val="24"/>
          <w:szCs w:val="24"/>
          <w:lang w:eastAsia="en-IN"/>
        </w:rPr>
      </w:pPr>
    </w:p>
    <w:p w:rsidR="00D320C2" w:rsidRDefault="003537F1" w:rsidP="00D320C2">
      <w:pPr>
        <w:rPr>
          <w:rFonts w:ascii="Times New Roman" w:hAnsi="Times New Roman" w:cs="Times New Roman"/>
          <w:b/>
          <w:sz w:val="24"/>
          <w:szCs w:val="24"/>
        </w:rPr>
      </w:pPr>
      <w:r>
        <w:rPr>
          <w:rFonts w:ascii="Times New Roman" w:hAnsi="Times New Roman" w:cs="Times New Roman"/>
          <w:b/>
          <w:sz w:val="24"/>
          <w:szCs w:val="24"/>
        </w:rPr>
        <w:t xml:space="preserve">Study of the </w:t>
      </w:r>
      <w:proofErr w:type="spellStart"/>
      <w:r>
        <w:rPr>
          <w:rFonts w:ascii="Times New Roman" w:hAnsi="Times New Roman" w:cs="Times New Roman"/>
          <w:b/>
          <w:sz w:val="24"/>
          <w:szCs w:val="24"/>
        </w:rPr>
        <w:t>RecA</w:t>
      </w:r>
      <w:proofErr w:type="spellEnd"/>
      <w:r>
        <w:rPr>
          <w:rFonts w:ascii="Times New Roman" w:hAnsi="Times New Roman" w:cs="Times New Roman"/>
          <w:b/>
          <w:sz w:val="24"/>
          <w:szCs w:val="24"/>
        </w:rPr>
        <w:t xml:space="preserve"> protein in the context of diagnosis applications</w:t>
      </w:r>
    </w:p>
    <w:p w:rsidR="003537F1" w:rsidRPr="003537F1" w:rsidRDefault="003537F1" w:rsidP="003537F1">
      <w:pPr>
        <w:pStyle w:val="Sansinterligne"/>
        <w:rPr>
          <w:rFonts w:ascii="Times New Roman" w:hAnsi="Times New Roman" w:cs="Times New Roman"/>
          <w:bCs/>
          <w:sz w:val="24"/>
          <w:szCs w:val="24"/>
          <w:lang w:val="en-GB"/>
        </w:rPr>
      </w:pPr>
      <w:r w:rsidRPr="0077764D">
        <w:rPr>
          <w:rFonts w:ascii="Times New Roman" w:hAnsi="Times New Roman" w:cs="Times New Roman"/>
          <w:bCs/>
          <w:sz w:val="24"/>
          <w:szCs w:val="24"/>
          <w:u w:val="single"/>
          <w:lang w:val="en-GB"/>
        </w:rPr>
        <w:t>Elsa del Val</w:t>
      </w:r>
      <w:r w:rsidRPr="0077764D">
        <w:rPr>
          <w:rFonts w:ascii="Times New Roman" w:hAnsi="Times New Roman" w:cs="Times New Roman"/>
          <w:bCs/>
          <w:sz w:val="24"/>
          <w:szCs w:val="24"/>
          <w:u w:val="single"/>
          <w:vertAlign w:val="superscript"/>
          <w:lang w:val="en-GB"/>
        </w:rPr>
        <w:t>1</w:t>
      </w:r>
      <w:r w:rsidRPr="003537F1">
        <w:rPr>
          <w:rFonts w:ascii="Times New Roman" w:hAnsi="Times New Roman" w:cs="Times New Roman"/>
          <w:bCs/>
          <w:sz w:val="24"/>
          <w:szCs w:val="24"/>
          <w:vertAlign w:val="superscript"/>
          <w:lang w:val="en-GB"/>
        </w:rPr>
        <w:t>&amp;2</w:t>
      </w:r>
      <w:r w:rsidRPr="003537F1">
        <w:rPr>
          <w:rFonts w:ascii="Times New Roman" w:hAnsi="Times New Roman" w:cs="Times New Roman"/>
          <w:bCs/>
          <w:sz w:val="24"/>
          <w:szCs w:val="24"/>
          <w:lang w:val="en-GB"/>
        </w:rPr>
        <w:t>, William Nasser</w:t>
      </w:r>
      <w:r w:rsidRPr="003537F1">
        <w:rPr>
          <w:rFonts w:ascii="Times New Roman" w:hAnsi="Times New Roman" w:cs="Times New Roman"/>
          <w:bCs/>
          <w:sz w:val="24"/>
          <w:szCs w:val="24"/>
          <w:vertAlign w:val="superscript"/>
          <w:lang w:val="en-GB"/>
        </w:rPr>
        <w:t>1</w:t>
      </w:r>
      <w:r w:rsidRPr="003537F1">
        <w:rPr>
          <w:rFonts w:ascii="Times New Roman" w:hAnsi="Times New Roman" w:cs="Times New Roman"/>
          <w:bCs/>
          <w:sz w:val="24"/>
          <w:szCs w:val="24"/>
          <w:lang w:val="en-GB"/>
        </w:rPr>
        <w:t>, Hafid Abaibou</w:t>
      </w:r>
      <w:r>
        <w:rPr>
          <w:rFonts w:ascii="Times New Roman" w:hAnsi="Times New Roman" w:cs="Times New Roman"/>
          <w:bCs/>
          <w:sz w:val="24"/>
          <w:szCs w:val="24"/>
          <w:vertAlign w:val="superscript"/>
          <w:lang w:val="en-GB"/>
        </w:rPr>
        <w:t>2</w:t>
      </w:r>
      <w:r w:rsidRPr="003537F1">
        <w:rPr>
          <w:rFonts w:ascii="Times New Roman" w:hAnsi="Times New Roman" w:cs="Times New Roman"/>
          <w:bCs/>
          <w:sz w:val="24"/>
          <w:szCs w:val="24"/>
          <w:lang w:val="en-GB"/>
        </w:rPr>
        <w:t>, Sylvie Reverchon</w:t>
      </w:r>
      <w:r>
        <w:rPr>
          <w:rFonts w:ascii="Times New Roman" w:hAnsi="Times New Roman" w:cs="Times New Roman"/>
          <w:bCs/>
          <w:sz w:val="24"/>
          <w:szCs w:val="24"/>
          <w:vertAlign w:val="superscript"/>
          <w:lang w:val="en-GB"/>
        </w:rPr>
        <w:t>1</w:t>
      </w:r>
      <w:r w:rsidRPr="003537F1">
        <w:rPr>
          <w:rFonts w:ascii="Times New Roman" w:hAnsi="Times New Roman" w:cs="Times New Roman"/>
          <w:bCs/>
          <w:sz w:val="24"/>
          <w:szCs w:val="24"/>
          <w:lang w:val="en-GB"/>
        </w:rPr>
        <w:t>.</w:t>
      </w:r>
    </w:p>
    <w:p w:rsidR="003537F1" w:rsidRPr="003537F1" w:rsidRDefault="003537F1" w:rsidP="003537F1">
      <w:pPr>
        <w:pStyle w:val="Sansinterligne"/>
        <w:rPr>
          <w:rFonts w:ascii="Times New Roman" w:hAnsi="Times New Roman" w:cs="Times New Roman"/>
          <w:b/>
          <w:bCs/>
          <w:sz w:val="24"/>
          <w:szCs w:val="24"/>
        </w:rPr>
      </w:pPr>
    </w:p>
    <w:p w:rsidR="003537F1" w:rsidRPr="003537F1" w:rsidRDefault="003537F1" w:rsidP="003537F1">
      <w:pPr>
        <w:pStyle w:val="Sansinterligne"/>
        <w:rPr>
          <w:rFonts w:ascii="Times New Roman" w:hAnsi="Times New Roman" w:cs="Times New Roman"/>
          <w:b/>
          <w:bCs/>
          <w:sz w:val="24"/>
          <w:szCs w:val="24"/>
          <w:lang w:val="fr-FR"/>
        </w:rPr>
      </w:pPr>
      <w:r w:rsidRPr="003537F1">
        <w:rPr>
          <w:rFonts w:ascii="Times New Roman" w:hAnsi="Times New Roman" w:cs="Times New Roman"/>
          <w:b/>
          <w:bCs/>
          <w:sz w:val="24"/>
          <w:szCs w:val="24"/>
          <w:lang w:val="fr-FR"/>
        </w:rPr>
        <w:t>Affiliations:</w:t>
      </w:r>
    </w:p>
    <w:p w:rsidR="003537F1" w:rsidRPr="003537F1" w:rsidRDefault="003537F1" w:rsidP="003537F1">
      <w:pPr>
        <w:pStyle w:val="Sansinterligne"/>
        <w:rPr>
          <w:rFonts w:ascii="Times New Roman" w:hAnsi="Times New Roman" w:cs="Times New Roman"/>
          <w:sz w:val="24"/>
          <w:szCs w:val="24"/>
          <w:lang w:val="fr-FR"/>
        </w:rPr>
      </w:pPr>
      <w:r w:rsidRPr="003537F1">
        <w:rPr>
          <w:rFonts w:ascii="Times New Roman" w:hAnsi="Times New Roman" w:cs="Times New Roman"/>
          <w:sz w:val="24"/>
          <w:szCs w:val="24"/>
          <w:vertAlign w:val="superscript"/>
          <w:lang w:val="fr-FR"/>
        </w:rPr>
        <w:t xml:space="preserve">1 </w:t>
      </w:r>
      <w:proofErr w:type="spellStart"/>
      <w:r w:rsidRPr="003537F1">
        <w:rPr>
          <w:rFonts w:ascii="Times New Roman" w:hAnsi="Times New Roman" w:cs="Times New Roman"/>
          <w:sz w:val="24"/>
          <w:szCs w:val="24"/>
          <w:lang w:val="fr-FR"/>
        </w:rPr>
        <w:t>Univ</w:t>
      </w:r>
      <w:proofErr w:type="spellEnd"/>
      <w:r w:rsidRPr="003537F1">
        <w:rPr>
          <w:rFonts w:ascii="Times New Roman" w:hAnsi="Times New Roman" w:cs="Times New Roman"/>
          <w:sz w:val="24"/>
          <w:szCs w:val="24"/>
          <w:lang w:val="fr-FR"/>
        </w:rPr>
        <w:t xml:space="preserve"> Lyon, Université Claude Bernard Lyon 1, INSA-Lyon, CNRS, UMR5240, Microbiologie, Adaptation et Pathogénie, 11 Avenue Jean Capelle, F-69621, Villeurbanne, France</w:t>
      </w:r>
    </w:p>
    <w:p w:rsidR="003537F1" w:rsidRPr="003537F1" w:rsidRDefault="003537F1" w:rsidP="003537F1">
      <w:pPr>
        <w:pStyle w:val="Sansinterligne"/>
        <w:rPr>
          <w:rFonts w:ascii="Times New Roman" w:hAnsi="Times New Roman" w:cs="Times New Roman"/>
          <w:bCs/>
          <w:sz w:val="24"/>
          <w:szCs w:val="24"/>
          <w:lang w:val="fr-FR"/>
        </w:rPr>
      </w:pPr>
      <w:r w:rsidRPr="003537F1">
        <w:rPr>
          <w:rFonts w:ascii="Times New Roman" w:hAnsi="Times New Roman" w:cs="Times New Roman"/>
          <w:bCs/>
          <w:sz w:val="24"/>
          <w:szCs w:val="24"/>
          <w:vertAlign w:val="superscript"/>
          <w:lang w:val="fr-FR"/>
        </w:rPr>
        <w:t>2</w:t>
      </w:r>
      <w:r w:rsidRPr="003537F1">
        <w:rPr>
          <w:rFonts w:ascii="Times New Roman" w:hAnsi="Times New Roman" w:cs="Times New Roman"/>
          <w:bCs/>
          <w:sz w:val="24"/>
          <w:szCs w:val="24"/>
          <w:lang w:val="fr-FR"/>
        </w:rPr>
        <w:t xml:space="preserve"> </w:t>
      </w:r>
      <w:proofErr w:type="spellStart"/>
      <w:r w:rsidRPr="003537F1">
        <w:rPr>
          <w:rFonts w:ascii="Times New Roman" w:hAnsi="Times New Roman" w:cs="Times New Roman"/>
          <w:bCs/>
          <w:sz w:val="24"/>
          <w:szCs w:val="24"/>
          <w:lang w:val="fr-FR"/>
        </w:rPr>
        <w:t>Molecular</w:t>
      </w:r>
      <w:proofErr w:type="spellEnd"/>
      <w:r w:rsidRPr="003537F1">
        <w:rPr>
          <w:rFonts w:ascii="Times New Roman" w:hAnsi="Times New Roman" w:cs="Times New Roman"/>
          <w:bCs/>
          <w:sz w:val="24"/>
          <w:szCs w:val="24"/>
          <w:lang w:val="fr-FR"/>
        </w:rPr>
        <w:t xml:space="preserve"> Innovation Unit, Centre Christophe Mérieux, </w:t>
      </w:r>
      <w:proofErr w:type="spellStart"/>
      <w:r w:rsidRPr="003537F1">
        <w:rPr>
          <w:rFonts w:ascii="Times New Roman" w:hAnsi="Times New Roman" w:cs="Times New Roman"/>
          <w:bCs/>
          <w:sz w:val="24"/>
          <w:szCs w:val="24"/>
          <w:lang w:val="fr-FR"/>
        </w:rPr>
        <w:t>bioMérieux</w:t>
      </w:r>
      <w:proofErr w:type="spellEnd"/>
      <w:r w:rsidRPr="003537F1">
        <w:rPr>
          <w:rFonts w:ascii="Times New Roman" w:hAnsi="Times New Roman" w:cs="Times New Roman"/>
          <w:bCs/>
          <w:sz w:val="24"/>
          <w:szCs w:val="24"/>
          <w:lang w:val="fr-FR"/>
        </w:rPr>
        <w:t>, 5 rue des Berges, 38024 Grenoble Cedex 01, France</w:t>
      </w:r>
    </w:p>
    <w:p w:rsidR="000E1014" w:rsidRPr="00CD7408" w:rsidRDefault="000E1014" w:rsidP="000E1014">
      <w:pPr>
        <w:pStyle w:val="Sansinterligne"/>
        <w:rPr>
          <w:rFonts w:ascii="Times New Roman" w:hAnsi="Times New Roman" w:cs="Times New Roman"/>
          <w:sz w:val="24"/>
          <w:szCs w:val="24"/>
          <w:lang w:val="fr-FR"/>
        </w:rPr>
      </w:pPr>
    </w:p>
    <w:p w:rsidR="00D320C2" w:rsidRPr="00CD7408" w:rsidRDefault="00D320C2" w:rsidP="00D320C2">
      <w:pPr>
        <w:pStyle w:val="Sansinterligne"/>
        <w:rPr>
          <w:rFonts w:ascii="Times New Roman" w:hAnsi="Times New Roman" w:cs="Times New Roman"/>
          <w:sz w:val="24"/>
          <w:szCs w:val="24"/>
          <w:lang w:val="fr-FR"/>
        </w:rPr>
      </w:pPr>
      <w:proofErr w:type="spellStart"/>
      <w:r w:rsidRPr="00CD7408">
        <w:rPr>
          <w:rFonts w:ascii="Times New Roman" w:hAnsi="Times New Roman" w:cs="Times New Roman"/>
          <w:sz w:val="24"/>
          <w:szCs w:val="24"/>
          <w:lang w:val="fr-FR"/>
        </w:rPr>
        <w:t>Presenting</w:t>
      </w:r>
      <w:proofErr w:type="spellEnd"/>
      <w:r w:rsidRPr="00CD7408">
        <w:rPr>
          <w:rFonts w:ascii="Times New Roman" w:hAnsi="Times New Roman" w:cs="Times New Roman"/>
          <w:sz w:val="24"/>
          <w:szCs w:val="24"/>
          <w:lang w:val="fr-FR"/>
        </w:rPr>
        <w:t xml:space="preserve"> </w:t>
      </w:r>
      <w:proofErr w:type="spellStart"/>
      <w:r w:rsidRPr="00CD7408">
        <w:rPr>
          <w:rFonts w:ascii="Times New Roman" w:hAnsi="Times New Roman" w:cs="Times New Roman"/>
          <w:sz w:val="24"/>
          <w:szCs w:val="24"/>
          <w:lang w:val="fr-FR"/>
        </w:rPr>
        <w:t>Author</w:t>
      </w:r>
      <w:proofErr w:type="spellEnd"/>
      <w:r w:rsidRPr="00CD7408">
        <w:rPr>
          <w:rFonts w:ascii="Times New Roman" w:hAnsi="Times New Roman" w:cs="Times New Roman"/>
          <w:sz w:val="24"/>
          <w:szCs w:val="24"/>
          <w:lang w:val="fr-FR"/>
        </w:rPr>
        <w:t xml:space="preserve"> Name:</w:t>
      </w:r>
      <w:r w:rsidR="003537F1" w:rsidRPr="00CD7408">
        <w:rPr>
          <w:rFonts w:ascii="Times New Roman" w:hAnsi="Times New Roman" w:cs="Times New Roman"/>
          <w:sz w:val="24"/>
          <w:szCs w:val="24"/>
          <w:lang w:val="fr-FR"/>
        </w:rPr>
        <w:t xml:space="preserve"> Elsa </w:t>
      </w:r>
      <w:proofErr w:type="spellStart"/>
      <w:r w:rsidR="003537F1" w:rsidRPr="00CD7408">
        <w:rPr>
          <w:rFonts w:ascii="Times New Roman" w:hAnsi="Times New Roman" w:cs="Times New Roman"/>
          <w:sz w:val="24"/>
          <w:szCs w:val="24"/>
          <w:lang w:val="fr-FR"/>
        </w:rPr>
        <w:t>del</w:t>
      </w:r>
      <w:proofErr w:type="spellEnd"/>
      <w:r w:rsidR="003537F1" w:rsidRPr="00CD7408">
        <w:rPr>
          <w:rFonts w:ascii="Times New Roman" w:hAnsi="Times New Roman" w:cs="Times New Roman"/>
          <w:sz w:val="24"/>
          <w:szCs w:val="24"/>
          <w:lang w:val="fr-FR"/>
        </w:rPr>
        <w:t xml:space="preserve"> Val</w:t>
      </w:r>
    </w:p>
    <w:p w:rsidR="003537F1" w:rsidRPr="00CD7408" w:rsidRDefault="00D320C2" w:rsidP="003537F1">
      <w:pPr>
        <w:pStyle w:val="Sansinterligne"/>
        <w:rPr>
          <w:rFonts w:ascii="Times New Roman" w:hAnsi="Times New Roman" w:cs="Times New Roman"/>
          <w:i/>
          <w:sz w:val="24"/>
          <w:szCs w:val="24"/>
          <w:lang w:val="fr-FR"/>
        </w:rPr>
      </w:pPr>
      <w:r w:rsidRPr="00CD7408">
        <w:rPr>
          <w:rFonts w:ascii="Times New Roman" w:hAnsi="Times New Roman" w:cs="Times New Roman"/>
          <w:i/>
          <w:sz w:val="24"/>
          <w:szCs w:val="24"/>
          <w:lang w:val="fr-FR"/>
        </w:rPr>
        <w:t>Affiliation:</w:t>
      </w:r>
      <w:r w:rsidR="003537F1" w:rsidRPr="00CD7408">
        <w:rPr>
          <w:rFonts w:ascii="Times New Roman" w:hAnsi="Times New Roman" w:cs="Times New Roman"/>
          <w:i/>
          <w:sz w:val="24"/>
          <w:szCs w:val="24"/>
          <w:lang w:val="fr-FR"/>
        </w:rPr>
        <w:t xml:space="preserve"> </w:t>
      </w:r>
      <w:proofErr w:type="spellStart"/>
      <w:r w:rsidR="003537F1" w:rsidRPr="00CD7408">
        <w:rPr>
          <w:rFonts w:ascii="Times New Roman" w:hAnsi="Times New Roman" w:cs="Times New Roman"/>
          <w:i/>
          <w:sz w:val="24"/>
          <w:szCs w:val="24"/>
          <w:lang w:val="fr-FR"/>
        </w:rPr>
        <w:t>Univ</w:t>
      </w:r>
      <w:proofErr w:type="spellEnd"/>
      <w:r w:rsidR="003537F1" w:rsidRPr="00CD7408">
        <w:rPr>
          <w:rFonts w:ascii="Times New Roman" w:hAnsi="Times New Roman" w:cs="Times New Roman"/>
          <w:i/>
          <w:sz w:val="24"/>
          <w:szCs w:val="24"/>
          <w:lang w:val="fr-FR"/>
        </w:rPr>
        <w:t xml:space="preserve"> Lyon, Université Claude Bernard Lyon 1, INSA-Lyon, CNRS, UMR5240, Microbiologie, Adaptation et Pathogénie, 11 Avenue Jean Capelle, F-69621, Villeurbanne, France &amp; </w:t>
      </w:r>
      <w:proofErr w:type="spellStart"/>
      <w:r w:rsidR="003537F1" w:rsidRPr="00CD7408">
        <w:rPr>
          <w:rFonts w:ascii="Times New Roman" w:hAnsi="Times New Roman" w:cs="Times New Roman"/>
          <w:bCs/>
          <w:i/>
          <w:sz w:val="24"/>
          <w:szCs w:val="24"/>
          <w:lang w:val="fr-FR"/>
        </w:rPr>
        <w:t>Molecular</w:t>
      </w:r>
      <w:proofErr w:type="spellEnd"/>
      <w:r w:rsidR="003537F1" w:rsidRPr="00CD7408">
        <w:rPr>
          <w:rFonts w:ascii="Times New Roman" w:hAnsi="Times New Roman" w:cs="Times New Roman"/>
          <w:bCs/>
          <w:i/>
          <w:sz w:val="24"/>
          <w:szCs w:val="24"/>
          <w:lang w:val="fr-FR"/>
        </w:rPr>
        <w:t xml:space="preserve"> Innovation Unit, Centre Christophe Mérieux, </w:t>
      </w:r>
      <w:proofErr w:type="spellStart"/>
      <w:r w:rsidR="003537F1" w:rsidRPr="00CD7408">
        <w:rPr>
          <w:rFonts w:ascii="Times New Roman" w:hAnsi="Times New Roman" w:cs="Times New Roman"/>
          <w:bCs/>
          <w:i/>
          <w:sz w:val="24"/>
          <w:szCs w:val="24"/>
          <w:lang w:val="fr-FR"/>
        </w:rPr>
        <w:t>bioMérieux</w:t>
      </w:r>
      <w:proofErr w:type="spellEnd"/>
      <w:r w:rsidR="003537F1" w:rsidRPr="00CD7408">
        <w:rPr>
          <w:rFonts w:ascii="Times New Roman" w:hAnsi="Times New Roman" w:cs="Times New Roman"/>
          <w:bCs/>
          <w:i/>
          <w:sz w:val="24"/>
          <w:szCs w:val="24"/>
          <w:lang w:val="fr-FR"/>
        </w:rPr>
        <w:t>, 5 rue des Berges, 38024 Grenoble Cedex 01, France</w:t>
      </w:r>
    </w:p>
    <w:p w:rsidR="00D320C2" w:rsidRPr="00D320C2" w:rsidRDefault="00D320C2" w:rsidP="00D320C2">
      <w:pPr>
        <w:pStyle w:val="Sansinterligne"/>
        <w:rPr>
          <w:rFonts w:ascii="Times New Roman" w:hAnsi="Times New Roman" w:cs="Times New Roman"/>
          <w:i/>
          <w:sz w:val="24"/>
          <w:szCs w:val="24"/>
        </w:rPr>
      </w:pPr>
      <w:proofErr w:type="spellStart"/>
      <w:r w:rsidRPr="00D320C2">
        <w:rPr>
          <w:rFonts w:ascii="Times New Roman" w:hAnsi="Times New Roman" w:cs="Times New Roman"/>
          <w:i/>
          <w:sz w:val="24"/>
          <w:szCs w:val="24"/>
        </w:rPr>
        <w:t>University:</w:t>
      </w:r>
      <w:r w:rsidR="003537F1">
        <w:rPr>
          <w:rFonts w:ascii="Times New Roman" w:hAnsi="Times New Roman" w:cs="Times New Roman"/>
          <w:i/>
          <w:sz w:val="24"/>
          <w:szCs w:val="24"/>
        </w:rPr>
        <w:t>INSA</w:t>
      </w:r>
      <w:proofErr w:type="spellEnd"/>
      <w:r w:rsidR="003537F1">
        <w:rPr>
          <w:rFonts w:ascii="Times New Roman" w:hAnsi="Times New Roman" w:cs="Times New Roman"/>
          <w:i/>
          <w:sz w:val="24"/>
          <w:szCs w:val="24"/>
        </w:rPr>
        <w:t xml:space="preserve"> de Lyon</w:t>
      </w:r>
    </w:p>
    <w:p w:rsidR="00D320C2" w:rsidRDefault="00D320C2" w:rsidP="00D320C2">
      <w:pPr>
        <w:pStyle w:val="Sansinterligne"/>
        <w:rPr>
          <w:rFonts w:ascii="Times New Roman" w:hAnsi="Times New Roman" w:cs="Times New Roman"/>
          <w:i/>
          <w:sz w:val="24"/>
          <w:szCs w:val="24"/>
        </w:rPr>
      </w:pPr>
      <w:proofErr w:type="spellStart"/>
      <w:r w:rsidRPr="00D320C2">
        <w:rPr>
          <w:rFonts w:ascii="Times New Roman" w:hAnsi="Times New Roman" w:cs="Times New Roman"/>
          <w:i/>
          <w:sz w:val="24"/>
          <w:szCs w:val="24"/>
        </w:rPr>
        <w:t>Country</w:t>
      </w:r>
      <w:r>
        <w:rPr>
          <w:rFonts w:ascii="Times New Roman" w:hAnsi="Times New Roman" w:cs="Times New Roman"/>
          <w:i/>
          <w:sz w:val="24"/>
          <w:szCs w:val="24"/>
        </w:rPr>
        <w:t>:</w:t>
      </w:r>
      <w:r w:rsidR="003537F1">
        <w:rPr>
          <w:rFonts w:ascii="Times New Roman" w:hAnsi="Times New Roman" w:cs="Times New Roman"/>
          <w:i/>
          <w:sz w:val="24"/>
          <w:szCs w:val="24"/>
        </w:rPr>
        <w:t>France</w:t>
      </w:r>
      <w:proofErr w:type="spellEnd"/>
    </w:p>
    <w:p w:rsidR="00D320C2" w:rsidRPr="00D320C2" w:rsidRDefault="00D320C2" w:rsidP="00D320C2">
      <w:pPr>
        <w:pStyle w:val="Sansinterligne"/>
        <w:rPr>
          <w:rFonts w:ascii="Times New Roman" w:hAnsi="Times New Roman" w:cs="Times New Roman"/>
          <w:sz w:val="24"/>
          <w:szCs w:val="24"/>
        </w:rPr>
      </w:pPr>
      <w:r w:rsidRPr="00D320C2">
        <w:rPr>
          <w:rFonts w:ascii="Times New Roman" w:hAnsi="Times New Roman" w:cs="Times New Roman"/>
          <w:sz w:val="24"/>
          <w:szCs w:val="24"/>
        </w:rPr>
        <w:t>Scientific Session name / number:</w:t>
      </w:r>
      <w:r w:rsidR="003537F1" w:rsidRPr="003537F1">
        <w:rPr>
          <w:rFonts w:ascii="Times New Roman" w:hAnsi="Times New Roman" w:cs="Times New Roman"/>
          <w:sz w:val="24"/>
          <w:szCs w:val="24"/>
        </w:rPr>
        <w:t xml:space="preserve"> Enzyme Technology Advantages &amp; Applications</w:t>
      </w:r>
      <w:r w:rsidR="003537F1">
        <w:rPr>
          <w:rFonts w:ascii="Times New Roman" w:hAnsi="Times New Roman" w:cs="Times New Roman"/>
          <w:sz w:val="24"/>
          <w:szCs w:val="24"/>
        </w:rPr>
        <w:t xml:space="preserve"> (track 43)</w:t>
      </w:r>
    </w:p>
    <w:p w:rsidR="00D320C2" w:rsidRDefault="003537F1" w:rsidP="00D320C2">
      <w:pPr>
        <w:pStyle w:val="Sansinterligne"/>
        <w:rPr>
          <w:rFonts w:ascii="Times New Roman" w:hAnsi="Times New Roman" w:cs="Times New Roman"/>
          <w:sz w:val="24"/>
          <w:szCs w:val="24"/>
        </w:rPr>
      </w:pPr>
      <w:r>
        <w:rPr>
          <w:rFonts w:ascii="Times New Roman" w:hAnsi="Times New Roman" w:cs="Times New Roman"/>
          <w:sz w:val="24"/>
          <w:szCs w:val="24"/>
        </w:rPr>
        <w:t xml:space="preserve">Category: </w:t>
      </w:r>
      <w:r w:rsidR="00D320C2" w:rsidRPr="00D320C2">
        <w:rPr>
          <w:rFonts w:ascii="Times New Roman" w:hAnsi="Times New Roman" w:cs="Times New Roman"/>
          <w:sz w:val="24"/>
          <w:szCs w:val="24"/>
        </w:rPr>
        <w:t>Poster presentation</w:t>
      </w:r>
    </w:p>
    <w:p w:rsidR="00D320C2" w:rsidRDefault="00D320C2" w:rsidP="00D320C2">
      <w:pPr>
        <w:pStyle w:val="Sansinterligne"/>
        <w:rPr>
          <w:rFonts w:ascii="Times New Roman" w:hAnsi="Times New Roman" w:cs="Times New Roman"/>
          <w:sz w:val="24"/>
          <w:szCs w:val="24"/>
        </w:rPr>
      </w:pPr>
    </w:p>
    <w:p w:rsidR="00D320C2" w:rsidRDefault="00D320C2" w:rsidP="00D320C2">
      <w:pPr>
        <w:pStyle w:val="Sansinterligne"/>
        <w:rPr>
          <w:rFonts w:ascii="Times New Roman" w:hAnsi="Times New Roman" w:cs="Times New Roman"/>
          <w:b/>
          <w:sz w:val="24"/>
          <w:szCs w:val="24"/>
        </w:rPr>
      </w:pPr>
      <w:r w:rsidRPr="00D320C2">
        <w:rPr>
          <w:rFonts w:ascii="Times New Roman" w:hAnsi="Times New Roman" w:cs="Times New Roman"/>
          <w:b/>
          <w:sz w:val="24"/>
          <w:szCs w:val="24"/>
        </w:rPr>
        <w:t>Abstract</w:t>
      </w:r>
    </w:p>
    <w:p w:rsidR="00030F4C" w:rsidRPr="00030F4C" w:rsidRDefault="00030F4C" w:rsidP="0050535F">
      <w:pPr>
        <w:pStyle w:val="Sansinterligne"/>
        <w:spacing w:line="360" w:lineRule="auto"/>
        <w:jc w:val="both"/>
        <w:rPr>
          <w:rFonts w:ascii="Times New Roman" w:hAnsi="Times New Roman" w:cs="Times New Roman"/>
          <w:sz w:val="24"/>
          <w:szCs w:val="24"/>
          <w:lang w:val="en-GB"/>
        </w:rPr>
      </w:pPr>
      <w:r w:rsidRPr="00030F4C">
        <w:rPr>
          <w:rFonts w:ascii="Times New Roman" w:hAnsi="Times New Roman" w:cs="Times New Roman"/>
          <w:sz w:val="24"/>
          <w:szCs w:val="24"/>
          <w:lang w:val="en-GB"/>
        </w:rPr>
        <w:t xml:space="preserve">Recombinases are responsible for homologous recombination and maintenance of genome integrity. In </w:t>
      </w:r>
      <w:r w:rsidRPr="00030F4C">
        <w:rPr>
          <w:rFonts w:ascii="Times New Roman" w:hAnsi="Times New Roman" w:cs="Times New Roman"/>
          <w:i/>
          <w:iCs/>
          <w:sz w:val="24"/>
          <w:szCs w:val="24"/>
          <w:lang w:val="en-GB"/>
        </w:rPr>
        <w:t>Escherichia coli</w:t>
      </w:r>
      <w:r w:rsidRPr="00030F4C">
        <w:rPr>
          <w:rFonts w:ascii="Times New Roman" w:hAnsi="Times New Roman" w:cs="Times New Roman"/>
          <w:sz w:val="24"/>
          <w:szCs w:val="24"/>
          <w:lang w:val="en-GB"/>
        </w:rPr>
        <w:t xml:space="preserve">, the recombinase </w:t>
      </w:r>
      <w:proofErr w:type="spellStart"/>
      <w:r w:rsidRPr="00030F4C">
        <w:rPr>
          <w:rFonts w:ascii="Times New Roman" w:hAnsi="Times New Roman" w:cs="Times New Roman"/>
          <w:sz w:val="24"/>
          <w:szCs w:val="24"/>
          <w:lang w:val="en-GB"/>
        </w:rPr>
        <w:t>RecA</w:t>
      </w:r>
      <w:proofErr w:type="spellEnd"/>
      <w:r w:rsidRPr="00030F4C">
        <w:rPr>
          <w:rFonts w:ascii="Times New Roman" w:hAnsi="Times New Roman" w:cs="Times New Roman"/>
          <w:sz w:val="24"/>
          <w:szCs w:val="24"/>
          <w:lang w:val="en-GB"/>
        </w:rPr>
        <w:t xml:space="preserve"> forms a nucleoprotein filament with the single-stranded DNA (ssDNA) present at a DNA break and searches for a homologous double-stranded DNA (dsDNA) to use as a template for break repair. The </w:t>
      </w:r>
      <w:proofErr w:type="spellStart"/>
      <w:r w:rsidRPr="00030F4C">
        <w:rPr>
          <w:rFonts w:ascii="Times New Roman" w:hAnsi="Times New Roman" w:cs="Times New Roman"/>
          <w:sz w:val="24"/>
          <w:szCs w:val="24"/>
          <w:lang w:val="en-GB"/>
        </w:rPr>
        <w:t>RecA</w:t>
      </w:r>
      <w:proofErr w:type="spellEnd"/>
      <w:r w:rsidRPr="00030F4C">
        <w:rPr>
          <w:rFonts w:ascii="Times New Roman" w:hAnsi="Times New Roman" w:cs="Times New Roman"/>
          <w:sz w:val="24"/>
          <w:szCs w:val="24"/>
          <w:lang w:val="en-GB"/>
        </w:rPr>
        <w:t xml:space="preserve"> nucleoprotein filament also contains ATP and Mg</w:t>
      </w:r>
      <w:r w:rsidRPr="00030F4C">
        <w:rPr>
          <w:rFonts w:ascii="Times New Roman" w:hAnsi="Times New Roman" w:cs="Times New Roman"/>
          <w:sz w:val="24"/>
          <w:szCs w:val="24"/>
          <w:vertAlign w:val="superscript"/>
          <w:lang w:val="en-GB"/>
        </w:rPr>
        <w:t>2+</w:t>
      </w:r>
      <w:r w:rsidRPr="00030F4C">
        <w:rPr>
          <w:rFonts w:ascii="Times New Roman" w:hAnsi="Times New Roman" w:cs="Times New Roman"/>
          <w:sz w:val="24"/>
          <w:szCs w:val="24"/>
          <w:lang w:val="en-GB"/>
        </w:rPr>
        <w:t xml:space="preserve">, two cofactors required for </w:t>
      </w:r>
      <w:proofErr w:type="spellStart"/>
      <w:r w:rsidRPr="00030F4C">
        <w:rPr>
          <w:rFonts w:ascii="Times New Roman" w:hAnsi="Times New Roman" w:cs="Times New Roman"/>
          <w:sz w:val="24"/>
          <w:szCs w:val="24"/>
          <w:lang w:val="en-GB"/>
        </w:rPr>
        <w:t>RecA</w:t>
      </w:r>
      <w:proofErr w:type="spellEnd"/>
      <w:r w:rsidRPr="00030F4C">
        <w:rPr>
          <w:rFonts w:ascii="Times New Roman" w:hAnsi="Times New Roman" w:cs="Times New Roman"/>
          <w:sz w:val="24"/>
          <w:szCs w:val="24"/>
          <w:lang w:val="en-GB"/>
        </w:rPr>
        <w:t xml:space="preserve"> activity. Thanks to supercoiling, intersegment sampling and </w:t>
      </w:r>
      <w:proofErr w:type="spellStart"/>
      <w:r w:rsidRPr="00030F4C">
        <w:rPr>
          <w:rFonts w:ascii="Times New Roman" w:hAnsi="Times New Roman" w:cs="Times New Roman"/>
          <w:sz w:val="24"/>
          <w:szCs w:val="24"/>
          <w:lang w:val="en-GB"/>
        </w:rPr>
        <w:t>RecA</w:t>
      </w:r>
      <w:proofErr w:type="spellEnd"/>
      <w:r w:rsidRPr="00030F4C">
        <w:rPr>
          <w:rFonts w:ascii="Times New Roman" w:hAnsi="Times New Roman" w:cs="Times New Roman"/>
          <w:sz w:val="24"/>
          <w:szCs w:val="24"/>
          <w:lang w:val="en-GB"/>
        </w:rPr>
        <w:t xml:space="preserve"> clustering, a genome-wide homology search takes place at a relevant metabolic tim</w:t>
      </w:r>
      <w:bookmarkStart w:id="0" w:name="_GoBack"/>
      <w:bookmarkEnd w:id="0"/>
      <w:r w:rsidRPr="00030F4C">
        <w:rPr>
          <w:rFonts w:ascii="Times New Roman" w:hAnsi="Times New Roman" w:cs="Times New Roman"/>
          <w:sz w:val="24"/>
          <w:szCs w:val="24"/>
          <w:lang w:val="en-GB"/>
        </w:rPr>
        <w:t xml:space="preserve">escale. When a region of homology is found and stabilized, DNA strand exchange proceeds, forming a </w:t>
      </w:r>
      <w:proofErr w:type="spellStart"/>
      <w:r w:rsidRPr="00030F4C">
        <w:rPr>
          <w:rFonts w:ascii="Times New Roman" w:hAnsi="Times New Roman" w:cs="Times New Roman"/>
          <w:sz w:val="24"/>
          <w:szCs w:val="24"/>
          <w:lang w:val="en-GB"/>
        </w:rPr>
        <w:t>heteroduplex</w:t>
      </w:r>
      <w:proofErr w:type="spellEnd"/>
      <w:r w:rsidRPr="00030F4C">
        <w:rPr>
          <w:rFonts w:ascii="Times New Roman" w:hAnsi="Times New Roman" w:cs="Times New Roman"/>
          <w:sz w:val="24"/>
          <w:szCs w:val="24"/>
          <w:lang w:val="en-GB"/>
        </w:rPr>
        <w:t xml:space="preserve"> complex that is resolved through a combination of DNA synthesis, ligation and resolution. Protein flexibility and monomer-monomer interactions are fundamental for </w:t>
      </w:r>
      <w:proofErr w:type="spellStart"/>
      <w:r w:rsidRPr="00030F4C">
        <w:rPr>
          <w:rFonts w:ascii="Times New Roman" w:hAnsi="Times New Roman" w:cs="Times New Roman"/>
          <w:sz w:val="24"/>
          <w:szCs w:val="24"/>
          <w:lang w:val="en-GB"/>
        </w:rPr>
        <w:t>RecA</w:t>
      </w:r>
      <w:proofErr w:type="spellEnd"/>
      <w:r w:rsidRPr="00030F4C">
        <w:rPr>
          <w:rFonts w:ascii="Times New Roman" w:hAnsi="Times New Roman" w:cs="Times New Roman"/>
          <w:sz w:val="24"/>
          <w:szCs w:val="24"/>
          <w:lang w:val="en-GB"/>
        </w:rPr>
        <w:t xml:space="preserve"> activity, which functions cooperatively. A structure/function </w:t>
      </w:r>
      <w:r w:rsidRPr="00030F4C">
        <w:rPr>
          <w:rFonts w:ascii="Times New Roman" w:hAnsi="Times New Roman" w:cs="Times New Roman"/>
          <w:sz w:val="24"/>
          <w:szCs w:val="24"/>
          <w:lang w:val="en-GB"/>
        </w:rPr>
        <w:lastRenderedPageBreak/>
        <w:t xml:space="preserve">relationship analysis suggests that the </w:t>
      </w:r>
      <w:proofErr w:type="spellStart"/>
      <w:r w:rsidRPr="00030F4C">
        <w:rPr>
          <w:rFonts w:ascii="Times New Roman" w:hAnsi="Times New Roman" w:cs="Times New Roman"/>
          <w:sz w:val="24"/>
          <w:szCs w:val="24"/>
          <w:lang w:val="en-GB"/>
        </w:rPr>
        <w:t>recombinogenic</w:t>
      </w:r>
      <w:proofErr w:type="spellEnd"/>
      <w:r w:rsidRPr="00030F4C">
        <w:rPr>
          <w:rFonts w:ascii="Times New Roman" w:hAnsi="Times New Roman" w:cs="Times New Roman"/>
          <w:sz w:val="24"/>
          <w:szCs w:val="24"/>
          <w:lang w:val="en-GB"/>
        </w:rPr>
        <w:t xml:space="preserve"> activity can be improved and that recombinases have an inherently large recombination potential. Thus, </w:t>
      </w:r>
      <w:r w:rsidR="000A729B">
        <w:rPr>
          <w:rFonts w:ascii="Times New Roman" w:hAnsi="Times New Roman" w:cs="Times New Roman"/>
          <w:sz w:val="24"/>
          <w:szCs w:val="24"/>
          <w:lang w:val="en-GB"/>
        </w:rPr>
        <w:t xml:space="preserve">to retrieve its high potential </w:t>
      </w:r>
      <w:r w:rsidRPr="00030F4C">
        <w:rPr>
          <w:rFonts w:ascii="Times New Roman" w:hAnsi="Times New Roman" w:cs="Times New Roman"/>
          <w:sz w:val="24"/>
          <w:szCs w:val="24"/>
          <w:lang w:val="en-GB"/>
        </w:rPr>
        <w:t>for recombination</w:t>
      </w:r>
      <w:r w:rsidR="00CD7408">
        <w:rPr>
          <w:rFonts w:ascii="Times New Roman" w:hAnsi="Times New Roman" w:cs="Times New Roman"/>
          <w:sz w:val="24"/>
          <w:szCs w:val="24"/>
          <w:lang w:val="en-GB"/>
        </w:rPr>
        <w:t xml:space="preserve"> </w:t>
      </w:r>
      <w:r w:rsidR="00CD7408" w:rsidRPr="00CD7408">
        <w:rPr>
          <w:rFonts w:ascii="Times New Roman" w:hAnsi="Times New Roman" w:cs="Times New Roman"/>
          <w:i/>
          <w:iCs/>
          <w:sz w:val="24"/>
          <w:szCs w:val="24"/>
          <w:lang w:val="en-GB"/>
        </w:rPr>
        <w:t>in vivo</w:t>
      </w:r>
      <w:r w:rsidRPr="00030F4C">
        <w:rPr>
          <w:rFonts w:ascii="Times New Roman" w:hAnsi="Times New Roman" w:cs="Times New Roman"/>
          <w:sz w:val="24"/>
          <w:szCs w:val="24"/>
          <w:lang w:val="en-GB"/>
        </w:rPr>
        <w:t xml:space="preserve"> and modulate its different activities</w:t>
      </w:r>
      <w:r w:rsidR="00CD7408">
        <w:rPr>
          <w:rFonts w:ascii="Times New Roman" w:hAnsi="Times New Roman" w:cs="Times New Roman"/>
          <w:sz w:val="24"/>
          <w:szCs w:val="24"/>
          <w:lang w:val="en-GB"/>
        </w:rPr>
        <w:t xml:space="preserve"> </w:t>
      </w:r>
      <w:r w:rsidR="00CD7408" w:rsidRPr="00CD7408">
        <w:rPr>
          <w:rFonts w:ascii="Times New Roman" w:hAnsi="Times New Roman" w:cs="Times New Roman"/>
          <w:i/>
          <w:iCs/>
          <w:sz w:val="24"/>
          <w:szCs w:val="24"/>
          <w:lang w:val="en-GB"/>
        </w:rPr>
        <w:t>in vitro</w:t>
      </w:r>
      <w:r w:rsidRPr="00030F4C">
        <w:rPr>
          <w:rFonts w:ascii="Times New Roman" w:hAnsi="Times New Roman" w:cs="Times New Roman"/>
          <w:sz w:val="24"/>
          <w:szCs w:val="24"/>
          <w:lang w:val="en-GB"/>
        </w:rPr>
        <w:t>,</w:t>
      </w:r>
      <w:r w:rsidR="00CD7408">
        <w:rPr>
          <w:rFonts w:ascii="Times New Roman" w:hAnsi="Times New Roman" w:cs="Times New Roman"/>
          <w:sz w:val="24"/>
          <w:szCs w:val="24"/>
          <w:lang w:val="en-GB"/>
        </w:rPr>
        <w:t xml:space="preserve"> we carried out </w:t>
      </w:r>
      <w:r w:rsidRPr="00030F4C">
        <w:rPr>
          <w:rFonts w:ascii="Times New Roman" w:hAnsi="Times New Roman" w:cs="Times New Roman"/>
          <w:sz w:val="24"/>
          <w:szCs w:val="24"/>
          <w:lang w:val="en-GB"/>
        </w:rPr>
        <w:t>modification</w:t>
      </w:r>
      <w:r w:rsidR="00CD7408">
        <w:rPr>
          <w:rFonts w:ascii="Times New Roman" w:hAnsi="Times New Roman" w:cs="Times New Roman"/>
          <w:sz w:val="24"/>
          <w:szCs w:val="24"/>
          <w:lang w:val="en-GB"/>
        </w:rPr>
        <w:t xml:space="preserve">s of </w:t>
      </w:r>
      <w:r w:rsidR="000A729B">
        <w:rPr>
          <w:rFonts w:ascii="Times New Roman" w:hAnsi="Times New Roman" w:cs="Times New Roman"/>
          <w:sz w:val="24"/>
          <w:szCs w:val="24"/>
          <w:lang w:val="en-GB"/>
        </w:rPr>
        <w:t xml:space="preserve">its </w:t>
      </w:r>
      <w:r w:rsidR="00CD7408">
        <w:rPr>
          <w:rFonts w:ascii="Times New Roman" w:hAnsi="Times New Roman" w:cs="Times New Roman"/>
          <w:sz w:val="24"/>
          <w:szCs w:val="24"/>
          <w:lang w:val="en-GB"/>
        </w:rPr>
        <w:t xml:space="preserve">accessory proteins and of the chemical environment and </w:t>
      </w:r>
      <w:r w:rsidR="000A729B">
        <w:rPr>
          <w:rFonts w:ascii="Times New Roman" w:hAnsi="Times New Roman" w:cs="Times New Roman"/>
          <w:sz w:val="24"/>
          <w:szCs w:val="24"/>
          <w:lang w:val="en-GB"/>
        </w:rPr>
        <w:t xml:space="preserve">we </w:t>
      </w:r>
      <w:r w:rsidR="00CD7408">
        <w:rPr>
          <w:rFonts w:ascii="Times New Roman" w:hAnsi="Times New Roman" w:cs="Times New Roman"/>
          <w:sz w:val="24"/>
          <w:szCs w:val="24"/>
          <w:lang w:val="en-GB"/>
        </w:rPr>
        <w:t>design</w:t>
      </w:r>
      <w:r w:rsidR="000A729B">
        <w:rPr>
          <w:rFonts w:ascii="Times New Roman" w:hAnsi="Times New Roman" w:cs="Times New Roman"/>
          <w:sz w:val="24"/>
          <w:szCs w:val="24"/>
          <w:lang w:val="en-GB"/>
        </w:rPr>
        <w:t xml:space="preserve">ed </w:t>
      </w:r>
      <w:proofErr w:type="spellStart"/>
      <w:r w:rsidR="00CD7408">
        <w:rPr>
          <w:rFonts w:ascii="Times New Roman" w:hAnsi="Times New Roman" w:cs="Times New Roman"/>
          <w:sz w:val="24"/>
          <w:szCs w:val="24"/>
          <w:lang w:val="en-GB"/>
        </w:rPr>
        <w:t>RecA</w:t>
      </w:r>
      <w:proofErr w:type="spellEnd"/>
      <w:r w:rsidR="000A729B">
        <w:rPr>
          <w:rFonts w:ascii="Times New Roman" w:hAnsi="Times New Roman" w:cs="Times New Roman"/>
          <w:sz w:val="24"/>
          <w:szCs w:val="24"/>
          <w:lang w:val="en-GB"/>
        </w:rPr>
        <w:t xml:space="preserve"> chimeras and mutants with a</w:t>
      </w:r>
      <w:r w:rsidRPr="00030F4C">
        <w:rPr>
          <w:rFonts w:ascii="Times New Roman" w:hAnsi="Times New Roman" w:cs="Times New Roman"/>
          <w:sz w:val="24"/>
          <w:szCs w:val="24"/>
          <w:lang w:val="en-GB"/>
        </w:rPr>
        <w:t xml:space="preserve"> </w:t>
      </w:r>
      <w:r w:rsidR="000A729B">
        <w:rPr>
          <w:rFonts w:ascii="Times New Roman" w:hAnsi="Times New Roman" w:cs="Times New Roman"/>
          <w:sz w:val="24"/>
          <w:szCs w:val="24"/>
          <w:lang w:val="en-GB"/>
        </w:rPr>
        <w:t>suppressed C-tail and point mutations</w:t>
      </w:r>
      <w:r w:rsidRPr="00030F4C">
        <w:rPr>
          <w:rFonts w:ascii="Times New Roman" w:hAnsi="Times New Roman" w:cs="Times New Roman"/>
          <w:i/>
          <w:iCs/>
          <w:sz w:val="24"/>
          <w:szCs w:val="24"/>
          <w:lang w:val="en-GB"/>
        </w:rPr>
        <w:t xml:space="preserve">. </w:t>
      </w:r>
      <w:r w:rsidR="00CD7408">
        <w:rPr>
          <w:rFonts w:ascii="Times New Roman" w:hAnsi="Times New Roman" w:cs="Times New Roman"/>
          <w:sz w:val="24"/>
          <w:szCs w:val="24"/>
          <w:lang w:val="en-GB"/>
        </w:rPr>
        <w:t xml:space="preserve">We </w:t>
      </w:r>
      <w:r w:rsidR="000A729B">
        <w:rPr>
          <w:rFonts w:ascii="Times New Roman" w:hAnsi="Times New Roman" w:cs="Times New Roman"/>
          <w:sz w:val="24"/>
          <w:szCs w:val="24"/>
          <w:lang w:val="en-GB"/>
        </w:rPr>
        <w:t>then used</w:t>
      </w:r>
      <w:r w:rsidR="00CD7408">
        <w:rPr>
          <w:rFonts w:ascii="Times New Roman" w:hAnsi="Times New Roman" w:cs="Times New Roman"/>
          <w:sz w:val="24"/>
          <w:szCs w:val="24"/>
          <w:lang w:val="en-GB"/>
        </w:rPr>
        <w:t xml:space="preserve"> the </w:t>
      </w:r>
      <w:r w:rsidRPr="00030F4C">
        <w:rPr>
          <w:rFonts w:ascii="Times New Roman" w:hAnsi="Times New Roman" w:cs="Times New Roman"/>
          <w:sz w:val="24"/>
          <w:szCs w:val="24"/>
          <w:lang w:val="en-GB"/>
        </w:rPr>
        <w:t xml:space="preserve">mutants </w:t>
      </w:r>
      <w:r w:rsidR="000A729B">
        <w:rPr>
          <w:rFonts w:ascii="Times New Roman" w:hAnsi="Times New Roman" w:cs="Times New Roman"/>
          <w:sz w:val="24"/>
          <w:szCs w:val="24"/>
          <w:lang w:val="en-GB"/>
        </w:rPr>
        <w:t>in the context of</w:t>
      </w:r>
      <w:r w:rsidRPr="00030F4C">
        <w:rPr>
          <w:rFonts w:ascii="Times New Roman" w:hAnsi="Times New Roman" w:cs="Times New Roman"/>
          <w:sz w:val="24"/>
          <w:szCs w:val="24"/>
          <w:lang w:val="en-GB"/>
        </w:rPr>
        <w:t xml:space="preserve"> biotechnolo</w:t>
      </w:r>
      <w:r w:rsidR="00CD7408">
        <w:rPr>
          <w:rFonts w:ascii="Times New Roman" w:hAnsi="Times New Roman" w:cs="Times New Roman"/>
          <w:sz w:val="24"/>
          <w:szCs w:val="24"/>
          <w:lang w:val="en-GB"/>
        </w:rPr>
        <w:t>gy applications :</w:t>
      </w:r>
      <w:r w:rsidR="000A729B">
        <w:rPr>
          <w:rFonts w:ascii="Times New Roman" w:hAnsi="Times New Roman" w:cs="Times New Roman"/>
          <w:sz w:val="24"/>
          <w:szCs w:val="24"/>
          <w:lang w:val="en-GB"/>
        </w:rPr>
        <w:t xml:space="preserve"> in fact,</w:t>
      </w:r>
      <w:r w:rsidRPr="00030F4C">
        <w:rPr>
          <w:rFonts w:ascii="Times New Roman" w:hAnsi="Times New Roman" w:cs="Times New Roman"/>
          <w:sz w:val="24"/>
          <w:szCs w:val="24"/>
          <w:lang w:val="en-GB"/>
        </w:rPr>
        <w:t xml:space="preserve"> this protein is a major actor in the recombinase polymerase isothermal amplification (RPA) used in point-of-care diagnostics. In this method, </w:t>
      </w:r>
      <w:proofErr w:type="spellStart"/>
      <w:r w:rsidRPr="00030F4C">
        <w:rPr>
          <w:rFonts w:ascii="Times New Roman" w:hAnsi="Times New Roman" w:cs="Times New Roman"/>
          <w:sz w:val="24"/>
          <w:szCs w:val="24"/>
          <w:lang w:val="en-GB"/>
        </w:rPr>
        <w:t>RecA</w:t>
      </w:r>
      <w:proofErr w:type="spellEnd"/>
      <w:r w:rsidRPr="00030F4C">
        <w:rPr>
          <w:rFonts w:ascii="Times New Roman" w:hAnsi="Times New Roman" w:cs="Times New Roman"/>
          <w:sz w:val="24"/>
          <w:szCs w:val="24"/>
          <w:lang w:val="en-GB"/>
        </w:rPr>
        <w:t xml:space="preserve"> separates the two strands of a target dsDNA and fix ssDNA primers to it thanks to its strand exchange activity, empowering the polymerase to start amplification.</w:t>
      </w:r>
    </w:p>
    <w:p w:rsidR="00D320C2" w:rsidRPr="00030F4C" w:rsidRDefault="00D320C2" w:rsidP="00D320C2">
      <w:pPr>
        <w:pStyle w:val="Sansinterligne"/>
        <w:jc w:val="both"/>
        <w:rPr>
          <w:rFonts w:ascii="Times New Roman" w:hAnsi="Times New Roman" w:cs="Times New Roman"/>
          <w:b/>
          <w:sz w:val="24"/>
          <w:szCs w:val="24"/>
          <w:lang w:val="en-GB"/>
        </w:rPr>
      </w:pPr>
    </w:p>
    <w:p w:rsidR="00D320C2" w:rsidRPr="00D320C2" w:rsidRDefault="00030F4C" w:rsidP="00D320C2">
      <w:pPr>
        <w:pStyle w:val="Sansinterligne"/>
        <w:jc w:val="both"/>
        <w:rPr>
          <w:rFonts w:ascii="Times New Roman" w:hAnsi="Times New Roman" w:cs="Times New Roman"/>
          <w:b/>
          <w:sz w:val="24"/>
          <w:szCs w:val="24"/>
        </w:rPr>
      </w:pPr>
      <w:r>
        <w:rPr>
          <w:rFonts w:ascii="Times New Roman" w:hAnsi="Times New Roman" w:cs="Times New Roman"/>
          <w:b/>
          <w:sz w:val="24"/>
          <w:szCs w:val="24"/>
        </w:rPr>
        <w:t>Biography</w:t>
      </w:r>
    </w:p>
    <w:p w:rsidR="00D320C2" w:rsidRPr="00D320C2" w:rsidRDefault="0077764D" w:rsidP="00D320C2">
      <w:pPr>
        <w:pStyle w:val="Sansinterligne"/>
        <w:jc w:val="both"/>
        <w:rPr>
          <w:rFonts w:ascii="Times New Roman" w:hAnsi="Times New Roman" w:cs="Times New Roman"/>
          <w:sz w:val="24"/>
          <w:szCs w:val="24"/>
        </w:rPr>
      </w:pPr>
      <w:r>
        <w:rPr>
          <w:rFonts w:ascii="Times New Roman" w:hAnsi="Times New Roman" w:cs="Times New Roman"/>
          <w:sz w:val="24"/>
          <w:szCs w:val="24"/>
        </w:rPr>
        <w:t xml:space="preserve">Elsa del Val is </w:t>
      </w:r>
      <w:r w:rsidR="0050535F">
        <w:rPr>
          <w:rFonts w:ascii="Times New Roman" w:hAnsi="Times New Roman" w:cs="Times New Roman"/>
          <w:sz w:val="24"/>
          <w:szCs w:val="24"/>
        </w:rPr>
        <w:t>a PhD student at the INSA de Lyon Engineering School, in France. She is affiliated to the Microbiology, Adaptation and Pathogeny laboratory of the Lyon university and to the biotechnology c</w:t>
      </w:r>
      <w:r w:rsidR="00CD7408">
        <w:rPr>
          <w:rFonts w:ascii="Times New Roman" w:hAnsi="Times New Roman" w:cs="Times New Roman"/>
          <w:sz w:val="24"/>
          <w:szCs w:val="24"/>
        </w:rPr>
        <w:t xml:space="preserve">ompany </w:t>
      </w:r>
      <w:proofErr w:type="spellStart"/>
      <w:r w:rsidR="00CD7408">
        <w:rPr>
          <w:rFonts w:ascii="Times New Roman" w:hAnsi="Times New Roman" w:cs="Times New Roman"/>
          <w:sz w:val="24"/>
          <w:szCs w:val="24"/>
        </w:rPr>
        <w:t>bioMérieux</w:t>
      </w:r>
      <w:proofErr w:type="spellEnd"/>
      <w:r w:rsidR="00CD7408">
        <w:rPr>
          <w:rFonts w:ascii="Times New Roman" w:hAnsi="Times New Roman" w:cs="Times New Roman"/>
          <w:sz w:val="24"/>
          <w:szCs w:val="24"/>
        </w:rPr>
        <w:t xml:space="preserve">. She started </w:t>
      </w:r>
      <w:r w:rsidR="0050535F">
        <w:rPr>
          <w:rFonts w:ascii="Times New Roman" w:hAnsi="Times New Roman" w:cs="Times New Roman"/>
          <w:sz w:val="24"/>
          <w:szCs w:val="24"/>
        </w:rPr>
        <w:t>he</w:t>
      </w:r>
      <w:r w:rsidR="00CD7408">
        <w:rPr>
          <w:rFonts w:ascii="Times New Roman" w:hAnsi="Times New Roman" w:cs="Times New Roman"/>
          <w:sz w:val="24"/>
          <w:szCs w:val="24"/>
        </w:rPr>
        <w:t>r</w:t>
      </w:r>
      <w:r w:rsidR="0050535F">
        <w:rPr>
          <w:rFonts w:ascii="Times New Roman" w:hAnsi="Times New Roman" w:cs="Times New Roman"/>
          <w:sz w:val="24"/>
          <w:szCs w:val="24"/>
        </w:rPr>
        <w:t xml:space="preserve"> PhD just after graduating from the INSA de Lyon as an engineer. She works on the </w:t>
      </w:r>
      <w:proofErr w:type="spellStart"/>
      <w:r w:rsidR="0050535F">
        <w:rPr>
          <w:rFonts w:ascii="Times New Roman" w:hAnsi="Times New Roman" w:cs="Times New Roman"/>
          <w:sz w:val="24"/>
          <w:szCs w:val="24"/>
        </w:rPr>
        <w:t>RecA</w:t>
      </w:r>
      <w:proofErr w:type="spellEnd"/>
      <w:r w:rsidR="0050535F">
        <w:rPr>
          <w:rFonts w:ascii="Times New Roman" w:hAnsi="Times New Roman" w:cs="Times New Roman"/>
          <w:sz w:val="24"/>
          <w:szCs w:val="24"/>
        </w:rPr>
        <w:t xml:space="preserve"> protein in the context of diagnosis applications.</w:t>
      </w:r>
    </w:p>
    <w:p w:rsidR="00D320C2" w:rsidRPr="00D320C2" w:rsidRDefault="00D320C2" w:rsidP="00D320C2">
      <w:pPr>
        <w:pStyle w:val="Sansinterligne"/>
        <w:jc w:val="both"/>
        <w:rPr>
          <w:rFonts w:ascii="Times New Roman" w:hAnsi="Times New Roman" w:cs="Times New Roman"/>
          <w:sz w:val="24"/>
          <w:szCs w:val="24"/>
        </w:rPr>
      </w:pPr>
    </w:p>
    <w:p w:rsidR="000E1014" w:rsidRDefault="000E1014" w:rsidP="00D320C2">
      <w:pPr>
        <w:pStyle w:val="Sansinterligne"/>
        <w:jc w:val="both"/>
        <w:rPr>
          <w:rFonts w:ascii="Times New Roman" w:hAnsi="Times New Roman" w:cs="Times New Roman"/>
          <w:sz w:val="24"/>
          <w:szCs w:val="24"/>
        </w:rPr>
      </w:pPr>
      <w:r w:rsidRPr="000E1014">
        <w:rPr>
          <w:rFonts w:ascii="Times New Roman" w:hAnsi="Times New Roman" w:cs="Times New Roman"/>
          <w:sz w:val="24"/>
          <w:szCs w:val="24"/>
        </w:rPr>
        <w:t>Research Interests:</w:t>
      </w:r>
      <w:r w:rsidR="0077764D">
        <w:rPr>
          <w:rFonts w:ascii="Times New Roman" w:hAnsi="Times New Roman" w:cs="Times New Roman"/>
          <w:sz w:val="24"/>
          <w:szCs w:val="24"/>
        </w:rPr>
        <w:t xml:space="preserve"> Molecular Biology, Microbiology, Biotechnology, Bioengineering</w:t>
      </w:r>
    </w:p>
    <w:p w:rsidR="000E1014" w:rsidRDefault="000E1014" w:rsidP="000E1014">
      <w:pPr>
        <w:pStyle w:val="Sansinterligne"/>
        <w:jc w:val="both"/>
        <w:rPr>
          <w:rFonts w:ascii="Times New Roman" w:hAnsi="Times New Roman" w:cs="Times New Roman"/>
          <w:sz w:val="24"/>
          <w:szCs w:val="24"/>
        </w:rPr>
      </w:pPr>
      <w:r w:rsidRPr="000E1014">
        <w:rPr>
          <w:rFonts w:ascii="Times New Roman" w:hAnsi="Times New Roman" w:cs="Times New Roman"/>
          <w:sz w:val="24"/>
          <w:szCs w:val="24"/>
        </w:rPr>
        <w:t>Keywords:</w:t>
      </w:r>
      <w:r w:rsidR="00030F4C">
        <w:rPr>
          <w:rFonts w:ascii="Times New Roman" w:hAnsi="Times New Roman" w:cs="Times New Roman"/>
          <w:sz w:val="24"/>
          <w:szCs w:val="24"/>
        </w:rPr>
        <w:t xml:space="preserve"> </w:t>
      </w:r>
      <w:proofErr w:type="spellStart"/>
      <w:r w:rsidR="00030F4C">
        <w:rPr>
          <w:rFonts w:ascii="Times New Roman" w:hAnsi="Times New Roman" w:cs="Times New Roman"/>
          <w:sz w:val="24"/>
          <w:szCs w:val="24"/>
        </w:rPr>
        <w:t>RecA</w:t>
      </w:r>
      <w:proofErr w:type="spellEnd"/>
      <w:r w:rsidR="00030F4C">
        <w:rPr>
          <w:rFonts w:ascii="Times New Roman" w:hAnsi="Times New Roman" w:cs="Times New Roman"/>
          <w:sz w:val="24"/>
          <w:szCs w:val="24"/>
        </w:rPr>
        <w:t xml:space="preserve"> protein, diagnosis</w:t>
      </w:r>
    </w:p>
    <w:p w:rsidR="00D320C2" w:rsidRDefault="000E1014" w:rsidP="000E1014">
      <w:pPr>
        <w:pStyle w:val="Sansinterligne"/>
        <w:rPr>
          <w:rFonts w:ascii="Times New Roman" w:hAnsi="Times New Roman" w:cs="Times New Roman"/>
          <w:sz w:val="24"/>
          <w:szCs w:val="24"/>
        </w:rPr>
      </w:pPr>
      <w:r w:rsidRPr="000E1014">
        <w:rPr>
          <w:rFonts w:ascii="Times New Roman" w:hAnsi="Times New Roman" w:cs="Times New Roman"/>
          <w:sz w:val="24"/>
          <w:szCs w:val="24"/>
        </w:rPr>
        <w:t>Mail Id:</w:t>
      </w:r>
      <w:r w:rsidR="0077764D">
        <w:rPr>
          <w:rFonts w:ascii="Times New Roman" w:hAnsi="Times New Roman" w:cs="Times New Roman"/>
          <w:sz w:val="24"/>
          <w:szCs w:val="24"/>
        </w:rPr>
        <w:t xml:space="preserve"> elsa.del-val@insa-lyon.fr</w:t>
      </w:r>
    </w:p>
    <w:p w:rsidR="000E1014" w:rsidRPr="000E1014" w:rsidRDefault="000E1014" w:rsidP="000E1014">
      <w:pPr>
        <w:pStyle w:val="Sansinterligne"/>
        <w:rPr>
          <w:rFonts w:ascii="Times New Roman" w:hAnsi="Times New Roman" w:cs="Times New Roman"/>
          <w:sz w:val="24"/>
          <w:szCs w:val="24"/>
        </w:rPr>
      </w:pPr>
      <w:r w:rsidRPr="000E1014">
        <w:rPr>
          <w:rFonts w:ascii="Times New Roman" w:hAnsi="Times New Roman" w:cs="Times New Roman"/>
          <w:sz w:val="24"/>
          <w:szCs w:val="24"/>
        </w:rPr>
        <w:t>Contact Number:</w:t>
      </w:r>
      <w:r w:rsidR="0077764D">
        <w:rPr>
          <w:rFonts w:ascii="Times New Roman" w:hAnsi="Times New Roman" w:cs="Times New Roman"/>
          <w:sz w:val="24"/>
          <w:szCs w:val="24"/>
        </w:rPr>
        <w:t xml:space="preserve"> +33 695 82 34 82</w:t>
      </w:r>
    </w:p>
    <w:p w:rsidR="000E1014" w:rsidRPr="000E1014" w:rsidRDefault="000E1014" w:rsidP="000E1014">
      <w:pPr>
        <w:pStyle w:val="Sansinterligne"/>
        <w:rPr>
          <w:rFonts w:ascii="Times New Roman" w:hAnsi="Times New Roman" w:cs="Times New Roman"/>
          <w:sz w:val="24"/>
          <w:szCs w:val="24"/>
        </w:rPr>
      </w:pPr>
      <w:r w:rsidRPr="000E1014">
        <w:rPr>
          <w:rFonts w:ascii="Times New Roman" w:hAnsi="Times New Roman" w:cs="Times New Roman"/>
          <w:sz w:val="24"/>
          <w:szCs w:val="24"/>
        </w:rPr>
        <w:t>Twitter account: (If interested)</w:t>
      </w:r>
      <w:r w:rsidR="0077764D">
        <w:rPr>
          <w:rFonts w:ascii="Times New Roman" w:hAnsi="Times New Roman" w:cs="Times New Roman"/>
          <w:sz w:val="24"/>
          <w:szCs w:val="24"/>
        </w:rPr>
        <w:t xml:space="preserve"> /</w:t>
      </w:r>
    </w:p>
    <w:p w:rsidR="000E1014" w:rsidRPr="000E1014" w:rsidRDefault="000E1014" w:rsidP="000E1014">
      <w:pPr>
        <w:pStyle w:val="Sansinterligne"/>
        <w:rPr>
          <w:rFonts w:ascii="Times New Roman" w:hAnsi="Times New Roman" w:cs="Times New Roman"/>
          <w:sz w:val="24"/>
          <w:szCs w:val="24"/>
        </w:rPr>
      </w:pPr>
      <w:r w:rsidRPr="000E1014">
        <w:rPr>
          <w:rFonts w:ascii="Times New Roman" w:hAnsi="Times New Roman" w:cs="Times New Roman"/>
          <w:sz w:val="24"/>
          <w:szCs w:val="24"/>
        </w:rPr>
        <w:t>Linked In account: (If interested)</w:t>
      </w:r>
      <w:r w:rsidR="0077764D">
        <w:rPr>
          <w:rFonts w:ascii="Times New Roman" w:hAnsi="Times New Roman" w:cs="Times New Roman"/>
          <w:sz w:val="24"/>
          <w:szCs w:val="24"/>
        </w:rPr>
        <w:t xml:space="preserve"> Elsa del Val</w:t>
      </w:r>
    </w:p>
    <w:p w:rsidR="000E1014" w:rsidRPr="000E1014" w:rsidRDefault="000E1014" w:rsidP="000E1014">
      <w:pPr>
        <w:pStyle w:val="Sansinterligne"/>
        <w:rPr>
          <w:rFonts w:ascii="Times New Roman" w:hAnsi="Times New Roman" w:cs="Times New Roman"/>
          <w:sz w:val="24"/>
          <w:szCs w:val="24"/>
        </w:rPr>
      </w:pPr>
      <w:r w:rsidRPr="000E1014">
        <w:rPr>
          <w:rFonts w:ascii="Times New Roman" w:hAnsi="Times New Roman" w:cs="Times New Roman"/>
          <w:sz w:val="24"/>
          <w:szCs w:val="24"/>
        </w:rPr>
        <w:t>Facebook account: (If interested)</w:t>
      </w:r>
      <w:r w:rsidR="0077764D">
        <w:rPr>
          <w:rFonts w:ascii="Times New Roman" w:hAnsi="Times New Roman" w:cs="Times New Roman"/>
          <w:sz w:val="24"/>
          <w:szCs w:val="24"/>
        </w:rPr>
        <w:t xml:space="preserve">  /</w:t>
      </w:r>
    </w:p>
    <w:p w:rsidR="000E1014" w:rsidRDefault="000E1014" w:rsidP="000E1014">
      <w:pPr>
        <w:pStyle w:val="Sansinterligne"/>
        <w:rPr>
          <w:rFonts w:ascii="Times New Roman" w:hAnsi="Times New Roman" w:cs="Times New Roman"/>
          <w:sz w:val="24"/>
          <w:szCs w:val="24"/>
        </w:rPr>
      </w:pPr>
      <w:r w:rsidRPr="000E1014">
        <w:rPr>
          <w:rFonts w:ascii="Times New Roman" w:hAnsi="Times New Roman" w:cs="Times New Roman"/>
          <w:sz w:val="24"/>
          <w:szCs w:val="24"/>
        </w:rPr>
        <w:t>Suggestions of colleagues/Professors/scholars to send invitation (if any)</w:t>
      </w:r>
    </w:p>
    <w:p w:rsidR="000E1014" w:rsidRPr="000E1014" w:rsidRDefault="0077764D" w:rsidP="000E1014">
      <w:pPr>
        <w:pStyle w:val="Sansinterligne"/>
        <w:rPr>
          <w:rFonts w:ascii="Times New Roman" w:hAnsi="Times New Roman" w:cs="Times New Roman"/>
          <w:sz w:val="24"/>
          <w:szCs w:val="24"/>
        </w:rPr>
      </w:pPr>
      <w:r>
        <w:rPr>
          <w:rFonts w:ascii="Times New Roman" w:hAnsi="Times New Roman" w:cs="Times New Roman"/>
          <w:sz w:val="24"/>
          <w:szCs w:val="24"/>
        </w:rPr>
        <w:t>/</w:t>
      </w:r>
    </w:p>
    <w:p w:rsidR="000E1014" w:rsidRDefault="000E1014" w:rsidP="000E1014">
      <w:pPr>
        <w:pStyle w:val="Sansinterligne"/>
        <w:rPr>
          <w:rFonts w:ascii="Times New Roman" w:hAnsi="Times New Roman" w:cs="Times New Roman"/>
          <w:sz w:val="24"/>
          <w:szCs w:val="24"/>
        </w:rPr>
      </w:pPr>
      <w:r w:rsidRPr="000E1014">
        <w:rPr>
          <w:rFonts w:ascii="Times New Roman" w:hAnsi="Times New Roman" w:cs="Times New Roman"/>
          <w:sz w:val="24"/>
          <w:szCs w:val="24"/>
        </w:rPr>
        <w:t>Suggestions of Sessions in the conference (if any)</w:t>
      </w:r>
    </w:p>
    <w:p w:rsidR="000E1014" w:rsidRDefault="0077764D" w:rsidP="000E1014">
      <w:pPr>
        <w:pStyle w:val="Sansinterligne"/>
        <w:rPr>
          <w:rFonts w:ascii="Times New Roman" w:hAnsi="Times New Roman" w:cs="Times New Roman"/>
          <w:sz w:val="24"/>
          <w:szCs w:val="24"/>
        </w:rPr>
      </w:pPr>
      <w:r>
        <w:rPr>
          <w:rFonts w:ascii="Times New Roman" w:hAnsi="Times New Roman" w:cs="Times New Roman"/>
          <w:sz w:val="24"/>
          <w:szCs w:val="24"/>
        </w:rPr>
        <w:t>/</w:t>
      </w:r>
    </w:p>
    <w:p w:rsidR="000E1014" w:rsidRPr="000E1014" w:rsidRDefault="000E1014" w:rsidP="000E1014">
      <w:pPr>
        <w:pStyle w:val="Titre1"/>
        <w:jc w:val="center"/>
        <w:rPr>
          <w:rFonts w:ascii="Cambria" w:hAnsi="Cambria"/>
          <w:b/>
        </w:rPr>
      </w:pPr>
      <w:r w:rsidRPr="000E1014">
        <w:rPr>
          <w:rFonts w:ascii="Cambria" w:hAnsi="Cambria"/>
          <w:b/>
        </w:rPr>
        <w:t>General Instruction for Abstract submission</w:t>
      </w:r>
    </w:p>
    <w:p w:rsidR="000E1014" w:rsidRPr="000E1014" w:rsidRDefault="000E1014" w:rsidP="000E1014">
      <w:pPr>
        <w:pStyle w:val="Sansinterligne"/>
        <w:rPr>
          <w:rFonts w:ascii="Times New Roman" w:hAnsi="Times New Roman" w:cs="Times New Roman"/>
          <w:sz w:val="24"/>
          <w:szCs w:val="24"/>
        </w:rPr>
      </w:pPr>
    </w:p>
    <w:p w:rsidR="000E1014" w:rsidRPr="000E1014" w:rsidRDefault="000E1014" w:rsidP="000E1014">
      <w:pPr>
        <w:pStyle w:val="Sansinterligne"/>
        <w:rPr>
          <w:rFonts w:ascii="Times New Roman" w:hAnsi="Times New Roman" w:cs="Times New Roman"/>
          <w:sz w:val="24"/>
          <w:szCs w:val="24"/>
        </w:rPr>
      </w:pPr>
      <w:r w:rsidRPr="000E1014">
        <w:rPr>
          <w:rFonts w:ascii="Times New Roman" w:hAnsi="Times New Roman" w:cs="Times New Roman"/>
          <w:sz w:val="24"/>
          <w:szCs w:val="24"/>
        </w:rPr>
        <w:t>This is the abstract text and font template which should be use for abstracts submitted to the 1</w:t>
      </w:r>
      <w:r w:rsidR="00183B3C">
        <w:rPr>
          <w:rFonts w:ascii="Times New Roman" w:hAnsi="Times New Roman" w:cs="Times New Roman"/>
          <w:sz w:val="24"/>
          <w:szCs w:val="24"/>
        </w:rPr>
        <w:t>2</w:t>
      </w:r>
      <w:r w:rsidRPr="000E1014">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00183B3C">
        <w:rPr>
          <w:rFonts w:ascii="Times New Roman" w:hAnsi="Times New Roman" w:cs="Times New Roman"/>
          <w:sz w:val="24"/>
          <w:szCs w:val="24"/>
        </w:rPr>
        <w:t xml:space="preserve">Edition of </w:t>
      </w:r>
      <w:r w:rsidRPr="000E1014">
        <w:rPr>
          <w:rFonts w:ascii="Times New Roman" w:hAnsi="Times New Roman" w:cs="Times New Roman"/>
          <w:sz w:val="24"/>
          <w:szCs w:val="24"/>
        </w:rPr>
        <w:t xml:space="preserve">International Conference on </w:t>
      </w:r>
      <w:r w:rsidR="00B92176" w:rsidRPr="000E1014">
        <w:rPr>
          <w:rFonts w:ascii="Times New Roman" w:hAnsi="Times New Roman" w:cs="Times New Roman"/>
          <w:sz w:val="24"/>
          <w:szCs w:val="24"/>
        </w:rPr>
        <w:t>Microbiology</w:t>
      </w:r>
      <w:r w:rsidR="00B92176">
        <w:rPr>
          <w:rFonts w:ascii="Times New Roman" w:hAnsi="Times New Roman" w:cs="Times New Roman"/>
          <w:sz w:val="24"/>
          <w:szCs w:val="24"/>
        </w:rPr>
        <w:t>, Antibiotics</w:t>
      </w:r>
      <w:r w:rsidRPr="000E1014">
        <w:rPr>
          <w:rFonts w:ascii="Times New Roman" w:hAnsi="Times New Roman" w:cs="Times New Roman"/>
          <w:sz w:val="24"/>
          <w:szCs w:val="24"/>
        </w:rPr>
        <w:t xml:space="preserve"> and Public Health</w:t>
      </w:r>
      <w:r>
        <w:rPr>
          <w:rFonts w:ascii="Times New Roman" w:hAnsi="Times New Roman" w:cs="Times New Roman"/>
          <w:sz w:val="24"/>
          <w:szCs w:val="24"/>
        </w:rPr>
        <w:t xml:space="preserve"> </w:t>
      </w:r>
      <w:r w:rsidRPr="000E1014">
        <w:rPr>
          <w:rFonts w:ascii="Times New Roman" w:hAnsi="Times New Roman" w:cs="Times New Roman"/>
          <w:sz w:val="24"/>
          <w:szCs w:val="24"/>
        </w:rPr>
        <w:t xml:space="preserve">which will be held from </w:t>
      </w:r>
      <w:r w:rsidR="00183B3C">
        <w:rPr>
          <w:rFonts w:ascii="Times New Roman" w:hAnsi="Times New Roman" w:cs="Times New Roman"/>
          <w:sz w:val="24"/>
          <w:szCs w:val="24"/>
        </w:rPr>
        <w:t>April 22</w:t>
      </w:r>
      <w:r w:rsidRPr="000E1014">
        <w:rPr>
          <w:rFonts w:ascii="Times New Roman" w:hAnsi="Times New Roman" w:cs="Times New Roman"/>
          <w:sz w:val="24"/>
          <w:szCs w:val="24"/>
        </w:rPr>
        <w:t>-</w:t>
      </w:r>
      <w:r w:rsidR="00183B3C">
        <w:rPr>
          <w:rFonts w:ascii="Times New Roman" w:hAnsi="Times New Roman" w:cs="Times New Roman"/>
          <w:sz w:val="24"/>
          <w:szCs w:val="24"/>
        </w:rPr>
        <w:t>23</w:t>
      </w:r>
      <w:r w:rsidRPr="000E1014">
        <w:rPr>
          <w:rFonts w:ascii="Times New Roman" w:hAnsi="Times New Roman" w:cs="Times New Roman"/>
          <w:sz w:val="24"/>
          <w:szCs w:val="24"/>
        </w:rPr>
        <w:t xml:space="preserve">, </w:t>
      </w:r>
      <w:r w:rsidR="00183B3C">
        <w:rPr>
          <w:rFonts w:ascii="Times New Roman" w:hAnsi="Times New Roman" w:cs="Times New Roman"/>
          <w:sz w:val="24"/>
          <w:szCs w:val="24"/>
        </w:rPr>
        <w:t>2020</w:t>
      </w:r>
      <w:r>
        <w:rPr>
          <w:rFonts w:ascii="Times New Roman" w:hAnsi="Times New Roman" w:cs="Times New Roman"/>
          <w:sz w:val="24"/>
          <w:szCs w:val="24"/>
        </w:rPr>
        <w:t xml:space="preserve"> </w:t>
      </w:r>
      <w:r w:rsidR="00183B3C">
        <w:rPr>
          <w:rFonts w:ascii="Times New Roman" w:hAnsi="Times New Roman" w:cs="Times New Roman"/>
          <w:sz w:val="24"/>
          <w:szCs w:val="24"/>
        </w:rPr>
        <w:t>Berlin</w:t>
      </w:r>
      <w:r>
        <w:rPr>
          <w:rFonts w:ascii="Times New Roman" w:hAnsi="Times New Roman" w:cs="Times New Roman"/>
          <w:sz w:val="24"/>
          <w:szCs w:val="24"/>
        </w:rPr>
        <w:t xml:space="preserve">, </w:t>
      </w:r>
      <w:r w:rsidR="00183B3C">
        <w:rPr>
          <w:rFonts w:ascii="Times New Roman" w:hAnsi="Times New Roman" w:cs="Times New Roman"/>
          <w:sz w:val="24"/>
          <w:szCs w:val="24"/>
        </w:rPr>
        <w:t>Germany</w:t>
      </w:r>
    </w:p>
    <w:p w:rsidR="000E1014" w:rsidRPr="000E1014" w:rsidRDefault="000E1014" w:rsidP="000E1014">
      <w:pPr>
        <w:pStyle w:val="Sansinterligne"/>
        <w:rPr>
          <w:rFonts w:ascii="Times New Roman" w:hAnsi="Times New Roman" w:cs="Times New Roman"/>
          <w:sz w:val="24"/>
          <w:szCs w:val="24"/>
        </w:rPr>
      </w:pPr>
    </w:p>
    <w:p w:rsidR="000E1014" w:rsidRPr="000E1014" w:rsidRDefault="000E1014" w:rsidP="000E1014">
      <w:pPr>
        <w:pStyle w:val="Sansinterligne"/>
        <w:numPr>
          <w:ilvl w:val="0"/>
          <w:numId w:val="2"/>
        </w:numPr>
        <w:rPr>
          <w:rFonts w:ascii="Times New Roman" w:hAnsi="Times New Roman" w:cs="Times New Roman"/>
          <w:sz w:val="24"/>
          <w:szCs w:val="24"/>
        </w:rPr>
      </w:pPr>
      <w:r w:rsidRPr="000E1014">
        <w:rPr>
          <w:rFonts w:ascii="Times New Roman" w:hAnsi="Times New Roman" w:cs="Times New Roman"/>
          <w:sz w:val="24"/>
          <w:szCs w:val="24"/>
        </w:rPr>
        <w:t>Abstracts must be in English.</w:t>
      </w:r>
    </w:p>
    <w:p w:rsidR="000E1014" w:rsidRPr="000E1014" w:rsidRDefault="000E1014" w:rsidP="000E1014">
      <w:pPr>
        <w:pStyle w:val="Sansinterligne"/>
        <w:numPr>
          <w:ilvl w:val="0"/>
          <w:numId w:val="2"/>
        </w:numPr>
        <w:rPr>
          <w:rFonts w:ascii="Times New Roman" w:hAnsi="Times New Roman" w:cs="Times New Roman"/>
          <w:sz w:val="24"/>
          <w:szCs w:val="24"/>
        </w:rPr>
      </w:pPr>
      <w:r w:rsidRPr="000E1014">
        <w:rPr>
          <w:rFonts w:ascii="Times New Roman" w:hAnsi="Times New Roman" w:cs="Times New Roman"/>
          <w:sz w:val="24"/>
          <w:szCs w:val="24"/>
        </w:rPr>
        <w:t xml:space="preserve">Abstract body </w:t>
      </w:r>
      <w:r>
        <w:rPr>
          <w:rFonts w:ascii="Times New Roman" w:hAnsi="Times New Roman" w:cs="Times New Roman"/>
          <w:sz w:val="24"/>
          <w:szCs w:val="24"/>
        </w:rPr>
        <w:t>should be</w:t>
      </w:r>
      <w:r w:rsidRPr="000E1014">
        <w:rPr>
          <w:rFonts w:ascii="Times New Roman" w:hAnsi="Times New Roman" w:cs="Times New Roman"/>
          <w:sz w:val="24"/>
          <w:szCs w:val="24"/>
        </w:rPr>
        <w:t xml:space="preserve"> 250 words. The word limit relates only to the body of the abstract and does not include title, authors, qualifications, affiliations and institutions as these will automatically populate on the final abstract document based on the </w:t>
      </w:r>
      <w:r w:rsidRPr="000E1014">
        <w:rPr>
          <w:rFonts w:ascii="Times New Roman" w:hAnsi="Times New Roman" w:cs="Times New Roman"/>
          <w:sz w:val="24"/>
          <w:szCs w:val="24"/>
        </w:rPr>
        <w:lastRenderedPageBreak/>
        <w:t>details entered into the relevant sections in the abstract submission site. (See above for abstract template)</w:t>
      </w:r>
    </w:p>
    <w:p w:rsidR="000E1014" w:rsidRPr="000E1014" w:rsidRDefault="000E1014" w:rsidP="000E1014">
      <w:pPr>
        <w:pStyle w:val="Sansinterligne"/>
        <w:numPr>
          <w:ilvl w:val="0"/>
          <w:numId w:val="2"/>
        </w:numPr>
        <w:rPr>
          <w:rFonts w:ascii="Times New Roman" w:hAnsi="Times New Roman" w:cs="Times New Roman"/>
          <w:sz w:val="24"/>
          <w:szCs w:val="24"/>
        </w:rPr>
      </w:pPr>
      <w:r w:rsidRPr="000E1014">
        <w:rPr>
          <w:rFonts w:ascii="Times New Roman" w:hAnsi="Times New Roman" w:cs="Times New Roman"/>
          <w:sz w:val="24"/>
          <w:szCs w:val="24"/>
        </w:rPr>
        <w:t>Underline the name of the presenting author</w:t>
      </w:r>
    </w:p>
    <w:p w:rsidR="000E1014" w:rsidRPr="000E1014" w:rsidRDefault="000E1014" w:rsidP="000E1014">
      <w:pPr>
        <w:pStyle w:val="Sansinterligne"/>
        <w:numPr>
          <w:ilvl w:val="0"/>
          <w:numId w:val="2"/>
        </w:numPr>
        <w:rPr>
          <w:rFonts w:ascii="Times New Roman" w:hAnsi="Times New Roman" w:cs="Times New Roman"/>
          <w:sz w:val="24"/>
          <w:szCs w:val="24"/>
        </w:rPr>
      </w:pPr>
      <w:r w:rsidRPr="000E1014">
        <w:rPr>
          <w:rFonts w:ascii="Times New Roman" w:hAnsi="Times New Roman" w:cs="Times New Roman"/>
          <w:sz w:val="24"/>
          <w:szCs w:val="24"/>
        </w:rPr>
        <w:t>It is the author’s responsibility to ensure the title, author and affiliation details entered in the abstract submission site are correct and exactly as they should be published on the abstract and all conference materials.</w:t>
      </w:r>
    </w:p>
    <w:p w:rsidR="000E1014" w:rsidRPr="000E1014" w:rsidRDefault="000E1014" w:rsidP="000E1014">
      <w:pPr>
        <w:pStyle w:val="Sansinterligne"/>
        <w:numPr>
          <w:ilvl w:val="0"/>
          <w:numId w:val="2"/>
        </w:numPr>
        <w:rPr>
          <w:rFonts w:ascii="Times New Roman" w:hAnsi="Times New Roman" w:cs="Times New Roman"/>
          <w:sz w:val="24"/>
          <w:szCs w:val="24"/>
        </w:rPr>
      </w:pPr>
      <w:r w:rsidRPr="000E1014">
        <w:rPr>
          <w:rFonts w:ascii="Times New Roman" w:hAnsi="Times New Roman" w:cs="Times New Roman"/>
          <w:sz w:val="24"/>
          <w:szCs w:val="24"/>
        </w:rPr>
        <w:t xml:space="preserve">Font type must be Times New Roman or Computer Modern font 12pt and 1.5 line spacing </w:t>
      </w:r>
    </w:p>
    <w:p w:rsidR="000E1014" w:rsidRPr="000E1014" w:rsidRDefault="000E1014" w:rsidP="000E1014">
      <w:pPr>
        <w:pStyle w:val="Sansinterligne"/>
        <w:numPr>
          <w:ilvl w:val="0"/>
          <w:numId w:val="2"/>
        </w:numPr>
        <w:rPr>
          <w:rFonts w:ascii="Times New Roman" w:hAnsi="Times New Roman" w:cs="Times New Roman"/>
          <w:sz w:val="24"/>
          <w:szCs w:val="24"/>
        </w:rPr>
      </w:pPr>
      <w:r w:rsidRPr="000E1014">
        <w:rPr>
          <w:rFonts w:ascii="Times New Roman" w:hAnsi="Times New Roman" w:cs="Times New Roman"/>
          <w:sz w:val="24"/>
          <w:szCs w:val="24"/>
        </w:rPr>
        <w:t>Abstracts must be free from typographical and grammatical errors.</w:t>
      </w:r>
    </w:p>
    <w:p w:rsidR="000E1014" w:rsidRPr="000E1014" w:rsidRDefault="000E1014" w:rsidP="000E1014">
      <w:pPr>
        <w:pStyle w:val="Sansinterligne"/>
        <w:numPr>
          <w:ilvl w:val="0"/>
          <w:numId w:val="2"/>
        </w:numPr>
        <w:rPr>
          <w:rFonts w:ascii="Times New Roman" w:hAnsi="Times New Roman" w:cs="Times New Roman"/>
          <w:sz w:val="24"/>
          <w:szCs w:val="24"/>
        </w:rPr>
      </w:pPr>
      <w:r w:rsidRPr="000E1014">
        <w:rPr>
          <w:rFonts w:ascii="Times New Roman" w:hAnsi="Times New Roman" w:cs="Times New Roman"/>
          <w:sz w:val="24"/>
          <w:szCs w:val="24"/>
        </w:rPr>
        <w:t>Standard abbreviations may be used for common terms. Otherwise, abbreviations should be given in brackets after the first full use of the word/s. Abbreviations may be used in the title, provided the full name/term is contained in the body of the abstract.</w:t>
      </w:r>
    </w:p>
    <w:p w:rsidR="000E1014" w:rsidRPr="000E1014" w:rsidRDefault="000E1014" w:rsidP="000E1014">
      <w:pPr>
        <w:pStyle w:val="Sansinterligne"/>
        <w:numPr>
          <w:ilvl w:val="0"/>
          <w:numId w:val="2"/>
        </w:numPr>
        <w:rPr>
          <w:rFonts w:ascii="Times New Roman" w:hAnsi="Times New Roman" w:cs="Times New Roman"/>
          <w:sz w:val="24"/>
          <w:szCs w:val="24"/>
        </w:rPr>
      </w:pPr>
      <w:r w:rsidRPr="000E1014">
        <w:rPr>
          <w:rFonts w:ascii="Times New Roman" w:hAnsi="Times New Roman" w:cs="Times New Roman"/>
          <w:sz w:val="24"/>
          <w:szCs w:val="24"/>
        </w:rPr>
        <w:t>Along with abstract you should provide your recent head-shot photograph of good resolution and short biography (up to 100 words) with your submission.</w:t>
      </w:r>
    </w:p>
    <w:p w:rsidR="000E1014" w:rsidRPr="000E1014" w:rsidRDefault="000E1014" w:rsidP="000E1014">
      <w:pPr>
        <w:pStyle w:val="Sansinterligne"/>
        <w:numPr>
          <w:ilvl w:val="0"/>
          <w:numId w:val="2"/>
        </w:numPr>
        <w:rPr>
          <w:rFonts w:ascii="Times New Roman" w:hAnsi="Times New Roman" w:cs="Times New Roman"/>
          <w:sz w:val="24"/>
          <w:szCs w:val="24"/>
        </w:rPr>
      </w:pPr>
      <w:r w:rsidRPr="000E1014">
        <w:rPr>
          <w:rFonts w:ascii="Times New Roman" w:hAnsi="Times New Roman" w:cs="Times New Roman"/>
          <w:sz w:val="24"/>
          <w:szCs w:val="24"/>
        </w:rPr>
        <w:t xml:space="preserve">You will be asked to nominate your preference for an oral, workshop or poster presentation. </w:t>
      </w:r>
    </w:p>
    <w:p w:rsidR="000E1014" w:rsidRPr="000E1014" w:rsidRDefault="000E1014" w:rsidP="000E1014">
      <w:pPr>
        <w:pStyle w:val="Sansinterligne"/>
        <w:numPr>
          <w:ilvl w:val="0"/>
          <w:numId w:val="2"/>
        </w:numPr>
        <w:rPr>
          <w:rFonts w:ascii="Times New Roman" w:hAnsi="Times New Roman" w:cs="Times New Roman"/>
          <w:sz w:val="24"/>
          <w:szCs w:val="24"/>
        </w:rPr>
      </w:pPr>
      <w:r w:rsidRPr="000E1014">
        <w:rPr>
          <w:rFonts w:ascii="Times New Roman" w:hAnsi="Times New Roman" w:cs="Times New Roman"/>
          <w:sz w:val="24"/>
          <w:szCs w:val="24"/>
        </w:rPr>
        <w:t xml:space="preserve">It is recommended to submit the abstract in electronic form via conference website (‘abstract submission’ link). The submitted abstract must be a Microsoft Office Word file (*.doc, *.docx). or you can send us your abstract to </w:t>
      </w:r>
    </w:p>
    <w:p w:rsidR="000E1014" w:rsidRPr="000E1014" w:rsidRDefault="000E1014" w:rsidP="000E1014">
      <w:pPr>
        <w:pStyle w:val="Sansinterligne"/>
        <w:rPr>
          <w:rFonts w:ascii="Times New Roman" w:hAnsi="Times New Roman" w:cs="Times New Roman"/>
          <w:sz w:val="24"/>
          <w:szCs w:val="24"/>
        </w:rPr>
      </w:pPr>
      <w:r w:rsidRPr="000E1014">
        <w:rPr>
          <w:rFonts w:ascii="Times New Roman" w:hAnsi="Times New Roman" w:cs="Times New Roman"/>
          <w:sz w:val="24"/>
          <w:szCs w:val="24"/>
        </w:rPr>
        <w:t xml:space="preserve">mailto: </w:t>
      </w:r>
      <w:hyperlink r:id="rId9" w:history="1">
        <w:r w:rsidR="00183B3C" w:rsidRPr="000847FC">
          <w:rPr>
            <w:rStyle w:val="Lienhypertexte"/>
            <w:rFonts w:ascii="Times New Roman" w:hAnsi="Times New Roman" w:cs="Times New Roman"/>
            <w:sz w:val="24"/>
            <w:szCs w:val="24"/>
          </w:rPr>
          <w:t>microbiology@speakerresearch.org</w:t>
        </w:r>
      </w:hyperlink>
      <w:r w:rsidR="00183B3C">
        <w:rPr>
          <w:rFonts w:ascii="Times New Roman" w:hAnsi="Times New Roman" w:cs="Times New Roman"/>
          <w:sz w:val="24"/>
          <w:szCs w:val="24"/>
        </w:rPr>
        <w:t xml:space="preserve">  </w:t>
      </w:r>
    </w:p>
    <w:p w:rsidR="000E1014" w:rsidRPr="000E1014" w:rsidRDefault="000E1014" w:rsidP="000E1014">
      <w:pPr>
        <w:pStyle w:val="Sansinterligne"/>
        <w:rPr>
          <w:rFonts w:ascii="Times New Roman" w:hAnsi="Times New Roman" w:cs="Times New Roman"/>
          <w:sz w:val="24"/>
          <w:szCs w:val="24"/>
        </w:rPr>
      </w:pPr>
    </w:p>
    <w:p w:rsidR="000E1014" w:rsidRDefault="000E1014" w:rsidP="000E1014">
      <w:pPr>
        <w:pStyle w:val="Sansinterligne"/>
        <w:jc w:val="both"/>
        <w:rPr>
          <w:rFonts w:ascii="Times New Roman" w:hAnsi="Times New Roman" w:cs="Times New Roman"/>
          <w:sz w:val="24"/>
          <w:szCs w:val="24"/>
        </w:rPr>
      </w:pPr>
      <w:r w:rsidRPr="000E1014">
        <w:rPr>
          <w:rFonts w:ascii="Times New Roman" w:hAnsi="Times New Roman" w:cs="Times New Roman"/>
          <w:sz w:val="24"/>
          <w:szCs w:val="24"/>
        </w:rPr>
        <w:t>All submitted abstracts will be referred by the Local Organizing Committee / International Scientific Committee.  Based on their scientific quality and relevance to the conference topics, the abstract will be either accepted for publication in the Conference Proceedings or rejected. The Conference Proceedings will distributed to the participants at the registration both in hard-copy and electronic versions. The abstract will not be published, unless the registration fee of the registered author is received.</w:t>
      </w:r>
    </w:p>
    <w:p w:rsidR="000E1014" w:rsidRPr="000E1014" w:rsidRDefault="000E1014" w:rsidP="000E1014">
      <w:pPr>
        <w:pStyle w:val="Sansinterligne"/>
        <w:rPr>
          <w:rFonts w:ascii="Times New Roman" w:hAnsi="Times New Roman" w:cs="Times New Roman"/>
          <w:sz w:val="24"/>
          <w:szCs w:val="24"/>
        </w:rPr>
      </w:pPr>
    </w:p>
    <w:sectPr w:rsidR="000E1014" w:rsidRPr="000E1014">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3F4A" w:rsidRDefault="00573F4A" w:rsidP="00D320C2">
      <w:pPr>
        <w:spacing w:after="0" w:line="240" w:lineRule="auto"/>
      </w:pPr>
      <w:r>
        <w:separator/>
      </w:r>
    </w:p>
  </w:endnote>
  <w:endnote w:type="continuationSeparator" w:id="0">
    <w:p w:rsidR="00573F4A" w:rsidRDefault="00573F4A" w:rsidP="00D320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rdia New">
    <w:panose1 w:val="020B0304020202020204"/>
    <w:charset w:val="00"/>
    <w:family w:val="swiss"/>
    <w:pitch w:val="variable"/>
    <w:sig w:usb0="81000003" w:usb1="00000000" w:usb2="00000000" w:usb3="00000000" w:csb0="00010001" w:csb1="00000000"/>
  </w:font>
  <w:font w:name="Calibri Light">
    <w:panose1 w:val="020F0302020204030204"/>
    <w:charset w:val="00"/>
    <w:family w:val="swiss"/>
    <w:pitch w:val="variable"/>
    <w:sig w:usb0="A00002EF" w:usb1="4000207B"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DA8" w:rsidRDefault="00F21DA8">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DA8" w:rsidRDefault="00F21DA8">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DA8" w:rsidRDefault="00F21DA8">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3F4A" w:rsidRDefault="00573F4A" w:rsidP="00D320C2">
      <w:pPr>
        <w:spacing w:after="0" w:line="240" w:lineRule="auto"/>
      </w:pPr>
      <w:r>
        <w:separator/>
      </w:r>
    </w:p>
  </w:footnote>
  <w:footnote w:type="continuationSeparator" w:id="0">
    <w:p w:rsidR="00573F4A" w:rsidRDefault="00573F4A" w:rsidP="00D320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DA8" w:rsidRDefault="00F21DA8">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20C2" w:rsidRPr="00F21DA8" w:rsidRDefault="00F21DA8">
    <w:pPr>
      <w:pStyle w:val="En-tte"/>
      <w:rPr>
        <w:b/>
      </w:rPr>
    </w:pPr>
    <w:r>
      <w:rPr>
        <w:b/>
        <w:noProof/>
        <w:lang w:val="fr-FR" w:eastAsia="zh-TW" w:bidi="th-TH"/>
      </w:rPr>
      <w:drawing>
        <wp:inline distT="0" distB="0" distL="0" distR="0">
          <wp:extent cx="5943600" cy="770709"/>
          <wp:effectExtent l="0" t="0" r="0" b="0"/>
          <wp:docPr id="3" name="Picture 3" descr="C:\Users\asiamassspectrometry\Desktop\Microbiology 2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iamassspectrometry\Desktop\Microbiology 2020.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770709"/>
                  </a:xfrm>
                  <a:prstGeom prst="rect">
                    <a:avLst/>
                  </a:prstGeom>
                  <a:noFill/>
                  <a:ln>
                    <a:noFill/>
                  </a:ln>
                </pic:spPr>
              </pic:pic>
            </a:graphicData>
          </a:graphic>
        </wp:inline>
      </w:drawing>
    </w:r>
  </w:p>
  <w:p w:rsidR="00D320C2" w:rsidRDefault="00D320C2">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DA8" w:rsidRDefault="00F21DA8">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DD56C9"/>
    <w:multiLevelType w:val="hybridMultilevel"/>
    <w:tmpl w:val="446A17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E6B228F"/>
    <w:multiLevelType w:val="hybridMultilevel"/>
    <w:tmpl w:val="C02A7E3C"/>
    <w:lvl w:ilvl="0" w:tplc="F6D021A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20C2"/>
    <w:rsid w:val="00014758"/>
    <w:rsid w:val="00030F4C"/>
    <w:rsid w:val="000A729B"/>
    <w:rsid w:val="000B5E1D"/>
    <w:rsid w:val="000E1014"/>
    <w:rsid w:val="000E395B"/>
    <w:rsid w:val="00114E56"/>
    <w:rsid w:val="00183B3C"/>
    <w:rsid w:val="001C6EAB"/>
    <w:rsid w:val="003537F1"/>
    <w:rsid w:val="00374487"/>
    <w:rsid w:val="00466DA8"/>
    <w:rsid w:val="004C78B3"/>
    <w:rsid w:val="004D7C76"/>
    <w:rsid w:val="0050535F"/>
    <w:rsid w:val="00520D84"/>
    <w:rsid w:val="0053113A"/>
    <w:rsid w:val="00573F4A"/>
    <w:rsid w:val="005B3DE7"/>
    <w:rsid w:val="005C6D47"/>
    <w:rsid w:val="006612FD"/>
    <w:rsid w:val="0077764D"/>
    <w:rsid w:val="00780C58"/>
    <w:rsid w:val="00870DFF"/>
    <w:rsid w:val="00876EAB"/>
    <w:rsid w:val="008945F3"/>
    <w:rsid w:val="00B05F2F"/>
    <w:rsid w:val="00B92176"/>
    <w:rsid w:val="00BA2AB7"/>
    <w:rsid w:val="00CD7408"/>
    <w:rsid w:val="00D16043"/>
    <w:rsid w:val="00D320C2"/>
    <w:rsid w:val="00D502DF"/>
    <w:rsid w:val="00E95AEA"/>
    <w:rsid w:val="00F15566"/>
    <w:rsid w:val="00F21DA8"/>
    <w:rsid w:val="00F8215A"/>
    <w:rsid w:val="00FC2E86"/>
    <w:rsid w:val="00FE2CA4"/>
  </w:rsids>
  <m:mathPr>
    <m:mathFont m:val="Cambria Math"/>
    <m:brkBin m:val="before"/>
    <m:brkBinSub m:val="--"/>
    <m:smallFrac m:val="0"/>
    <m:dispDef/>
    <m:lMargin m:val="0"/>
    <m:rMargin m:val="0"/>
    <m:defJc m:val="centerGroup"/>
    <m:wrapIndent m:val="1440"/>
    <m:intLim m:val="subSup"/>
    <m:naryLim m:val="undOvr"/>
  </m:mathPr>
  <w:themeFontLang w:val="en-US" w:eastAsia="zh-TW"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0C2"/>
    <w:pPr>
      <w:spacing w:after="200" w:line="276" w:lineRule="auto"/>
    </w:pPr>
    <w:rPr>
      <w:lang w:val="en-IN"/>
    </w:rPr>
  </w:style>
  <w:style w:type="paragraph" w:styleId="Titre1">
    <w:name w:val="heading 1"/>
    <w:basedOn w:val="Normal"/>
    <w:next w:val="Normal"/>
    <w:link w:val="Titre1Car"/>
    <w:uiPriority w:val="9"/>
    <w:qFormat/>
    <w:rsid w:val="000E101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unhideWhenUsed/>
    <w:qFormat/>
    <w:rsid w:val="00D320C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re4">
    <w:name w:val="heading 4"/>
    <w:basedOn w:val="Normal"/>
    <w:next w:val="Normal"/>
    <w:link w:val="Titre4Car"/>
    <w:uiPriority w:val="9"/>
    <w:semiHidden/>
    <w:unhideWhenUsed/>
    <w:qFormat/>
    <w:rsid w:val="003537F1"/>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D320C2"/>
    <w:pPr>
      <w:tabs>
        <w:tab w:val="center" w:pos="4680"/>
        <w:tab w:val="right" w:pos="9360"/>
      </w:tabs>
      <w:spacing w:after="0" w:line="240" w:lineRule="auto"/>
    </w:pPr>
    <w:rPr>
      <w:lang w:val="en-US"/>
    </w:rPr>
  </w:style>
  <w:style w:type="character" w:customStyle="1" w:styleId="En-tteCar">
    <w:name w:val="En-tête Car"/>
    <w:basedOn w:val="Policepardfaut"/>
    <w:link w:val="En-tte"/>
    <w:uiPriority w:val="99"/>
    <w:rsid w:val="00D320C2"/>
  </w:style>
  <w:style w:type="paragraph" w:styleId="Pieddepage">
    <w:name w:val="footer"/>
    <w:basedOn w:val="Normal"/>
    <w:link w:val="PieddepageCar"/>
    <w:uiPriority w:val="99"/>
    <w:unhideWhenUsed/>
    <w:rsid w:val="00D320C2"/>
    <w:pPr>
      <w:tabs>
        <w:tab w:val="center" w:pos="4680"/>
        <w:tab w:val="right" w:pos="9360"/>
      </w:tabs>
      <w:spacing w:after="0" w:line="240" w:lineRule="auto"/>
    </w:pPr>
    <w:rPr>
      <w:lang w:val="en-US"/>
    </w:rPr>
  </w:style>
  <w:style w:type="character" w:customStyle="1" w:styleId="PieddepageCar">
    <w:name w:val="Pied de page Car"/>
    <w:basedOn w:val="Policepardfaut"/>
    <w:link w:val="Pieddepage"/>
    <w:uiPriority w:val="99"/>
    <w:rsid w:val="00D320C2"/>
  </w:style>
  <w:style w:type="character" w:customStyle="1" w:styleId="Titre2Car">
    <w:name w:val="Titre 2 Car"/>
    <w:basedOn w:val="Policepardfaut"/>
    <w:link w:val="Titre2"/>
    <w:uiPriority w:val="9"/>
    <w:rsid w:val="00D320C2"/>
    <w:rPr>
      <w:rFonts w:asciiTheme="majorHAnsi" w:eastAsiaTheme="majorEastAsia" w:hAnsiTheme="majorHAnsi" w:cstheme="majorBidi"/>
      <w:color w:val="2F5496" w:themeColor="accent1" w:themeShade="BF"/>
      <w:sz w:val="26"/>
      <w:szCs w:val="26"/>
      <w:lang w:val="en-IN"/>
    </w:rPr>
  </w:style>
  <w:style w:type="paragraph" w:styleId="Sansinterligne">
    <w:name w:val="No Spacing"/>
    <w:uiPriority w:val="1"/>
    <w:qFormat/>
    <w:rsid w:val="00D320C2"/>
    <w:pPr>
      <w:spacing w:after="0" w:line="240" w:lineRule="auto"/>
    </w:pPr>
    <w:rPr>
      <w:lang w:val="en-IN"/>
    </w:rPr>
  </w:style>
  <w:style w:type="character" w:customStyle="1" w:styleId="Titre1Car">
    <w:name w:val="Titre 1 Car"/>
    <w:basedOn w:val="Policepardfaut"/>
    <w:link w:val="Titre1"/>
    <w:uiPriority w:val="9"/>
    <w:rsid w:val="000E1014"/>
    <w:rPr>
      <w:rFonts w:asciiTheme="majorHAnsi" w:eastAsiaTheme="majorEastAsia" w:hAnsiTheme="majorHAnsi" w:cstheme="majorBidi"/>
      <w:color w:val="2F5496" w:themeColor="accent1" w:themeShade="BF"/>
      <w:sz w:val="32"/>
      <w:szCs w:val="32"/>
      <w:lang w:val="en-IN"/>
    </w:rPr>
  </w:style>
  <w:style w:type="character" w:styleId="Lienhypertexte">
    <w:name w:val="Hyperlink"/>
    <w:basedOn w:val="Policepardfaut"/>
    <w:uiPriority w:val="99"/>
    <w:unhideWhenUsed/>
    <w:rsid w:val="000E1014"/>
    <w:rPr>
      <w:color w:val="0563C1" w:themeColor="hyperlink"/>
      <w:u w:val="single"/>
    </w:rPr>
  </w:style>
  <w:style w:type="character" w:customStyle="1" w:styleId="UnresolvedMention">
    <w:name w:val="Unresolved Mention"/>
    <w:basedOn w:val="Policepardfaut"/>
    <w:uiPriority w:val="99"/>
    <w:semiHidden/>
    <w:unhideWhenUsed/>
    <w:rsid w:val="000E1014"/>
    <w:rPr>
      <w:color w:val="605E5C"/>
      <w:shd w:val="clear" w:color="auto" w:fill="E1DFDD"/>
    </w:rPr>
  </w:style>
  <w:style w:type="paragraph" w:styleId="Textedebulles">
    <w:name w:val="Balloon Text"/>
    <w:basedOn w:val="Normal"/>
    <w:link w:val="TextedebullesCar"/>
    <w:uiPriority w:val="99"/>
    <w:semiHidden/>
    <w:unhideWhenUsed/>
    <w:rsid w:val="00374487"/>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74487"/>
    <w:rPr>
      <w:rFonts w:ascii="Tahoma" w:hAnsi="Tahoma" w:cs="Tahoma"/>
      <w:sz w:val="16"/>
      <w:szCs w:val="16"/>
      <w:lang w:val="en-IN"/>
    </w:rPr>
  </w:style>
  <w:style w:type="character" w:customStyle="1" w:styleId="Titre4Car">
    <w:name w:val="Titre 4 Car"/>
    <w:basedOn w:val="Policepardfaut"/>
    <w:link w:val="Titre4"/>
    <w:uiPriority w:val="9"/>
    <w:semiHidden/>
    <w:rsid w:val="003537F1"/>
    <w:rPr>
      <w:rFonts w:asciiTheme="majorHAnsi" w:eastAsiaTheme="majorEastAsia" w:hAnsiTheme="majorHAnsi" w:cstheme="majorBidi"/>
      <w:b/>
      <w:bCs/>
      <w:i/>
      <w:iCs/>
      <w:color w:val="4472C4" w:themeColor="accent1"/>
      <w:lang w:val="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0C2"/>
    <w:pPr>
      <w:spacing w:after="200" w:line="276" w:lineRule="auto"/>
    </w:pPr>
    <w:rPr>
      <w:lang w:val="en-IN"/>
    </w:rPr>
  </w:style>
  <w:style w:type="paragraph" w:styleId="Titre1">
    <w:name w:val="heading 1"/>
    <w:basedOn w:val="Normal"/>
    <w:next w:val="Normal"/>
    <w:link w:val="Titre1Car"/>
    <w:uiPriority w:val="9"/>
    <w:qFormat/>
    <w:rsid w:val="000E101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unhideWhenUsed/>
    <w:qFormat/>
    <w:rsid w:val="00D320C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re4">
    <w:name w:val="heading 4"/>
    <w:basedOn w:val="Normal"/>
    <w:next w:val="Normal"/>
    <w:link w:val="Titre4Car"/>
    <w:uiPriority w:val="9"/>
    <w:semiHidden/>
    <w:unhideWhenUsed/>
    <w:qFormat/>
    <w:rsid w:val="003537F1"/>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D320C2"/>
    <w:pPr>
      <w:tabs>
        <w:tab w:val="center" w:pos="4680"/>
        <w:tab w:val="right" w:pos="9360"/>
      </w:tabs>
      <w:spacing w:after="0" w:line="240" w:lineRule="auto"/>
    </w:pPr>
    <w:rPr>
      <w:lang w:val="en-US"/>
    </w:rPr>
  </w:style>
  <w:style w:type="character" w:customStyle="1" w:styleId="En-tteCar">
    <w:name w:val="En-tête Car"/>
    <w:basedOn w:val="Policepardfaut"/>
    <w:link w:val="En-tte"/>
    <w:uiPriority w:val="99"/>
    <w:rsid w:val="00D320C2"/>
  </w:style>
  <w:style w:type="paragraph" w:styleId="Pieddepage">
    <w:name w:val="footer"/>
    <w:basedOn w:val="Normal"/>
    <w:link w:val="PieddepageCar"/>
    <w:uiPriority w:val="99"/>
    <w:unhideWhenUsed/>
    <w:rsid w:val="00D320C2"/>
    <w:pPr>
      <w:tabs>
        <w:tab w:val="center" w:pos="4680"/>
        <w:tab w:val="right" w:pos="9360"/>
      </w:tabs>
      <w:spacing w:after="0" w:line="240" w:lineRule="auto"/>
    </w:pPr>
    <w:rPr>
      <w:lang w:val="en-US"/>
    </w:rPr>
  </w:style>
  <w:style w:type="character" w:customStyle="1" w:styleId="PieddepageCar">
    <w:name w:val="Pied de page Car"/>
    <w:basedOn w:val="Policepardfaut"/>
    <w:link w:val="Pieddepage"/>
    <w:uiPriority w:val="99"/>
    <w:rsid w:val="00D320C2"/>
  </w:style>
  <w:style w:type="character" w:customStyle="1" w:styleId="Titre2Car">
    <w:name w:val="Titre 2 Car"/>
    <w:basedOn w:val="Policepardfaut"/>
    <w:link w:val="Titre2"/>
    <w:uiPriority w:val="9"/>
    <w:rsid w:val="00D320C2"/>
    <w:rPr>
      <w:rFonts w:asciiTheme="majorHAnsi" w:eastAsiaTheme="majorEastAsia" w:hAnsiTheme="majorHAnsi" w:cstheme="majorBidi"/>
      <w:color w:val="2F5496" w:themeColor="accent1" w:themeShade="BF"/>
      <w:sz w:val="26"/>
      <w:szCs w:val="26"/>
      <w:lang w:val="en-IN"/>
    </w:rPr>
  </w:style>
  <w:style w:type="paragraph" w:styleId="Sansinterligne">
    <w:name w:val="No Spacing"/>
    <w:uiPriority w:val="1"/>
    <w:qFormat/>
    <w:rsid w:val="00D320C2"/>
    <w:pPr>
      <w:spacing w:after="0" w:line="240" w:lineRule="auto"/>
    </w:pPr>
    <w:rPr>
      <w:lang w:val="en-IN"/>
    </w:rPr>
  </w:style>
  <w:style w:type="character" w:customStyle="1" w:styleId="Titre1Car">
    <w:name w:val="Titre 1 Car"/>
    <w:basedOn w:val="Policepardfaut"/>
    <w:link w:val="Titre1"/>
    <w:uiPriority w:val="9"/>
    <w:rsid w:val="000E1014"/>
    <w:rPr>
      <w:rFonts w:asciiTheme="majorHAnsi" w:eastAsiaTheme="majorEastAsia" w:hAnsiTheme="majorHAnsi" w:cstheme="majorBidi"/>
      <w:color w:val="2F5496" w:themeColor="accent1" w:themeShade="BF"/>
      <w:sz w:val="32"/>
      <w:szCs w:val="32"/>
      <w:lang w:val="en-IN"/>
    </w:rPr>
  </w:style>
  <w:style w:type="character" w:styleId="Lienhypertexte">
    <w:name w:val="Hyperlink"/>
    <w:basedOn w:val="Policepardfaut"/>
    <w:uiPriority w:val="99"/>
    <w:unhideWhenUsed/>
    <w:rsid w:val="000E1014"/>
    <w:rPr>
      <w:color w:val="0563C1" w:themeColor="hyperlink"/>
      <w:u w:val="single"/>
    </w:rPr>
  </w:style>
  <w:style w:type="character" w:customStyle="1" w:styleId="UnresolvedMention">
    <w:name w:val="Unresolved Mention"/>
    <w:basedOn w:val="Policepardfaut"/>
    <w:uiPriority w:val="99"/>
    <w:semiHidden/>
    <w:unhideWhenUsed/>
    <w:rsid w:val="000E1014"/>
    <w:rPr>
      <w:color w:val="605E5C"/>
      <w:shd w:val="clear" w:color="auto" w:fill="E1DFDD"/>
    </w:rPr>
  </w:style>
  <w:style w:type="paragraph" w:styleId="Textedebulles">
    <w:name w:val="Balloon Text"/>
    <w:basedOn w:val="Normal"/>
    <w:link w:val="TextedebullesCar"/>
    <w:uiPriority w:val="99"/>
    <w:semiHidden/>
    <w:unhideWhenUsed/>
    <w:rsid w:val="00374487"/>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74487"/>
    <w:rPr>
      <w:rFonts w:ascii="Tahoma" w:hAnsi="Tahoma" w:cs="Tahoma"/>
      <w:sz w:val="16"/>
      <w:szCs w:val="16"/>
      <w:lang w:val="en-IN"/>
    </w:rPr>
  </w:style>
  <w:style w:type="character" w:customStyle="1" w:styleId="Titre4Car">
    <w:name w:val="Titre 4 Car"/>
    <w:basedOn w:val="Policepardfaut"/>
    <w:link w:val="Titre4"/>
    <w:uiPriority w:val="9"/>
    <w:semiHidden/>
    <w:rsid w:val="003537F1"/>
    <w:rPr>
      <w:rFonts w:asciiTheme="majorHAnsi" w:eastAsiaTheme="majorEastAsia" w:hAnsiTheme="majorHAnsi" w:cstheme="majorBidi"/>
      <w:b/>
      <w:bCs/>
      <w:i/>
      <w:iCs/>
      <w:color w:val="4472C4" w:themeColor="accent1"/>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95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icrobiology@speakerresearch.org"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914</Words>
  <Characters>5027</Characters>
  <Application>Microsoft Office Word</Application>
  <DocSecurity>0</DocSecurity>
  <Lines>41</Lines>
  <Paragraphs>11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 Separation Tech</dc:creator>
  <cp:lastModifiedBy>DEL VAL Elsa</cp:lastModifiedBy>
  <cp:revision>5</cp:revision>
  <dcterms:created xsi:type="dcterms:W3CDTF">2019-10-05T03:26:00Z</dcterms:created>
  <dcterms:modified xsi:type="dcterms:W3CDTF">2020-01-20T10:12:00Z</dcterms:modified>
</cp:coreProperties>
</file>