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2D4" w:rsidRPr="00CC62D4" w:rsidRDefault="00CC62D4" w:rsidP="00CC62D4">
      <w:pPr>
        <w:pStyle w:val="Heading1"/>
        <w:spacing w:before="170"/>
        <w:rPr>
          <w:color w:val="337AB7"/>
        </w:rPr>
      </w:pPr>
      <w:r w:rsidRPr="00CC62D4">
        <w:rPr>
          <w:color w:val="337AB7"/>
        </w:rPr>
        <w:t xml:space="preserve">Investigation of </w:t>
      </w:r>
      <w:proofErr w:type="spellStart"/>
      <w:r w:rsidRPr="00CC62D4">
        <w:rPr>
          <w:color w:val="337AB7"/>
        </w:rPr>
        <w:t>Graphene</w:t>
      </w:r>
      <w:proofErr w:type="spellEnd"/>
      <w:r w:rsidRPr="00CC62D4">
        <w:rPr>
          <w:color w:val="337AB7"/>
        </w:rPr>
        <w:t>/Conducting Polymer Nanocomposites for Electromagnetic Interference Shielding</w:t>
      </w:r>
    </w:p>
    <w:p w:rsidR="00CC62D4" w:rsidRDefault="00CC62D4" w:rsidP="006208EC">
      <w:pPr>
        <w:pStyle w:val="BodyText"/>
        <w:spacing w:before="73" w:line="198" w:lineRule="exact"/>
        <w:ind w:left="100" w:right="5987"/>
        <w:rPr>
          <w:rFonts w:ascii="Arial"/>
        </w:rPr>
      </w:pPr>
      <w:proofErr w:type="spellStart"/>
      <w:r>
        <w:rPr>
          <w:rFonts w:ascii="Arial"/>
          <w:u w:val="single"/>
        </w:rPr>
        <w:t>Deoram</w:t>
      </w:r>
      <w:proofErr w:type="spellEnd"/>
      <w:r>
        <w:rPr>
          <w:rFonts w:ascii="Arial"/>
          <w:u w:val="single"/>
        </w:rPr>
        <w:t xml:space="preserve"> V. Nandanwar</w:t>
      </w:r>
      <w:r w:rsidR="006208EC" w:rsidRPr="00274F63">
        <w:rPr>
          <w:rFonts w:ascii="Arial"/>
          <w:vertAlign w:val="superscript"/>
        </w:rPr>
        <w:t>1</w:t>
      </w:r>
      <w:r>
        <w:rPr>
          <w:rFonts w:ascii="Arial"/>
        </w:rPr>
        <w:t xml:space="preserve">, </w:t>
      </w:r>
      <w:proofErr w:type="spellStart"/>
      <w:r>
        <w:rPr>
          <w:rFonts w:ascii="Arial"/>
        </w:rPr>
        <w:t>Prerna</w:t>
      </w:r>
      <w:proofErr w:type="spellEnd"/>
      <w:r>
        <w:rPr>
          <w:rFonts w:ascii="Arial"/>
        </w:rPr>
        <w:t xml:space="preserve"> R. Modak</w:t>
      </w:r>
      <w:r w:rsidRPr="00CC62D4">
        <w:rPr>
          <w:rFonts w:ascii="Arial"/>
          <w:vertAlign w:val="superscript"/>
        </w:rPr>
        <w:t>2</w:t>
      </w:r>
      <w:r>
        <w:rPr>
          <w:rFonts w:ascii="Arial"/>
        </w:rPr>
        <w:t xml:space="preserve">, </w:t>
      </w:r>
    </w:p>
    <w:p w:rsidR="006208EC" w:rsidRDefault="00CC62D4" w:rsidP="006208EC">
      <w:pPr>
        <w:pStyle w:val="BodyText"/>
        <w:spacing w:before="73" w:line="198" w:lineRule="exact"/>
        <w:ind w:left="100" w:right="5987"/>
        <w:rPr>
          <w:rFonts w:ascii="Arial"/>
        </w:rPr>
      </w:pPr>
      <w:proofErr w:type="spellStart"/>
      <w:r>
        <w:rPr>
          <w:rFonts w:ascii="Arial"/>
        </w:rPr>
        <w:t>S</w:t>
      </w:r>
      <w:r w:rsidR="006208EC">
        <w:rPr>
          <w:rFonts w:ascii="Arial"/>
        </w:rPr>
        <w:t>ubhash</w:t>
      </w:r>
      <w:proofErr w:type="spellEnd"/>
      <w:r w:rsidR="006208EC">
        <w:rPr>
          <w:rFonts w:ascii="Arial"/>
        </w:rPr>
        <w:t xml:space="preserve"> B. Kondawar</w:t>
      </w:r>
      <w:r>
        <w:rPr>
          <w:rFonts w:ascii="Arial"/>
          <w:vertAlign w:val="superscript"/>
        </w:rPr>
        <w:t>3</w:t>
      </w:r>
    </w:p>
    <w:p w:rsidR="006208EC" w:rsidRPr="00274F63" w:rsidRDefault="006208EC" w:rsidP="006208EC">
      <w:pPr>
        <w:pStyle w:val="BodyText"/>
        <w:spacing w:before="73" w:line="198" w:lineRule="exact"/>
        <w:ind w:left="100" w:right="5987"/>
        <w:rPr>
          <w:rFonts w:ascii="Arial"/>
          <w:bCs/>
        </w:rPr>
      </w:pPr>
      <w:r w:rsidRPr="00274F63">
        <w:rPr>
          <w:rFonts w:ascii="Arial"/>
          <w:bCs/>
          <w:vertAlign w:val="superscript"/>
        </w:rPr>
        <w:t>1</w:t>
      </w:r>
      <w:r w:rsidRPr="00274F63">
        <w:rPr>
          <w:rFonts w:ascii="Arial"/>
          <w:bCs/>
        </w:rPr>
        <w:t xml:space="preserve">Department of Physics, S. M. </w:t>
      </w:r>
      <w:proofErr w:type="spellStart"/>
      <w:r w:rsidRPr="00274F63">
        <w:rPr>
          <w:rFonts w:ascii="Arial"/>
          <w:bCs/>
        </w:rPr>
        <w:t>Mohota</w:t>
      </w:r>
      <w:proofErr w:type="spellEnd"/>
      <w:r w:rsidRPr="00274F63">
        <w:rPr>
          <w:rFonts w:ascii="Arial"/>
          <w:bCs/>
        </w:rPr>
        <w:t xml:space="preserve"> College of Science, Nagpur-440009, India</w:t>
      </w:r>
    </w:p>
    <w:p w:rsidR="00CC62D4" w:rsidRPr="00CC62D4" w:rsidRDefault="006208EC" w:rsidP="00CC62D4">
      <w:pPr>
        <w:pStyle w:val="BodyText"/>
        <w:spacing w:before="73" w:line="198" w:lineRule="exact"/>
        <w:ind w:left="100" w:right="5987"/>
        <w:rPr>
          <w:rFonts w:ascii="Arial"/>
        </w:rPr>
      </w:pPr>
      <w:r w:rsidRPr="00CC62D4">
        <w:rPr>
          <w:rFonts w:ascii="Arial"/>
          <w:vertAlign w:val="superscript"/>
        </w:rPr>
        <w:t>2</w:t>
      </w:r>
      <w:r w:rsidR="00CC62D4" w:rsidRPr="00CC62D4">
        <w:rPr>
          <w:rFonts w:ascii="Arial"/>
        </w:rPr>
        <w:t>Department of Physics, R</w:t>
      </w:r>
      <w:r w:rsidR="00CC62D4">
        <w:rPr>
          <w:rFonts w:ascii="Arial"/>
        </w:rPr>
        <w:t xml:space="preserve">. </w:t>
      </w:r>
      <w:r w:rsidR="00CC62D4" w:rsidRPr="00CC62D4">
        <w:rPr>
          <w:rFonts w:ascii="Arial"/>
        </w:rPr>
        <w:t>M</w:t>
      </w:r>
      <w:r w:rsidR="00CC62D4">
        <w:rPr>
          <w:rFonts w:ascii="Arial"/>
        </w:rPr>
        <w:t xml:space="preserve">. </w:t>
      </w:r>
      <w:r w:rsidR="00CC62D4" w:rsidRPr="00CC62D4">
        <w:rPr>
          <w:rFonts w:ascii="Arial"/>
        </w:rPr>
        <w:t>G</w:t>
      </w:r>
      <w:r w:rsidR="00CC62D4">
        <w:rPr>
          <w:rFonts w:ascii="Arial"/>
        </w:rPr>
        <w:t xml:space="preserve">. </w:t>
      </w:r>
      <w:r w:rsidR="00CC62D4" w:rsidRPr="00CC62D4">
        <w:rPr>
          <w:rFonts w:ascii="Arial"/>
        </w:rPr>
        <w:t xml:space="preserve">Arts Commerce and Science College, </w:t>
      </w:r>
      <w:proofErr w:type="spellStart"/>
      <w:r w:rsidR="00CC62D4" w:rsidRPr="00CC62D4">
        <w:rPr>
          <w:rFonts w:ascii="Arial"/>
        </w:rPr>
        <w:t>Saoli</w:t>
      </w:r>
      <w:proofErr w:type="spellEnd"/>
      <w:r w:rsidR="00CC62D4" w:rsidRPr="00CC62D4">
        <w:rPr>
          <w:rFonts w:ascii="Arial"/>
        </w:rPr>
        <w:t xml:space="preserve">, </w:t>
      </w:r>
      <w:proofErr w:type="spellStart"/>
      <w:r w:rsidR="00CC62D4" w:rsidRPr="00CC62D4">
        <w:rPr>
          <w:rFonts w:ascii="Arial"/>
        </w:rPr>
        <w:t>Chandrapur</w:t>
      </w:r>
      <w:proofErr w:type="spellEnd"/>
      <w:r w:rsidR="00CC62D4" w:rsidRPr="00CC62D4">
        <w:rPr>
          <w:rFonts w:ascii="Arial"/>
        </w:rPr>
        <w:t>, India</w:t>
      </w:r>
    </w:p>
    <w:p w:rsidR="00CC62D4" w:rsidRDefault="00CC62D4" w:rsidP="006208EC">
      <w:pPr>
        <w:pStyle w:val="BodyText"/>
        <w:spacing w:before="73" w:line="198" w:lineRule="exact"/>
        <w:ind w:left="100" w:right="5987"/>
        <w:rPr>
          <w:rFonts w:ascii="Arial"/>
        </w:rPr>
      </w:pPr>
      <w:r w:rsidRPr="00CC62D4">
        <w:rPr>
          <w:rFonts w:ascii="Arial"/>
          <w:vertAlign w:val="superscript"/>
        </w:rPr>
        <w:t>3</w:t>
      </w:r>
      <w:r w:rsidR="006208EC">
        <w:rPr>
          <w:rFonts w:ascii="Arial"/>
        </w:rPr>
        <w:t xml:space="preserve">Department of Physics, R T M Nagpur University, </w:t>
      </w:r>
    </w:p>
    <w:p w:rsidR="006208EC" w:rsidRDefault="006208EC" w:rsidP="006208EC">
      <w:pPr>
        <w:pStyle w:val="BodyText"/>
        <w:spacing w:before="73" w:line="198" w:lineRule="exact"/>
        <w:ind w:left="100" w:right="5987"/>
        <w:rPr>
          <w:rFonts w:ascii="Arial"/>
        </w:rPr>
      </w:pPr>
      <w:r>
        <w:rPr>
          <w:rFonts w:ascii="Arial"/>
        </w:rPr>
        <w:t xml:space="preserve">Nagpur </w:t>
      </w:r>
      <w:r>
        <w:rPr>
          <w:rFonts w:ascii="Arial"/>
        </w:rPr>
        <w:t>–</w:t>
      </w:r>
      <w:r>
        <w:rPr>
          <w:rFonts w:ascii="Arial"/>
        </w:rPr>
        <w:t xml:space="preserve"> 440033, India</w:t>
      </w:r>
    </w:p>
    <w:p w:rsidR="006208EC" w:rsidRDefault="006208EC" w:rsidP="006208EC">
      <w:pPr>
        <w:rPr>
          <w:rFonts w:ascii="Arial"/>
          <w:sz w:val="21"/>
        </w:rPr>
        <w:sectPr w:rsidR="006208EC" w:rsidSect="006208EC">
          <w:headerReference w:type="default" r:id="rId6"/>
          <w:footerReference w:type="default" r:id="rId7"/>
          <w:pgSz w:w="11910" w:h="16840"/>
          <w:pgMar w:top="1740" w:right="600" w:bottom="840" w:left="620" w:header="541" w:footer="642" w:gutter="0"/>
          <w:cols w:space="720"/>
        </w:sectPr>
      </w:pPr>
    </w:p>
    <w:p w:rsidR="006208EC" w:rsidRDefault="006208EC" w:rsidP="006208EC">
      <w:pPr>
        <w:pStyle w:val="Heading3"/>
        <w:spacing w:before="147"/>
        <w:jc w:val="both"/>
      </w:pPr>
      <w:r>
        <w:rPr>
          <w:color w:val="BF5A14"/>
        </w:rPr>
        <w:lastRenderedPageBreak/>
        <w:t xml:space="preserve">Abstract </w:t>
      </w:r>
    </w:p>
    <w:p w:rsidR="00CC62D4" w:rsidRDefault="00CC62D4" w:rsidP="006208EC">
      <w:pPr>
        <w:pStyle w:val="BodyText"/>
        <w:spacing w:before="120" w:after="120"/>
        <w:ind w:left="102"/>
        <w:jc w:val="both"/>
      </w:pPr>
      <w:r w:rsidRPr="00CC62D4">
        <w:rPr>
          <w:iCs/>
        </w:rPr>
        <w:t>Carbon-based conducting polymer nanocomposites</w:t>
      </w:r>
      <w:r w:rsidRPr="00CC62D4">
        <w:t xml:space="preserve"> were found to be an excellent electromagnetic interference (EMI) shielding materials. In the present work, </w:t>
      </w:r>
      <w:proofErr w:type="spellStart"/>
      <w:r w:rsidRPr="00CC62D4">
        <w:t>graphene</w:t>
      </w:r>
      <w:proofErr w:type="spellEnd"/>
      <w:r w:rsidRPr="00CC62D4">
        <w:t xml:space="preserve"> was functionalized by acid treatment to attached carboxylic functional groups on the surface of the </w:t>
      </w:r>
      <w:proofErr w:type="spellStart"/>
      <w:r w:rsidRPr="00CC62D4">
        <w:t>graphene</w:t>
      </w:r>
      <w:proofErr w:type="spellEnd"/>
      <w:r w:rsidRPr="00CC62D4">
        <w:t xml:space="preserve"> sheet to facilitate the interaction with polymer.  </w:t>
      </w:r>
      <w:proofErr w:type="spellStart"/>
      <w:r w:rsidRPr="00CC62D4">
        <w:t>Polyaniline</w:t>
      </w:r>
      <w:proofErr w:type="spellEnd"/>
      <w:r w:rsidRPr="00CC62D4">
        <w:t xml:space="preserve"> (PANI)/</w:t>
      </w:r>
      <w:proofErr w:type="spellStart"/>
      <w:r w:rsidRPr="00CC62D4">
        <w:t>graphene</w:t>
      </w:r>
      <w:proofErr w:type="spellEnd"/>
      <w:r w:rsidRPr="00CC62D4">
        <w:t xml:space="preserve"> (GNS) nanocomposites and </w:t>
      </w:r>
      <w:proofErr w:type="spellStart"/>
      <w:r w:rsidRPr="00CC62D4">
        <w:t>polypyrrole</w:t>
      </w:r>
      <w:proofErr w:type="spellEnd"/>
      <w:r w:rsidRPr="00CC62D4">
        <w:t xml:space="preserve"> (</w:t>
      </w:r>
      <w:proofErr w:type="spellStart"/>
      <w:r w:rsidRPr="00CC62D4">
        <w:t>PPy</w:t>
      </w:r>
      <w:proofErr w:type="spellEnd"/>
      <w:r w:rsidRPr="00CC62D4">
        <w:t>)/</w:t>
      </w:r>
      <w:proofErr w:type="spellStart"/>
      <w:r w:rsidRPr="00CC62D4">
        <w:t>Graphene</w:t>
      </w:r>
      <w:proofErr w:type="spellEnd"/>
      <w:r w:rsidRPr="00CC62D4">
        <w:t xml:space="preserve"> (GNS) nanocomposites were synthesized by in-situ chemical oxidative polymerization method. A series of nanocomposites have been synthesized by varying the concentration of functionalized GNS (1%, 3% and 5%). The as-prepared nanocomposites were characterized by SEM, UV-VIS and FTIR analyses. The SEM results showed favorable interaction between polymer and </w:t>
      </w:r>
      <w:proofErr w:type="spellStart"/>
      <w:r w:rsidRPr="00CC62D4">
        <w:t>graphene</w:t>
      </w:r>
      <w:proofErr w:type="spellEnd"/>
      <w:r w:rsidRPr="00CC62D4">
        <w:t xml:space="preserve">. </w:t>
      </w:r>
      <w:r w:rsidRPr="00CC62D4">
        <w:rPr>
          <w:iCs/>
        </w:rPr>
        <w:t xml:space="preserve">UV-VIS and FTIR show a systematic shifting of the characteristic bands of PANI and </w:t>
      </w:r>
      <w:proofErr w:type="spellStart"/>
      <w:r w:rsidRPr="00CC62D4">
        <w:rPr>
          <w:iCs/>
        </w:rPr>
        <w:t>PPy</w:t>
      </w:r>
      <w:proofErr w:type="spellEnd"/>
      <w:r w:rsidRPr="00CC62D4">
        <w:rPr>
          <w:iCs/>
        </w:rPr>
        <w:t>, with the increase in the GNS suggesting significant interaction between GNS and polymer.</w:t>
      </w:r>
      <w:r w:rsidRPr="00CC62D4">
        <w:rPr>
          <w:i/>
          <w:iCs/>
        </w:rPr>
        <w:t xml:space="preserve"> </w:t>
      </w:r>
      <w:r w:rsidRPr="00CC62D4">
        <w:t xml:space="preserve">The electrical conductivity of nanocomposites was found to be drastically increased as compared to that of pure polymer. Further the conductivity of nanocomposites was also found to be increased with the increase in weight % of GNS. Nanocomposites showed semiconducting nature as that of pure polymer with improved dielectric properties and EMI shielding effectiveness. The EMI shielding effectiveness (SE) of nanocomposites was found to be increased with increasing GNS content.  The shielding effectiveness of </w:t>
      </w:r>
      <w:proofErr w:type="spellStart"/>
      <w:r w:rsidRPr="00CC62D4">
        <w:t>PPy</w:t>
      </w:r>
      <w:proofErr w:type="spellEnd"/>
      <w:r w:rsidRPr="00CC62D4">
        <w:t xml:space="preserve">/GNS nanocomposites was less than that of PANI/GNS nanocomposites.  </w:t>
      </w:r>
    </w:p>
    <w:p w:rsidR="00CC62D4" w:rsidRDefault="006208EC" w:rsidP="00CC62D4">
      <w:pPr>
        <w:pStyle w:val="BodyText"/>
        <w:spacing w:before="120" w:after="120"/>
        <w:ind w:left="102"/>
        <w:jc w:val="both"/>
      </w:pPr>
      <w:r>
        <w:t xml:space="preserve">Conclusion &amp; Significance: </w:t>
      </w:r>
      <w:r w:rsidR="00CC62D4" w:rsidRPr="00CC62D4">
        <w:t xml:space="preserve">The dominant mechanism of EMI shielding for both PANI/GNS and </w:t>
      </w:r>
      <w:proofErr w:type="spellStart"/>
      <w:r w:rsidR="00CC62D4" w:rsidRPr="00CC62D4">
        <w:t>PPy</w:t>
      </w:r>
      <w:proofErr w:type="spellEnd"/>
      <w:r w:rsidR="00CC62D4" w:rsidRPr="00CC62D4">
        <w:t>/GNS nanocomposites is absorption and thus, the nanocomposites can be used as lightweight EMI shielding materials to protect electronic devices and components from electromagnetic radiation.</w:t>
      </w:r>
    </w:p>
    <w:p w:rsidR="006208EC" w:rsidRDefault="006208EC" w:rsidP="006208EC">
      <w:pPr>
        <w:spacing w:line="204" w:lineRule="exact"/>
        <w:rPr>
          <w:rFonts w:ascii="Arial"/>
          <w:b/>
          <w:sz w:val="20"/>
        </w:rPr>
      </w:pPr>
      <w:r>
        <w:rPr>
          <w:rFonts w:ascii="Arial"/>
          <w:b/>
          <w:color w:val="BF5A14"/>
          <w:sz w:val="20"/>
        </w:rPr>
        <w:lastRenderedPageBreak/>
        <w:t>Recent Publications (minimum 5)</w:t>
      </w:r>
    </w:p>
    <w:p w:rsidR="006208EC" w:rsidRDefault="006208EC" w:rsidP="006208EC">
      <w:pPr>
        <w:tabs>
          <w:tab w:val="left" w:pos="384"/>
        </w:tabs>
        <w:ind w:right="117"/>
        <w:jc w:val="both"/>
        <w:rPr>
          <w:rFonts w:ascii="Calibri" w:eastAsia="Calibri" w:hAnsi="Calibri" w:cs="Calibri"/>
          <w:b/>
          <w:bCs/>
          <w:sz w:val="18"/>
          <w:szCs w:val="18"/>
        </w:rPr>
      </w:pPr>
    </w:p>
    <w:p w:rsidR="006208EC" w:rsidRPr="007F1025" w:rsidRDefault="00B21902" w:rsidP="006208EC">
      <w:pPr>
        <w:tabs>
          <w:tab w:val="left" w:pos="384"/>
        </w:tabs>
        <w:ind w:right="117"/>
        <w:jc w:val="both"/>
        <w:rPr>
          <w:rFonts w:ascii="Calibri" w:eastAsia="Calibri" w:hAnsi="Calibri" w:cs="Calibri"/>
          <w:b/>
          <w:bCs/>
          <w:sz w:val="18"/>
          <w:szCs w:val="18"/>
        </w:rPr>
      </w:pPr>
      <w:r w:rsidRPr="00B21902">
        <w:rPr>
          <w:rFonts w:ascii="Calibri" w:eastAsia="Calibri" w:hAnsi="Calibri" w:cs="Calibri"/>
          <w:b/>
          <w:bCs/>
          <w:sz w:val="18"/>
          <w:szCs w:val="18"/>
        </w:rPr>
        <w:t>M</w:t>
      </w:r>
      <w:r>
        <w:rPr>
          <w:rFonts w:ascii="Calibri" w:eastAsia="Calibri" w:hAnsi="Calibri" w:cs="Calibri"/>
          <w:b/>
          <w:bCs/>
          <w:sz w:val="18"/>
          <w:szCs w:val="18"/>
        </w:rPr>
        <w:t>.</w:t>
      </w:r>
      <w:r w:rsidRPr="00B21902">
        <w:rPr>
          <w:rFonts w:ascii="Calibri" w:eastAsia="Calibri" w:hAnsi="Calibri" w:cs="Calibri"/>
          <w:b/>
          <w:bCs/>
          <w:sz w:val="18"/>
          <w:szCs w:val="18"/>
        </w:rPr>
        <w:t>P</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Dandekar</w:t>
      </w:r>
      <w:proofErr w:type="spellEnd"/>
      <w:r w:rsidRPr="00B21902">
        <w:rPr>
          <w:rFonts w:ascii="Calibri" w:eastAsia="Calibri" w:hAnsi="Calibri" w:cs="Calibri"/>
          <w:b/>
          <w:bCs/>
          <w:sz w:val="18"/>
          <w:szCs w:val="18"/>
        </w:rPr>
        <w:t>, S</w:t>
      </w:r>
      <w:r>
        <w:rPr>
          <w:rFonts w:ascii="Calibri" w:eastAsia="Calibri" w:hAnsi="Calibri" w:cs="Calibri"/>
          <w:b/>
          <w:bCs/>
          <w:sz w:val="18"/>
          <w:szCs w:val="18"/>
        </w:rPr>
        <w:t>.</w:t>
      </w:r>
      <w:r w:rsidRPr="00B21902">
        <w:rPr>
          <w:rFonts w:ascii="Calibri" w:eastAsia="Calibri" w:hAnsi="Calibri" w:cs="Calibri"/>
          <w:b/>
          <w:bCs/>
          <w:sz w:val="18"/>
          <w:szCs w:val="18"/>
        </w:rPr>
        <w:t>G</w:t>
      </w:r>
      <w:r w:rsidR="0041127C">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Itankar</w:t>
      </w:r>
      <w:proofErr w:type="spellEnd"/>
      <w:r w:rsidRPr="00B21902">
        <w:rPr>
          <w:rFonts w:ascii="Calibri" w:eastAsia="Calibri" w:hAnsi="Calibri" w:cs="Calibri"/>
          <w:b/>
          <w:bCs/>
          <w:sz w:val="18"/>
          <w:szCs w:val="18"/>
        </w:rPr>
        <w:t>, D</w:t>
      </w:r>
      <w:r>
        <w:rPr>
          <w:rFonts w:ascii="Calibri" w:eastAsia="Calibri" w:hAnsi="Calibri" w:cs="Calibri"/>
          <w:b/>
          <w:bCs/>
          <w:sz w:val="18"/>
          <w:szCs w:val="18"/>
        </w:rPr>
        <w:t>.</w:t>
      </w:r>
      <w:r w:rsidRPr="00B21902">
        <w:rPr>
          <w:rFonts w:ascii="Calibri" w:eastAsia="Calibri" w:hAnsi="Calibri" w:cs="Calibri"/>
          <w:b/>
          <w:bCs/>
          <w:sz w:val="18"/>
          <w:szCs w:val="18"/>
        </w:rPr>
        <w:t>V</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Nandanwar</w:t>
      </w:r>
      <w:proofErr w:type="spellEnd"/>
      <w:r w:rsidRPr="00B21902">
        <w:rPr>
          <w:rFonts w:ascii="Calibri" w:eastAsia="Calibri" w:hAnsi="Calibri" w:cs="Calibri"/>
          <w:b/>
          <w:bCs/>
          <w:sz w:val="18"/>
          <w:szCs w:val="18"/>
        </w:rPr>
        <w:t>, S</w:t>
      </w:r>
      <w:r>
        <w:rPr>
          <w:rFonts w:ascii="Calibri" w:eastAsia="Calibri" w:hAnsi="Calibri" w:cs="Calibri"/>
          <w:b/>
          <w:bCs/>
          <w:sz w:val="18"/>
          <w:szCs w:val="18"/>
        </w:rPr>
        <w:t>.</w:t>
      </w:r>
      <w:r w:rsidRPr="00B21902">
        <w:rPr>
          <w:rFonts w:ascii="Calibri" w:eastAsia="Calibri" w:hAnsi="Calibri" w:cs="Calibri"/>
          <w:b/>
          <w:bCs/>
          <w:sz w:val="18"/>
          <w:szCs w:val="18"/>
        </w:rPr>
        <w:t>B</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Kondawar</w:t>
      </w:r>
      <w:proofErr w:type="spellEnd"/>
      <w:r>
        <w:rPr>
          <w:rFonts w:ascii="Calibri" w:eastAsia="Calibri" w:hAnsi="Calibri" w:cs="Calibri"/>
          <w:b/>
          <w:bCs/>
          <w:sz w:val="18"/>
          <w:szCs w:val="18"/>
        </w:rPr>
        <w:t>,</w:t>
      </w:r>
      <w:r w:rsidR="006208EC">
        <w:rPr>
          <w:rFonts w:ascii="Calibri" w:eastAsia="Calibri" w:hAnsi="Calibri" w:cs="Calibri"/>
          <w:b/>
          <w:bCs/>
          <w:sz w:val="18"/>
          <w:szCs w:val="18"/>
        </w:rPr>
        <w:t xml:space="preserve"> </w:t>
      </w:r>
      <w:proofErr w:type="spellStart"/>
      <w:r w:rsidRPr="00B21902">
        <w:rPr>
          <w:rFonts w:ascii="Calibri" w:eastAsia="Calibri" w:hAnsi="Calibri" w:cs="Calibri"/>
          <w:bCs/>
          <w:sz w:val="18"/>
          <w:szCs w:val="18"/>
        </w:rPr>
        <w:t>Electrospun</w:t>
      </w:r>
      <w:proofErr w:type="spellEnd"/>
      <w:r w:rsidRPr="00B21902">
        <w:rPr>
          <w:rFonts w:ascii="Calibri" w:eastAsia="Calibri" w:hAnsi="Calibri" w:cs="Calibri"/>
          <w:bCs/>
          <w:sz w:val="18"/>
          <w:szCs w:val="18"/>
        </w:rPr>
        <w:t xml:space="preserve"> </w:t>
      </w:r>
      <w:proofErr w:type="spellStart"/>
      <w:r w:rsidRPr="00B21902">
        <w:rPr>
          <w:rFonts w:ascii="Calibri" w:eastAsia="Calibri" w:hAnsi="Calibri" w:cs="Calibri"/>
          <w:bCs/>
          <w:sz w:val="18"/>
          <w:szCs w:val="18"/>
        </w:rPr>
        <w:t>Eu</w:t>
      </w:r>
      <w:proofErr w:type="spellEnd"/>
      <w:r w:rsidRPr="00B21902">
        <w:rPr>
          <w:rFonts w:ascii="Calibri" w:eastAsia="Calibri" w:hAnsi="Calibri" w:cs="Calibri"/>
          <w:bCs/>
          <w:sz w:val="18"/>
          <w:szCs w:val="18"/>
        </w:rPr>
        <w:t>(TTA)</w:t>
      </w:r>
      <w:r w:rsidRPr="00B21902">
        <w:rPr>
          <w:rFonts w:ascii="Calibri" w:eastAsia="Calibri" w:hAnsi="Calibri" w:cs="Calibri"/>
          <w:bCs/>
          <w:sz w:val="18"/>
          <w:szCs w:val="18"/>
          <w:vertAlign w:val="subscript"/>
        </w:rPr>
        <w:t>3</w:t>
      </w:r>
      <w:r w:rsidRPr="00B21902">
        <w:rPr>
          <w:rFonts w:ascii="Calibri" w:eastAsia="Calibri" w:hAnsi="Calibri" w:cs="Calibri"/>
          <w:bCs/>
          <w:sz w:val="18"/>
          <w:szCs w:val="18"/>
        </w:rPr>
        <w:t xml:space="preserve">Phen/Polymer Blend </w:t>
      </w:r>
      <w:proofErr w:type="spellStart"/>
      <w:r w:rsidRPr="00B21902">
        <w:rPr>
          <w:rFonts w:ascii="Calibri" w:eastAsia="Calibri" w:hAnsi="Calibri" w:cs="Calibri"/>
          <w:bCs/>
          <w:sz w:val="18"/>
          <w:szCs w:val="18"/>
        </w:rPr>
        <w:t>Nanofibers</w:t>
      </w:r>
      <w:proofErr w:type="spellEnd"/>
      <w:r w:rsidRPr="00B21902">
        <w:rPr>
          <w:rFonts w:ascii="Calibri" w:eastAsia="Calibri" w:hAnsi="Calibri" w:cs="Calibri"/>
          <w:bCs/>
          <w:sz w:val="18"/>
          <w:szCs w:val="18"/>
        </w:rPr>
        <w:t xml:space="preserve"> for </w:t>
      </w:r>
      <w:proofErr w:type="spellStart"/>
      <w:r w:rsidRPr="00B21902">
        <w:rPr>
          <w:rFonts w:ascii="Calibri" w:eastAsia="Calibri" w:hAnsi="Calibri" w:cs="Calibri"/>
          <w:bCs/>
          <w:sz w:val="18"/>
          <w:szCs w:val="18"/>
        </w:rPr>
        <w:t>Photoluminescent</w:t>
      </w:r>
      <w:proofErr w:type="spellEnd"/>
      <w:r w:rsidRPr="00B21902">
        <w:rPr>
          <w:rFonts w:ascii="Calibri" w:eastAsia="Calibri" w:hAnsi="Calibri" w:cs="Calibri"/>
          <w:bCs/>
          <w:sz w:val="18"/>
          <w:szCs w:val="18"/>
        </w:rPr>
        <w:t xml:space="preserve"> Smart Fabrics</w:t>
      </w:r>
      <w:r w:rsidR="006208EC" w:rsidRPr="007F1025">
        <w:rPr>
          <w:rFonts w:ascii="Calibri" w:eastAsia="Calibri" w:hAnsi="Calibri" w:cs="Calibri"/>
          <w:bCs/>
          <w:sz w:val="18"/>
          <w:szCs w:val="18"/>
        </w:rPr>
        <w:t>. Sp</w:t>
      </w:r>
      <w:r w:rsidR="006208EC">
        <w:rPr>
          <w:rFonts w:ascii="Calibri" w:eastAsia="Calibri" w:hAnsi="Calibri" w:cs="Calibri"/>
          <w:bCs/>
          <w:sz w:val="18"/>
          <w:szCs w:val="18"/>
        </w:rPr>
        <w:t xml:space="preserve">ringer Proceedings in Physics, 242, </w:t>
      </w:r>
      <w:r>
        <w:rPr>
          <w:rFonts w:ascii="Calibri" w:eastAsia="Calibri" w:hAnsi="Calibri" w:cs="Calibri"/>
          <w:bCs/>
          <w:sz w:val="18"/>
          <w:szCs w:val="18"/>
        </w:rPr>
        <w:t>2020, 95-105</w:t>
      </w:r>
    </w:p>
    <w:p w:rsidR="006208EC" w:rsidRDefault="006208EC" w:rsidP="006208EC">
      <w:pPr>
        <w:tabs>
          <w:tab w:val="left" w:pos="384"/>
        </w:tabs>
        <w:ind w:right="117"/>
        <w:jc w:val="both"/>
        <w:rPr>
          <w:rFonts w:ascii="Calibri" w:hAnsi="Calibri"/>
          <w:b/>
          <w:sz w:val="18"/>
          <w:szCs w:val="18"/>
          <w:lang w:val="en-IN"/>
        </w:rPr>
      </w:pPr>
    </w:p>
    <w:p w:rsidR="00B21902" w:rsidRPr="007F1025" w:rsidRDefault="00B21902" w:rsidP="00B21902">
      <w:pPr>
        <w:tabs>
          <w:tab w:val="left" w:pos="384"/>
        </w:tabs>
        <w:ind w:right="117"/>
        <w:jc w:val="both"/>
        <w:rPr>
          <w:rFonts w:ascii="Calibri" w:eastAsia="Calibri" w:hAnsi="Calibri" w:cs="Calibri"/>
          <w:b/>
          <w:bCs/>
          <w:sz w:val="18"/>
          <w:szCs w:val="18"/>
        </w:rPr>
      </w:pPr>
      <w:r w:rsidRPr="00B21902">
        <w:rPr>
          <w:rFonts w:ascii="Calibri" w:eastAsia="Calibri" w:hAnsi="Calibri" w:cs="Calibri"/>
          <w:b/>
          <w:bCs/>
          <w:sz w:val="18"/>
          <w:szCs w:val="18"/>
        </w:rPr>
        <w:t>M</w:t>
      </w:r>
      <w:r>
        <w:rPr>
          <w:rFonts w:ascii="Calibri" w:eastAsia="Calibri" w:hAnsi="Calibri" w:cs="Calibri"/>
          <w:b/>
          <w:bCs/>
          <w:sz w:val="18"/>
          <w:szCs w:val="18"/>
        </w:rPr>
        <w:t>.</w:t>
      </w:r>
      <w:r w:rsidRPr="00B21902">
        <w:rPr>
          <w:rFonts w:ascii="Calibri" w:eastAsia="Calibri" w:hAnsi="Calibri" w:cs="Calibri"/>
          <w:b/>
          <w:bCs/>
          <w:sz w:val="18"/>
          <w:szCs w:val="18"/>
        </w:rPr>
        <w:t>P</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Dandekar</w:t>
      </w:r>
      <w:proofErr w:type="spellEnd"/>
      <w:r w:rsidRPr="00B21902">
        <w:rPr>
          <w:rFonts w:ascii="Calibri" w:eastAsia="Calibri" w:hAnsi="Calibri" w:cs="Calibri"/>
          <w:b/>
          <w:bCs/>
          <w:sz w:val="18"/>
          <w:szCs w:val="18"/>
        </w:rPr>
        <w:t>, S</w:t>
      </w:r>
      <w:r>
        <w:rPr>
          <w:rFonts w:ascii="Calibri" w:eastAsia="Calibri" w:hAnsi="Calibri" w:cs="Calibri"/>
          <w:b/>
          <w:bCs/>
          <w:sz w:val="18"/>
          <w:szCs w:val="18"/>
        </w:rPr>
        <w:t>.</w:t>
      </w:r>
      <w:r w:rsidRPr="00B21902">
        <w:rPr>
          <w:rFonts w:ascii="Calibri" w:eastAsia="Calibri" w:hAnsi="Calibri" w:cs="Calibri"/>
          <w:b/>
          <w:bCs/>
          <w:sz w:val="18"/>
          <w:szCs w:val="18"/>
        </w:rPr>
        <w:t xml:space="preserve">G </w:t>
      </w:r>
      <w:proofErr w:type="spellStart"/>
      <w:r w:rsidRPr="00B21902">
        <w:rPr>
          <w:rFonts w:ascii="Calibri" w:eastAsia="Calibri" w:hAnsi="Calibri" w:cs="Calibri"/>
          <w:b/>
          <w:bCs/>
          <w:sz w:val="18"/>
          <w:szCs w:val="18"/>
        </w:rPr>
        <w:t>Itankar</w:t>
      </w:r>
      <w:proofErr w:type="spellEnd"/>
      <w:r w:rsidRPr="00B21902">
        <w:rPr>
          <w:rFonts w:ascii="Calibri" w:eastAsia="Calibri" w:hAnsi="Calibri" w:cs="Calibri"/>
          <w:b/>
          <w:bCs/>
          <w:sz w:val="18"/>
          <w:szCs w:val="18"/>
        </w:rPr>
        <w:t>, D</w:t>
      </w:r>
      <w:r>
        <w:rPr>
          <w:rFonts w:ascii="Calibri" w:eastAsia="Calibri" w:hAnsi="Calibri" w:cs="Calibri"/>
          <w:b/>
          <w:bCs/>
          <w:sz w:val="18"/>
          <w:szCs w:val="18"/>
        </w:rPr>
        <w:t>.</w:t>
      </w:r>
      <w:r w:rsidRPr="00B21902">
        <w:rPr>
          <w:rFonts w:ascii="Calibri" w:eastAsia="Calibri" w:hAnsi="Calibri" w:cs="Calibri"/>
          <w:b/>
          <w:bCs/>
          <w:sz w:val="18"/>
          <w:szCs w:val="18"/>
        </w:rPr>
        <w:t>V</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Nandanwar</w:t>
      </w:r>
      <w:proofErr w:type="spellEnd"/>
      <w:r w:rsidRPr="00B21902">
        <w:rPr>
          <w:rFonts w:ascii="Calibri" w:eastAsia="Calibri" w:hAnsi="Calibri" w:cs="Calibri"/>
          <w:b/>
          <w:bCs/>
          <w:sz w:val="18"/>
          <w:szCs w:val="18"/>
        </w:rPr>
        <w:t>, S</w:t>
      </w:r>
      <w:r>
        <w:rPr>
          <w:rFonts w:ascii="Calibri" w:eastAsia="Calibri" w:hAnsi="Calibri" w:cs="Calibri"/>
          <w:b/>
          <w:bCs/>
          <w:sz w:val="18"/>
          <w:szCs w:val="18"/>
        </w:rPr>
        <w:t>.</w:t>
      </w:r>
      <w:r w:rsidRPr="00B21902">
        <w:rPr>
          <w:rFonts w:ascii="Calibri" w:eastAsia="Calibri" w:hAnsi="Calibri" w:cs="Calibri"/>
          <w:b/>
          <w:bCs/>
          <w:sz w:val="18"/>
          <w:szCs w:val="18"/>
        </w:rPr>
        <w:t>B</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Kondawar</w:t>
      </w:r>
      <w:proofErr w:type="spellEnd"/>
      <w:r>
        <w:rPr>
          <w:rFonts w:ascii="Calibri" w:eastAsia="Calibri" w:hAnsi="Calibri" w:cs="Calibri"/>
          <w:b/>
          <w:bCs/>
          <w:sz w:val="18"/>
          <w:szCs w:val="18"/>
        </w:rPr>
        <w:t xml:space="preserve">, </w:t>
      </w:r>
      <w:r w:rsidRPr="00B21902">
        <w:rPr>
          <w:rFonts w:ascii="Calibri" w:eastAsia="Calibri" w:hAnsi="Calibri" w:cs="Calibri"/>
          <w:bCs/>
          <w:sz w:val="18"/>
          <w:szCs w:val="18"/>
        </w:rPr>
        <w:t xml:space="preserve">Synthesis and photoluminescence study of </w:t>
      </w:r>
      <w:proofErr w:type="spellStart"/>
      <w:r w:rsidRPr="00B21902">
        <w:rPr>
          <w:rFonts w:ascii="Calibri" w:eastAsia="Calibri" w:hAnsi="Calibri" w:cs="Calibri"/>
          <w:bCs/>
          <w:sz w:val="18"/>
          <w:szCs w:val="18"/>
        </w:rPr>
        <w:t>electrospun</w:t>
      </w:r>
      <w:proofErr w:type="spellEnd"/>
      <w:r w:rsidRPr="00B21902">
        <w:rPr>
          <w:rFonts w:ascii="Calibri" w:eastAsia="Calibri" w:hAnsi="Calibri" w:cs="Calibri"/>
          <w:bCs/>
          <w:sz w:val="18"/>
          <w:szCs w:val="18"/>
        </w:rPr>
        <w:t xml:space="preserve"> </w:t>
      </w:r>
      <w:proofErr w:type="spellStart"/>
      <w:r w:rsidRPr="00B21902">
        <w:rPr>
          <w:rFonts w:ascii="Calibri" w:eastAsia="Calibri" w:hAnsi="Calibri" w:cs="Calibri"/>
          <w:bCs/>
          <w:sz w:val="18"/>
          <w:szCs w:val="18"/>
        </w:rPr>
        <w:t>nanofibers</w:t>
      </w:r>
      <w:proofErr w:type="spellEnd"/>
      <w:r w:rsidRPr="00B21902">
        <w:rPr>
          <w:rFonts w:ascii="Calibri" w:eastAsia="Calibri" w:hAnsi="Calibri" w:cs="Calibri"/>
          <w:bCs/>
          <w:sz w:val="18"/>
          <w:szCs w:val="18"/>
        </w:rPr>
        <w:t xml:space="preserve"> of </w:t>
      </w:r>
      <w:proofErr w:type="spellStart"/>
      <w:proofErr w:type="gramStart"/>
      <w:r w:rsidRPr="00B21902">
        <w:rPr>
          <w:rFonts w:ascii="Calibri" w:eastAsia="Calibri" w:hAnsi="Calibri" w:cs="Calibri"/>
          <w:bCs/>
          <w:sz w:val="18"/>
          <w:szCs w:val="18"/>
        </w:rPr>
        <w:t>Eu</w:t>
      </w:r>
      <w:proofErr w:type="spellEnd"/>
      <w:r w:rsidRPr="00B21902">
        <w:rPr>
          <w:rFonts w:ascii="Calibri" w:eastAsia="Calibri" w:hAnsi="Calibri" w:cs="Calibri"/>
          <w:bCs/>
          <w:sz w:val="18"/>
          <w:szCs w:val="18"/>
        </w:rPr>
        <w:t>(</w:t>
      </w:r>
      <w:proofErr w:type="gramEnd"/>
      <w:r w:rsidRPr="00B21902">
        <w:rPr>
          <w:rFonts w:ascii="Calibri" w:eastAsia="Calibri" w:hAnsi="Calibri" w:cs="Calibri"/>
          <w:bCs/>
          <w:sz w:val="18"/>
          <w:szCs w:val="18"/>
        </w:rPr>
        <w:t>TTA)</w:t>
      </w:r>
      <w:r w:rsidRPr="00B21902">
        <w:rPr>
          <w:rFonts w:ascii="Calibri" w:eastAsia="Calibri" w:hAnsi="Calibri" w:cs="Calibri"/>
          <w:bCs/>
          <w:sz w:val="18"/>
          <w:szCs w:val="18"/>
          <w:vertAlign w:val="subscript"/>
        </w:rPr>
        <w:t>3</w:t>
      </w:r>
      <w:r w:rsidRPr="00B21902">
        <w:rPr>
          <w:rFonts w:ascii="Calibri" w:eastAsia="Calibri" w:hAnsi="Calibri" w:cs="Calibri"/>
          <w:bCs/>
          <w:sz w:val="18"/>
          <w:szCs w:val="18"/>
        </w:rPr>
        <w:t xml:space="preserve">Phen/PMMA-PVDF composite for </w:t>
      </w:r>
      <w:proofErr w:type="spellStart"/>
      <w:r w:rsidRPr="00B21902">
        <w:rPr>
          <w:rFonts w:ascii="Calibri" w:eastAsia="Calibri" w:hAnsi="Calibri" w:cs="Calibri"/>
          <w:bCs/>
          <w:sz w:val="18"/>
          <w:szCs w:val="18"/>
        </w:rPr>
        <w:t>photoluminescent</w:t>
      </w:r>
      <w:proofErr w:type="spellEnd"/>
      <w:r w:rsidRPr="00B21902">
        <w:rPr>
          <w:rFonts w:ascii="Calibri" w:eastAsia="Calibri" w:hAnsi="Calibri" w:cs="Calibri"/>
          <w:bCs/>
          <w:sz w:val="18"/>
          <w:szCs w:val="18"/>
        </w:rPr>
        <w:t xml:space="preserve"> fabric designing</w:t>
      </w:r>
      <w:r w:rsidRPr="007F1025">
        <w:rPr>
          <w:rFonts w:ascii="Calibri" w:eastAsia="Calibri" w:hAnsi="Calibri" w:cs="Calibri"/>
          <w:bCs/>
          <w:sz w:val="18"/>
          <w:szCs w:val="18"/>
        </w:rPr>
        <w:t xml:space="preserve">. </w:t>
      </w:r>
      <w:r w:rsidRPr="00B21902">
        <w:rPr>
          <w:rFonts w:ascii="Calibri" w:eastAsia="Calibri" w:hAnsi="Calibri" w:cs="Calibri"/>
          <w:bCs/>
          <w:sz w:val="18"/>
          <w:szCs w:val="18"/>
        </w:rPr>
        <w:t>AIP Conference Proceedings</w:t>
      </w:r>
      <w:r>
        <w:rPr>
          <w:rFonts w:ascii="Calibri" w:eastAsia="Calibri" w:hAnsi="Calibri" w:cs="Calibri"/>
          <w:bCs/>
          <w:sz w:val="18"/>
          <w:szCs w:val="18"/>
        </w:rPr>
        <w:t>, 2104(1), 2019, 020011</w:t>
      </w:r>
    </w:p>
    <w:p w:rsidR="00B21902" w:rsidRDefault="00B21902" w:rsidP="00B21902">
      <w:pPr>
        <w:tabs>
          <w:tab w:val="left" w:pos="384"/>
        </w:tabs>
        <w:ind w:right="117"/>
        <w:jc w:val="both"/>
        <w:rPr>
          <w:rFonts w:ascii="Calibri" w:eastAsia="Calibri" w:hAnsi="Calibri" w:cs="Calibri"/>
          <w:b/>
          <w:bCs/>
          <w:sz w:val="18"/>
          <w:szCs w:val="18"/>
        </w:rPr>
      </w:pPr>
    </w:p>
    <w:p w:rsidR="0041127C" w:rsidRDefault="00B21902" w:rsidP="0041127C">
      <w:pPr>
        <w:tabs>
          <w:tab w:val="left" w:pos="384"/>
        </w:tabs>
        <w:ind w:right="117"/>
        <w:jc w:val="both"/>
        <w:rPr>
          <w:rFonts w:ascii="Calibri" w:eastAsia="Calibri" w:hAnsi="Calibri" w:cs="Calibri"/>
          <w:bCs/>
          <w:sz w:val="18"/>
          <w:szCs w:val="18"/>
          <w:lang w:val="en-IN"/>
        </w:rPr>
      </w:pPr>
      <w:r w:rsidRPr="00B21902">
        <w:rPr>
          <w:rFonts w:ascii="Calibri" w:eastAsia="Calibri" w:hAnsi="Calibri" w:cs="Calibri"/>
          <w:b/>
          <w:bCs/>
          <w:sz w:val="18"/>
          <w:szCs w:val="18"/>
        </w:rPr>
        <w:t>M</w:t>
      </w:r>
      <w:r>
        <w:rPr>
          <w:rFonts w:ascii="Calibri" w:eastAsia="Calibri" w:hAnsi="Calibri" w:cs="Calibri"/>
          <w:b/>
          <w:bCs/>
          <w:sz w:val="18"/>
          <w:szCs w:val="18"/>
        </w:rPr>
        <w:t>.</w:t>
      </w:r>
      <w:r w:rsidRPr="00B21902">
        <w:rPr>
          <w:rFonts w:ascii="Calibri" w:eastAsia="Calibri" w:hAnsi="Calibri" w:cs="Calibri"/>
          <w:b/>
          <w:bCs/>
          <w:sz w:val="18"/>
          <w:szCs w:val="18"/>
        </w:rPr>
        <w:t>P</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0041127C" w:rsidRPr="0041127C">
        <w:rPr>
          <w:rFonts w:ascii="Calibri" w:eastAsia="Calibri" w:hAnsi="Calibri" w:cs="Calibri"/>
          <w:b/>
          <w:bCs/>
          <w:sz w:val="18"/>
          <w:szCs w:val="18"/>
        </w:rPr>
        <w:t>Dandekar</w:t>
      </w:r>
      <w:proofErr w:type="spellEnd"/>
      <w:r w:rsidR="0041127C" w:rsidRPr="0041127C">
        <w:rPr>
          <w:rFonts w:ascii="Calibri" w:eastAsia="Calibri" w:hAnsi="Calibri" w:cs="Calibri"/>
          <w:b/>
          <w:bCs/>
          <w:sz w:val="18"/>
          <w:szCs w:val="18"/>
        </w:rPr>
        <w:t>, S</w:t>
      </w:r>
      <w:r w:rsidR="0041127C">
        <w:rPr>
          <w:rFonts w:ascii="Calibri" w:eastAsia="Calibri" w:hAnsi="Calibri" w:cs="Calibri"/>
          <w:b/>
          <w:bCs/>
          <w:sz w:val="18"/>
          <w:szCs w:val="18"/>
        </w:rPr>
        <w:t>.</w:t>
      </w:r>
      <w:r w:rsidR="0041127C" w:rsidRPr="0041127C">
        <w:rPr>
          <w:rFonts w:ascii="Calibri" w:eastAsia="Calibri" w:hAnsi="Calibri" w:cs="Calibri"/>
          <w:b/>
          <w:bCs/>
          <w:sz w:val="18"/>
          <w:szCs w:val="18"/>
        </w:rPr>
        <w:t>G</w:t>
      </w:r>
      <w:r w:rsidR="0041127C">
        <w:rPr>
          <w:rFonts w:ascii="Calibri" w:eastAsia="Calibri" w:hAnsi="Calibri" w:cs="Calibri"/>
          <w:b/>
          <w:bCs/>
          <w:sz w:val="18"/>
          <w:szCs w:val="18"/>
        </w:rPr>
        <w:t>.</w:t>
      </w:r>
      <w:r w:rsidR="0041127C" w:rsidRPr="0041127C">
        <w:rPr>
          <w:rFonts w:ascii="Calibri" w:eastAsia="Calibri" w:hAnsi="Calibri" w:cs="Calibri"/>
          <w:b/>
          <w:bCs/>
          <w:sz w:val="18"/>
          <w:szCs w:val="18"/>
        </w:rPr>
        <w:t xml:space="preserve"> </w:t>
      </w:r>
      <w:proofErr w:type="spellStart"/>
      <w:r w:rsidR="0041127C" w:rsidRPr="0041127C">
        <w:rPr>
          <w:rFonts w:ascii="Calibri" w:eastAsia="Calibri" w:hAnsi="Calibri" w:cs="Calibri"/>
          <w:b/>
          <w:bCs/>
          <w:sz w:val="18"/>
          <w:szCs w:val="18"/>
        </w:rPr>
        <w:t>Itankar</w:t>
      </w:r>
      <w:proofErr w:type="spellEnd"/>
      <w:r w:rsidR="0041127C" w:rsidRPr="0041127C">
        <w:rPr>
          <w:rFonts w:ascii="Calibri" w:eastAsia="Calibri" w:hAnsi="Calibri" w:cs="Calibri"/>
          <w:b/>
          <w:bCs/>
          <w:sz w:val="18"/>
          <w:szCs w:val="18"/>
        </w:rPr>
        <w:t>, S</w:t>
      </w:r>
      <w:r w:rsidR="0041127C">
        <w:rPr>
          <w:rFonts w:ascii="Calibri" w:eastAsia="Calibri" w:hAnsi="Calibri" w:cs="Calibri"/>
          <w:b/>
          <w:bCs/>
          <w:sz w:val="18"/>
          <w:szCs w:val="18"/>
        </w:rPr>
        <w:t>.</w:t>
      </w:r>
      <w:r w:rsidR="0041127C" w:rsidRPr="0041127C">
        <w:rPr>
          <w:rFonts w:ascii="Calibri" w:eastAsia="Calibri" w:hAnsi="Calibri" w:cs="Calibri"/>
          <w:b/>
          <w:bCs/>
          <w:sz w:val="18"/>
          <w:szCs w:val="18"/>
        </w:rPr>
        <w:t>B</w:t>
      </w:r>
      <w:r w:rsidR="0041127C">
        <w:rPr>
          <w:rFonts w:ascii="Calibri" w:eastAsia="Calibri" w:hAnsi="Calibri" w:cs="Calibri"/>
          <w:b/>
          <w:bCs/>
          <w:sz w:val="18"/>
          <w:szCs w:val="18"/>
        </w:rPr>
        <w:t>.</w:t>
      </w:r>
      <w:r w:rsidR="0041127C" w:rsidRPr="0041127C">
        <w:rPr>
          <w:rFonts w:ascii="Calibri" w:eastAsia="Calibri" w:hAnsi="Calibri" w:cs="Calibri"/>
          <w:b/>
          <w:bCs/>
          <w:sz w:val="18"/>
          <w:szCs w:val="18"/>
        </w:rPr>
        <w:t xml:space="preserve"> </w:t>
      </w:r>
      <w:proofErr w:type="spellStart"/>
      <w:r w:rsidR="0041127C" w:rsidRPr="0041127C">
        <w:rPr>
          <w:rFonts w:ascii="Calibri" w:eastAsia="Calibri" w:hAnsi="Calibri" w:cs="Calibri"/>
          <w:b/>
          <w:bCs/>
          <w:sz w:val="18"/>
          <w:szCs w:val="18"/>
        </w:rPr>
        <w:t>Kondawar</w:t>
      </w:r>
      <w:proofErr w:type="spellEnd"/>
      <w:r w:rsidR="0041127C" w:rsidRPr="0041127C">
        <w:rPr>
          <w:rFonts w:ascii="Calibri" w:eastAsia="Calibri" w:hAnsi="Calibri" w:cs="Calibri"/>
          <w:b/>
          <w:bCs/>
          <w:sz w:val="18"/>
          <w:szCs w:val="18"/>
        </w:rPr>
        <w:t>, D</w:t>
      </w:r>
      <w:r w:rsidR="0041127C">
        <w:rPr>
          <w:rFonts w:ascii="Calibri" w:eastAsia="Calibri" w:hAnsi="Calibri" w:cs="Calibri"/>
          <w:b/>
          <w:bCs/>
          <w:sz w:val="18"/>
          <w:szCs w:val="18"/>
        </w:rPr>
        <w:t>.</w:t>
      </w:r>
      <w:r w:rsidR="0041127C" w:rsidRPr="0041127C">
        <w:rPr>
          <w:rFonts w:ascii="Calibri" w:eastAsia="Calibri" w:hAnsi="Calibri" w:cs="Calibri"/>
          <w:b/>
          <w:bCs/>
          <w:sz w:val="18"/>
          <w:szCs w:val="18"/>
        </w:rPr>
        <w:t>V</w:t>
      </w:r>
      <w:r w:rsidR="0041127C">
        <w:rPr>
          <w:rFonts w:ascii="Calibri" w:eastAsia="Calibri" w:hAnsi="Calibri" w:cs="Calibri"/>
          <w:b/>
          <w:bCs/>
          <w:sz w:val="18"/>
          <w:szCs w:val="18"/>
        </w:rPr>
        <w:t>.</w:t>
      </w:r>
      <w:r w:rsidR="0041127C" w:rsidRPr="0041127C">
        <w:rPr>
          <w:rFonts w:ascii="Calibri" w:eastAsia="Calibri" w:hAnsi="Calibri" w:cs="Calibri"/>
          <w:b/>
          <w:bCs/>
          <w:sz w:val="18"/>
          <w:szCs w:val="18"/>
        </w:rPr>
        <w:t xml:space="preserve"> </w:t>
      </w:r>
      <w:proofErr w:type="spellStart"/>
      <w:r w:rsidR="0041127C" w:rsidRPr="0041127C">
        <w:rPr>
          <w:rFonts w:ascii="Calibri" w:eastAsia="Calibri" w:hAnsi="Calibri" w:cs="Calibri"/>
          <w:b/>
          <w:bCs/>
          <w:sz w:val="18"/>
          <w:szCs w:val="18"/>
        </w:rPr>
        <w:t>Nandanwar</w:t>
      </w:r>
      <w:proofErr w:type="spellEnd"/>
      <w:r w:rsidR="0041127C" w:rsidRPr="0041127C">
        <w:rPr>
          <w:rFonts w:ascii="Calibri" w:eastAsia="Calibri" w:hAnsi="Calibri" w:cs="Calibri"/>
          <w:b/>
          <w:bCs/>
          <w:sz w:val="18"/>
          <w:szCs w:val="18"/>
        </w:rPr>
        <w:t xml:space="preserve">, </w:t>
      </w:r>
      <w:proofErr w:type="spellStart"/>
      <w:r w:rsidR="0041127C" w:rsidRPr="0041127C">
        <w:rPr>
          <w:rFonts w:ascii="Calibri" w:eastAsia="Calibri" w:hAnsi="Calibri" w:cs="Calibri"/>
          <w:b/>
          <w:bCs/>
          <w:sz w:val="18"/>
          <w:szCs w:val="18"/>
        </w:rPr>
        <w:t>Pankaj</w:t>
      </w:r>
      <w:proofErr w:type="spellEnd"/>
      <w:r w:rsidR="0041127C" w:rsidRPr="0041127C">
        <w:rPr>
          <w:rFonts w:ascii="Calibri" w:eastAsia="Calibri" w:hAnsi="Calibri" w:cs="Calibri"/>
          <w:b/>
          <w:bCs/>
          <w:sz w:val="18"/>
          <w:szCs w:val="18"/>
        </w:rPr>
        <w:t xml:space="preserve"> </w:t>
      </w:r>
      <w:proofErr w:type="spellStart"/>
      <w:r w:rsidR="0041127C" w:rsidRPr="0041127C">
        <w:rPr>
          <w:rFonts w:ascii="Calibri" w:eastAsia="Calibri" w:hAnsi="Calibri" w:cs="Calibri"/>
          <w:b/>
          <w:bCs/>
          <w:sz w:val="18"/>
          <w:szCs w:val="18"/>
        </w:rPr>
        <w:t>Koinkar</w:t>
      </w:r>
      <w:proofErr w:type="spellEnd"/>
      <w:r w:rsidR="0041127C">
        <w:rPr>
          <w:rFonts w:ascii="Calibri" w:eastAsia="Calibri" w:hAnsi="Calibri" w:cs="Calibri"/>
          <w:b/>
          <w:bCs/>
          <w:sz w:val="18"/>
          <w:szCs w:val="18"/>
        </w:rPr>
        <w:t xml:space="preserve">, </w:t>
      </w:r>
      <w:proofErr w:type="spellStart"/>
      <w:r w:rsidR="0041127C" w:rsidRPr="0041127C">
        <w:rPr>
          <w:rFonts w:ascii="Calibri" w:eastAsia="Calibri" w:hAnsi="Calibri" w:cs="Calibri"/>
          <w:bCs/>
          <w:sz w:val="18"/>
          <w:szCs w:val="18"/>
        </w:rPr>
        <w:t>Photoluminescent</w:t>
      </w:r>
      <w:proofErr w:type="spellEnd"/>
      <w:r w:rsidR="0041127C" w:rsidRPr="0041127C">
        <w:rPr>
          <w:rFonts w:ascii="Calibri" w:eastAsia="Calibri" w:hAnsi="Calibri" w:cs="Calibri"/>
          <w:bCs/>
          <w:sz w:val="18"/>
          <w:szCs w:val="18"/>
        </w:rPr>
        <w:t xml:space="preserve"> </w:t>
      </w:r>
      <w:proofErr w:type="spellStart"/>
      <w:r w:rsidR="0041127C" w:rsidRPr="0041127C">
        <w:rPr>
          <w:rFonts w:ascii="Calibri" w:eastAsia="Calibri" w:hAnsi="Calibri" w:cs="Calibri"/>
          <w:bCs/>
          <w:sz w:val="18"/>
          <w:szCs w:val="18"/>
        </w:rPr>
        <w:t>electrospun</w:t>
      </w:r>
      <w:proofErr w:type="spellEnd"/>
      <w:r w:rsidR="0041127C" w:rsidRPr="0041127C">
        <w:rPr>
          <w:rFonts w:ascii="Calibri" w:eastAsia="Calibri" w:hAnsi="Calibri" w:cs="Calibri"/>
          <w:bCs/>
          <w:sz w:val="18"/>
          <w:szCs w:val="18"/>
        </w:rPr>
        <w:t xml:space="preserve"> europium complex </w:t>
      </w:r>
      <w:proofErr w:type="spellStart"/>
      <w:r w:rsidR="0041127C" w:rsidRPr="0041127C">
        <w:rPr>
          <w:rFonts w:ascii="Calibri" w:eastAsia="Calibri" w:hAnsi="Calibri" w:cs="Calibri"/>
          <w:bCs/>
          <w:sz w:val="18"/>
          <w:szCs w:val="18"/>
        </w:rPr>
        <w:t>Eu</w:t>
      </w:r>
      <w:proofErr w:type="spellEnd"/>
      <w:r w:rsidR="0041127C" w:rsidRPr="0041127C">
        <w:rPr>
          <w:rFonts w:ascii="Calibri" w:eastAsia="Calibri" w:hAnsi="Calibri" w:cs="Calibri"/>
          <w:bCs/>
          <w:sz w:val="18"/>
          <w:szCs w:val="18"/>
        </w:rPr>
        <w:t xml:space="preserve"> (TTA) 3phen embedded polymer blends </w:t>
      </w:r>
      <w:proofErr w:type="spellStart"/>
      <w:r w:rsidR="0041127C" w:rsidRPr="0041127C">
        <w:rPr>
          <w:rFonts w:ascii="Calibri" w:eastAsia="Calibri" w:hAnsi="Calibri" w:cs="Calibri"/>
          <w:bCs/>
          <w:sz w:val="18"/>
          <w:szCs w:val="18"/>
        </w:rPr>
        <w:t>nanofibers</w:t>
      </w:r>
      <w:proofErr w:type="spellEnd"/>
      <w:r w:rsidRPr="007F1025">
        <w:rPr>
          <w:rFonts w:ascii="Calibri" w:eastAsia="Calibri" w:hAnsi="Calibri" w:cs="Calibri"/>
          <w:bCs/>
          <w:sz w:val="18"/>
          <w:szCs w:val="18"/>
        </w:rPr>
        <w:t xml:space="preserve">. </w:t>
      </w:r>
      <w:r w:rsidR="0041127C">
        <w:rPr>
          <w:rFonts w:ascii="Calibri" w:eastAsia="Calibri" w:hAnsi="Calibri" w:cs="Calibri"/>
          <w:bCs/>
          <w:sz w:val="18"/>
          <w:szCs w:val="18"/>
        </w:rPr>
        <w:t>Optical Materials</w:t>
      </w:r>
      <w:r>
        <w:rPr>
          <w:rFonts w:ascii="Calibri" w:eastAsia="Calibri" w:hAnsi="Calibri" w:cs="Calibri"/>
          <w:bCs/>
          <w:sz w:val="18"/>
          <w:szCs w:val="18"/>
        </w:rPr>
        <w:t xml:space="preserve">, </w:t>
      </w:r>
      <w:r w:rsidR="0041127C" w:rsidRPr="0041127C">
        <w:rPr>
          <w:rFonts w:ascii="Calibri" w:eastAsia="Calibri" w:hAnsi="Calibri" w:cs="Calibri"/>
          <w:bCs/>
          <w:sz w:val="18"/>
          <w:szCs w:val="18"/>
          <w:lang w:val="en-IN"/>
        </w:rPr>
        <w:t>8</w:t>
      </w:r>
      <w:r w:rsidR="0041127C">
        <w:rPr>
          <w:rFonts w:ascii="Calibri" w:eastAsia="Calibri" w:hAnsi="Calibri" w:cs="Calibri"/>
          <w:bCs/>
          <w:sz w:val="18"/>
          <w:szCs w:val="18"/>
          <w:lang w:val="en-IN"/>
        </w:rPr>
        <w:t xml:space="preserve">5, 2018, </w:t>
      </w:r>
      <w:r w:rsidR="0041127C" w:rsidRPr="0041127C">
        <w:rPr>
          <w:rFonts w:ascii="Calibri" w:eastAsia="Calibri" w:hAnsi="Calibri" w:cs="Calibri"/>
          <w:bCs/>
          <w:sz w:val="18"/>
          <w:szCs w:val="18"/>
          <w:lang w:val="en-IN"/>
        </w:rPr>
        <w:t>483-490</w:t>
      </w:r>
    </w:p>
    <w:p w:rsidR="0041127C" w:rsidRPr="0041127C" w:rsidRDefault="0041127C" w:rsidP="0041127C">
      <w:pPr>
        <w:tabs>
          <w:tab w:val="left" w:pos="384"/>
        </w:tabs>
        <w:ind w:right="117"/>
        <w:jc w:val="both"/>
        <w:rPr>
          <w:rFonts w:ascii="Calibri" w:eastAsia="Calibri" w:hAnsi="Calibri" w:cs="Calibri"/>
          <w:bCs/>
          <w:sz w:val="18"/>
          <w:szCs w:val="18"/>
          <w:lang w:val="en-IN"/>
        </w:rPr>
      </w:pPr>
    </w:p>
    <w:p w:rsidR="00B21902" w:rsidRDefault="0041127C" w:rsidP="00B21902">
      <w:pPr>
        <w:tabs>
          <w:tab w:val="left" w:pos="384"/>
        </w:tabs>
        <w:ind w:right="117"/>
        <w:jc w:val="both"/>
        <w:rPr>
          <w:rFonts w:ascii="Calibri" w:eastAsia="Calibri" w:hAnsi="Calibri" w:cs="Calibri"/>
          <w:bCs/>
          <w:sz w:val="18"/>
          <w:szCs w:val="18"/>
        </w:rPr>
      </w:pPr>
      <w:r w:rsidRPr="0041127C">
        <w:rPr>
          <w:rFonts w:ascii="Calibri" w:eastAsia="Calibri" w:hAnsi="Calibri" w:cs="Calibri"/>
          <w:b/>
          <w:bCs/>
          <w:sz w:val="18"/>
          <w:szCs w:val="18"/>
        </w:rPr>
        <w:t>Y</w:t>
      </w:r>
      <w:r>
        <w:rPr>
          <w:rFonts w:ascii="Calibri" w:eastAsia="Calibri" w:hAnsi="Calibri" w:cs="Calibri"/>
          <w:b/>
          <w:bCs/>
          <w:sz w:val="18"/>
          <w:szCs w:val="18"/>
        </w:rPr>
        <w:t>.</w:t>
      </w:r>
      <w:r w:rsidRPr="0041127C">
        <w:rPr>
          <w:rFonts w:ascii="Calibri" w:eastAsia="Calibri" w:hAnsi="Calibri" w:cs="Calibri"/>
          <w:b/>
          <w:bCs/>
          <w:sz w:val="18"/>
          <w:szCs w:val="18"/>
        </w:rPr>
        <w:t>P</w:t>
      </w:r>
      <w:r>
        <w:rPr>
          <w:rFonts w:ascii="Calibri" w:eastAsia="Calibri" w:hAnsi="Calibri" w:cs="Calibri"/>
          <w:b/>
          <w:bCs/>
          <w:sz w:val="18"/>
          <w:szCs w:val="18"/>
        </w:rPr>
        <w:t>.</w:t>
      </w:r>
      <w:r w:rsidRPr="0041127C">
        <w:rPr>
          <w:rFonts w:ascii="Calibri" w:eastAsia="Calibri" w:hAnsi="Calibri" w:cs="Calibri"/>
          <w:b/>
          <w:bCs/>
          <w:sz w:val="18"/>
          <w:szCs w:val="18"/>
        </w:rPr>
        <w:t xml:space="preserve"> </w:t>
      </w:r>
      <w:proofErr w:type="spellStart"/>
      <w:r w:rsidRPr="0041127C">
        <w:rPr>
          <w:rFonts w:ascii="Calibri" w:eastAsia="Calibri" w:hAnsi="Calibri" w:cs="Calibri"/>
          <w:b/>
          <w:bCs/>
          <w:sz w:val="18"/>
          <w:szCs w:val="18"/>
        </w:rPr>
        <w:t>Mahant</w:t>
      </w:r>
      <w:proofErr w:type="spellEnd"/>
      <w:r w:rsidRPr="0041127C">
        <w:rPr>
          <w:rFonts w:ascii="Calibri" w:eastAsia="Calibri" w:hAnsi="Calibri" w:cs="Calibri"/>
          <w:b/>
          <w:bCs/>
          <w:sz w:val="18"/>
          <w:szCs w:val="18"/>
        </w:rPr>
        <w:t>, S</w:t>
      </w:r>
      <w:r>
        <w:rPr>
          <w:rFonts w:ascii="Calibri" w:eastAsia="Calibri" w:hAnsi="Calibri" w:cs="Calibri"/>
          <w:b/>
          <w:bCs/>
          <w:sz w:val="18"/>
          <w:szCs w:val="18"/>
        </w:rPr>
        <w:t>.</w:t>
      </w:r>
      <w:r w:rsidRPr="0041127C">
        <w:rPr>
          <w:rFonts w:ascii="Calibri" w:eastAsia="Calibri" w:hAnsi="Calibri" w:cs="Calibri"/>
          <w:b/>
          <w:bCs/>
          <w:sz w:val="18"/>
          <w:szCs w:val="18"/>
        </w:rPr>
        <w:t>B</w:t>
      </w:r>
      <w:r>
        <w:rPr>
          <w:rFonts w:ascii="Calibri" w:eastAsia="Calibri" w:hAnsi="Calibri" w:cs="Calibri"/>
          <w:b/>
          <w:bCs/>
          <w:sz w:val="18"/>
          <w:szCs w:val="18"/>
        </w:rPr>
        <w:t>.</w:t>
      </w:r>
      <w:r w:rsidRPr="0041127C">
        <w:rPr>
          <w:rFonts w:ascii="Calibri" w:eastAsia="Calibri" w:hAnsi="Calibri" w:cs="Calibri"/>
          <w:b/>
          <w:bCs/>
          <w:sz w:val="18"/>
          <w:szCs w:val="18"/>
        </w:rPr>
        <w:t xml:space="preserve"> </w:t>
      </w:r>
      <w:proofErr w:type="spellStart"/>
      <w:r w:rsidRPr="0041127C">
        <w:rPr>
          <w:rFonts w:ascii="Calibri" w:eastAsia="Calibri" w:hAnsi="Calibri" w:cs="Calibri"/>
          <w:b/>
          <w:bCs/>
          <w:sz w:val="18"/>
          <w:szCs w:val="18"/>
        </w:rPr>
        <w:t>Kondawar</w:t>
      </w:r>
      <w:proofErr w:type="spellEnd"/>
      <w:r w:rsidRPr="0041127C">
        <w:rPr>
          <w:rFonts w:ascii="Calibri" w:eastAsia="Calibri" w:hAnsi="Calibri" w:cs="Calibri"/>
          <w:b/>
          <w:bCs/>
          <w:sz w:val="18"/>
          <w:szCs w:val="18"/>
        </w:rPr>
        <w:t>, D</w:t>
      </w:r>
      <w:r>
        <w:rPr>
          <w:rFonts w:ascii="Calibri" w:eastAsia="Calibri" w:hAnsi="Calibri" w:cs="Calibri"/>
          <w:b/>
          <w:bCs/>
          <w:sz w:val="18"/>
          <w:szCs w:val="18"/>
        </w:rPr>
        <w:t>.</w:t>
      </w:r>
      <w:r w:rsidRPr="0041127C">
        <w:rPr>
          <w:rFonts w:ascii="Calibri" w:eastAsia="Calibri" w:hAnsi="Calibri" w:cs="Calibri"/>
          <w:b/>
          <w:bCs/>
          <w:sz w:val="18"/>
          <w:szCs w:val="18"/>
        </w:rPr>
        <w:t>V</w:t>
      </w:r>
      <w:r>
        <w:rPr>
          <w:rFonts w:ascii="Calibri" w:eastAsia="Calibri" w:hAnsi="Calibri" w:cs="Calibri"/>
          <w:b/>
          <w:bCs/>
          <w:sz w:val="18"/>
          <w:szCs w:val="18"/>
        </w:rPr>
        <w:t>.</w:t>
      </w:r>
      <w:r w:rsidRPr="0041127C">
        <w:rPr>
          <w:rFonts w:ascii="Calibri" w:eastAsia="Calibri" w:hAnsi="Calibri" w:cs="Calibri"/>
          <w:b/>
          <w:bCs/>
          <w:sz w:val="18"/>
          <w:szCs w:val="18"/>
        </w:rPr>
        <w:t xml:space="preserve"> </w:t>
      </w:r>
      <w:proofErr w:type="spellStart"/>
      <w:r w:rsidRPr="0041127C">
        <w:rPr>
          <w:rFonts w:ascii="Calibri" w:eastAsia="Calibri" w:hAnsi="Calibri" w:cs="Calibri"/>
          <w:b/>
          <w:bCs/>
          <w:sz w:val="18"/>
          <w:szCs w:val="18"/>
        </w:rPr>
        <w:t>Nandanwar</w:t>
      </w:r>
      <w:proofErr w:type="spellEnd"/>
      <w:r w:rsidRPr="0041127C">
        <w:rPr>
          <w:rFonts w:ascii="Calibri" w:eastAsia="Calibri" w:hAnsi="Calibri" w:cs="Calibri"/>
          <w:b/>
          <w:bCs/>
          <w:sz w:val="18"/>
          <w:szCs w:val="18"/>
        </w:rPr>
        <w:t xml:space="preserve">, </w:t>
      </w:r>
      <w:proofErr w:type="spellStart"/>
      <w:r w:rsidRPr="0041127C">
        <w:rPr>
          <w:rFonts w:ascii="Calibri" w:eastAsia="Calibri" w:hAnsi="Calibri" w:cs="Calibri"/>
          <w:b/>
          <w:bCs/>
          <w:sz w:val="18"/>
          <w:szCs w:val="18"/>
        </w:rPr>
        <w:t>Pankaj</w:t>
      </w:r>
      <w:proofErr w:type="spellEnd"/>
      <w:r w:rsidRPr="0041127C">
        <w:rPr>
          <w:rFonts w:ascii="Calibri" w:eastAsia="Calibri" w:hAnsi="Calibri" w:cs="Calibri"/>
          <w:b/>
          <w:bCs/>
          <w:sz w:val="18"/>
          <w:szCs w:val="18"/>
        </w:rPr>
        <w:t xml:space="preserve"> </w:t>
      </w:r>
      <w:proofErr w:type="spellStart"/>
      <w:r w:rsidRPr="0041127C">
        <w:rPr>
          <w:rFonts w:ascii="Calibri" w:eastAsia="Calibri" w:hAnsi="Calibri" w:cs="Calibri"/>
          <w:b/>
          <w:bCs/>
          <w:sz w:val="18"/>
          <w:szCs w:val="18"/>
        </w:rPr>
        <w:t>Koinkar</w:t>
      </w:r>
      <w:proofErr w:type="spellEnd"/>
      <w:r>
        <w:rPr>
          <w:rFonts w:ascii="Calibri" w:eastAsia="Calibri" w:hAnsi="Calibri" w:cs="Calibri"/>
          <w:b/>
          <w:bCs/>
          <w:sz w:val="18"/>
          <w:szCs w:val="18"/>
        </w:rPr>
        <w:t xml:space="preserve">, </w:t>
      </w:r>
      <w:r w:rsidRPr="0041127C">
        <w:rPr>
          <w:rFonts w:ascii="Calibri" w:eastAsia="Calibri" w:hAnsi="Calibri" w:cs="Calibri"/>
          <w:bCs/>
          <w:sz w:val="18"/>
          <w:szCs w:val="18"/>
        </w:rPr>
        <w:t xml:space="preserve">Poly (methyl </w:t>
      </w:r>
      <w:proofErr w:type="spellStart"/>
      <w:r w:rsidRPr="0041127C">
        <w:rPr>
          <w:rFonts w:ascii="Calibri" w:eastAsia="Calibri" w:hAnsi="Calibri" w:cs="Calibri"/>
          <w:bCs/>
          <w:sz w:val="18"/>
          <w:szCs w:val="18"/>
        </w:rPr>
        <w:t>methacrylate</w:t>
      </w:r>
      <w:proofErr w:type="spellEnd"/>
      <w:r w:rsidRPr="0041127C">
        <w:rPr>
          <w:rFonts w:ascii="Calibri" w:eastAsia="Calibri" w:hAnsi="Calibri" w:cs="Calibri"/>
          <w:bCs/>
          <w:sz w:val="18"/>
          <w:szCs w:val="18"/>
        </w:rPr>
        <w:t>) reinforced poly (</w:t>
      </w:r>
      <w:proofErr w:type="spellStart"/>
      <w:r w:rsidRPr="0041127C">
        <w:rPr>
          <w:rFonts w:ascii="Calibri" w:eastAsia="Calibri" w:hAnsi="Calibri" w:cs="Calibri"/>
          <w:bCs/>
          <w:sz w:val="18"/>
          <w:szCs w:val="18"/>
        </w:rPr>
        <w:t>vinylidene</w:t>
      </w:r>
      <w:proofErr w:type="spellEnd"/>
      <w:r w:rsidRPr="0041127C">
        <w:rPr>
          <w:rFonts w:ascii="Calibri" w:eastAsia="Calibri" w:hAnsi="Calibri" w:cs="Calibri"/>
          <w:bCs/>
          <w:sz w:val="18"/>
          <w:szCs w:val="18"/>
        </w:rPr>
        <w:t xml:space="preserve"> fluoride) composites </w:t>
      </w:r>
      <w:proofErr w:type="spellStart"/>
      <w:r w:rsidRPr="0041127C">
        <w:rPr>
          <w:rFonts w:ascii="Calibri" w:eastAsia="Calibri" w:hAnsi="Calibri" w:cs="Calibri"/>
          <w:bCs/>
          <w:sz w:val="18"/>
          <w:szCs w:val="18"/>
        </w:rPr>
        <w:t>electrospun</w:t>
      </w:r>
      <w:proofErr w:type="spellEnd"/>
      <w:r w:rsidRPr="0041127C">
        <w:rPr>
          <w:rFonts w:ascii="Calibri" w:eastAsia="Calibri" w:hAnsi="Calibri" w:cs="Calibri"/>
          <w:bCs/>
          <w:sz w:val="18"/>
          <w:szCs w:val="18"/>
        </w:rPr>
        <w:t xml:space="preserve"> </w:t>
      </w:r>
      <w:proofErr w:type="spellStart"/>
      <w:r w:rsidRPr="0041127C">
        <w:rPr>
          <w:rFonts w:ascii="Calibri" w:eastAsia="Calibri" w:hAnsi="Calibri" w:cs="Calibri"/>
          <w:bCs/>
          <w:sz w:val="18"/>
          <w:szCs w:val="18"/>
        </w:rPr>
        <w:t>nanofibrous</w:t>
      </w:r>
      <w:proofErr w:type="spellEnd"/>
      <w:r w:rsidRPr="0041127C">
        <w:rPr>
          <w:rFonts w:ascii="Calibri" w:eastAsia="Calibri" w:hAnsi="Calibri" w:cs="Calibri"/>
          <w:bCs/>
          <w:sz w:val="18"/>
          <w:szCs w:val="18"/>
        </w:rPr>
        <w:t xml:space="preserve"> polymer electrolytes as potential separator for lithium ion batteries</w:t>
      </w:r>
      <w:r w:rsidR="00B21902" w:rsidRPr="007F1025">
        <w:rPr>
          <w:rFonts w:ascii="Calibri" w:eastAsia="Calibri" w:hAnsi="Calibri" w:cs="Calibri"/>
          <w:bCs/>
          <w:sz w:val="18"/>
          <w:szCs w:val="18"/>
        </w:rPr>
        <w:t xml:space="preserve">. </w:t>
      </w:r>
      <w:r w:rsidRPr="0041127C">
        <w:rPr>
          <w:rFonts w:ascii="Calibri" w:eastAsia="Calibri" w:hAnsi="Calibri" w:cs="Calibri"/>
          <w:bCs/>
          <w:sz w:val="18"/>
          <w:szCs w:val="18"/>
        </w:rPr>
        <w:t>Materials for Renewable and Sustainable Energy</w:t>
      </w:r>
      <w:r w:rsidR="00B21902">
        <w:rPr>
          <w:rFonts w:ascii="Calibri" w:eastAsia="Calibri" w:hAnsi="Calibri" w:cs="Calibri"/>
          <w:bCs/>
          <w:sz w:val="18"/>
          <w:szCs w:val="18"/>
        </w:rPr>
        <w:t xml:space="preserve">, </w:t>
      </w:r>
      <w:r>
        <w:rPr>
          <w:rFonts w:ascii="Calibri" w:eastAsia="Calibri" w:hAnsi="Calibri" w:cs="Calibri"/>
          <w:bCs/>
          <w:sz w:val="18"/>
          <w:szCs w:val="18"/>
        </w:rPr>
        <w:t>7(2)</w:t>
      </w:r>
      <w:r w:rsidR="00B21902">
        <w:rPr>
          <w:rFonts w:ascii="Calibri" w:eastAsia="Calibri" w:hAnsi="Calibri" w:cs="Calibri"/>
          <w:bCs/>
          <w:sz w:val="18"/>
          <w:szCs w:val="18"/>
        </w:rPr>
        <w:t xml:space="preserve">, </w:t>
      </w:r>
      <w:r>
        <w:rPr>
          <w:rFonts w:ascii="Calibri" w:eastAsia="Calibri" w:hAnsi="Calibri" w:cs="Calibri"/>
          <w:bCs/>
          <w:sz w:val="18"/>
          <w:szCs w:val="18"/>
        </w:rPr>
        <w:t>2018</w:t>
      </w:r>
      <w:r w:rsidR="00B21902">
        <w:rPr>
          <w:rFonts w:ascii="Calibri" w:eastAsia="Calibri" w:hAnsi="Calibri" w:cs="Calibri"/>
          <w:bCs/>
          <w:sz w:val="18"/>
          <w:szCs w:val="18"/>
        </w:rPr>
        <w:t>, 5</w:t>
      </w:r>
    </w:p>
    <w:p w:rsidR="0041127C" w:rsidRPr="007F1025" w:rsidRDefault="0041127C" w:rsidP="00B21902">
      <w:pPr>
        <w:tabs>
          <w:tab w:val="left" w:pos="384"/>
        </w:tabs>
        <w:ind w:right="117"/>
        <w:jc w:val="both"/>
        <w:rPr>
          <w:rFonts w:ascii="Calibri" w:eastAsia="Calibri" w:hAnsi="Calibri" w:cs="Calibri"/>
          <w:b/>
          <w:bCs/>
          <w:sz w:val="18"/>
          <w:szCs w:val="18"/>
        </w:rPr>
      </w:pPr>
    </w:p>
    <w:p w:rsidR="00B21902" w:rsidRPr="007F1025" w:rsidRDefault="00B21902" w:rsidP="00B21902">
      <w:pPr>
        <w:tabs>
          <w:tab w:val="left" w:pos="384"/>
        </w:tabs>
        <w:ind w:right="117"/>
        <w:jc w:val="both"/>
        <w:rPr>
          <w:rFonts w:ascii="Calibri" w:eastAsia="Calibri" w:hAnsi="Calibri" w:cs="Calibri"/>
          <w:b/>
          <w:bCs/>
          <w:sz w:val="18"/>
          <w:szCs w:val="18"/>
        </w:rPr>
      </w:pPr>
      <w:r w:rsidRPr="00B21902">
        <w:rPr>
          <w:rFonts w:ascii="Calibri" w:eastAsia="Calibri" w:hAnsi="Calibri" w:cs="Calibri"/>
          <w:b/>
          <w:bCs/>
          <w:sz w:val="18"/>
          <w:szCs w:val="18"/>
        </w:rPr>
        <w:t>P</w:t>
      </w:r>
      <w:r>
        <w:rPr>
          <w:rFonts w:ascii="Calibri" w:eastAsia="Calibri" w:hAnsi="Calibri" w:cs="Calibri"/>
          <w:b/>
          <w:bCs/>
          <w:sz w:val="18"/>
          <w:szCs w:val="18"/>
        </w:rPr>
        <w:t>.</w:t>
      </w:r>
      <w:r w:rsidR="0041127C">
        <w:rPr>
          <w:rFonts w:ascii="Calibri" w:eastAsia="Calibri" w:hAnsi="Calibri" w:cs="Calibri"/>
          <w:b/>
          <w:bCs/>
          <w:sz w:val="18"/>
          <w:szCs w:val="18"/>
        </w:rPr>
        <w:t xml:space="preserve">R. </w:t>
      </w:r>
      <w:proofErr w:type="spellStart"/>
      <w:r w:rsidR="0041127C">
        <w:rPr>
          <w:rFonts w:ascii="Calibri" w:eastAsia="Calibri" w:hAnsi="Calibri" w:cs="Calibri"/>
          <w:b/>
          <w:bCs/>
          <w:sz w:val="18"/>
          <w:szCs w:val="18"/>
        </w:rPr>
        <w:t>Modak</w:t>
      </w:r>
      <w:proofErr w:type="spellEnd"/>
      <w:r w:rsidR="0041127C">
        <w:rPr>
          <w:rFonts w:ascii="Calibri" w:eastAsia="Calibri" w:hAnsi="Calibri" w:cs="Calibri"/>
          <w:b/>
          <w:bCs/>
          <w:sz w:val="18"/>
          <w:szCs w:val="18"/>
        </w:rPr>
        <w:t>,</w:t>
      </w:r>
      <w:r w:rsidRPr="00B21902">
        <w:rPr>
          <w:rFonts w:ascii="Calibri" w:eastAsia="Calibri" w:hAnsi="Calibri" w:cs="Calibri"/>
          <w:b/>
          <w:bCs/>
          <w:sz w:val="18"/>
          <w:szCs w:val="18"/>
        </w:rPr>
        <w:t xml:space="preserve"> D</w:t>
      </w:r>
      <w:r>
        <w:rPr>
          <w:rFonts w:ascii="Calibri" w:eastAsia="Calibri" w:hAnsi="Calibri" w:cs="Calibri"/>
          <w:b/>
          <w:bCs/>
          <w:sz w:val="18"/>
          <w:szCs w:val="18"/>
        </w:rPr>
        <w:t>.</w:t>
      </w:r>
      <w:r w:rsidRPr="00B21902">
        <w:rPr>
          <w:rFonts w:ascii="Calibri" w:eastAsia="Calibri" w:hAnsi="Calibri" w:cs="Calibri"/>
          <w:b/>
          <w:bCs/>
          <w:sz w:val="18"/>
          <w:szCs w:val="18"/>
        </w:rPr>
        <w:t>V</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Nandanwar</w:t>
      </w:r>
      <w:proofErr w:type="spellEnd"/>
      <w:r w:rsidRPr="00B21902">
        <w:rPr>
          <w:rFonts w:ascii="Calibri" w:eastAsia="Calibri" w:hAnsi="Calibri" w:cs="Calibri"/>
          <w:b/>
          <w:bCs/>
          <w:sz w:val="18"/>
          <w:szCs w:val="18"/>
        </w:rPr>
        <w:t>, S</w:t>
      </w:r>
      <w:r>
        <w:rPr>
          <w:rFonts w:ascii="Calibri" w:eastAsia="Calibri" w:hAnsi="Calibri" w:cs="Calibri"/>
          <w:b/>
          <w:bCs/>
          <w:sz w:val="18"/>
          <w:szCs w:val="18"/>
        </w:rPr>
        <w:t>.</w:t>
      </w:r>
      <w:r w:rsidRPr="00B21902">
        <w:rPr>
          <w:rFonts w:ascii="Calibri" w:eastAsia="Calibri" w:hAnsi="Calibri" w:cs="Calibri"/>
          <w:b/>
          <w:bCs/>
          <w:sz w:val="18"/>
          <w:szCs w:val="18"/>
        </w:rPr>
        <w:t>B</w:t>
      </w:r>
      <w:r>
        <w:rPr>
          <w:rFonts w:ascii="Calibri" w:eastAsia="Calibri" w:hAnsi="Calibri" w:cs="Calibri"/>
          <w:b/>
          <w:bCs/>
          <w:sz w:val="18"/>
          <w:szCs w:val="18"/>
        </w:rPr>
        <w:t>.</w:t>
      </w:r>
      <w:r w:rsidRPr="00B21902">
        <w:rPr>
          <w:rFonts w:ascii="Calibri" w:eastAsia="Calibri" w:hAnsi="Calibri" w:cs="Calibri"/>
          <w:b/>
          <w:bCs/>
          <w:sz w:val="18"/>
          <w:szCs w:val="18"/>
        </w:rPr>
        <w:t xml:space="preserve"> </w:t>
      </w:r>
      <w:proofErr w:type="spellStart"/>
      <w:r w:rsidRPr="00B21902">
        <w:rPr>
          <w:rFonts w:ascii="Calibri" w:eastAsia="Calibri" w:hAnsi="Calibri" w:cs="Calibri"/>
          <w:b/>
          <w:bCs/>
          <w:sz w:val="18"/>
          <w:szCs w:val="18"/>
        </w:rPr>
        <w:t>Kondawar</w:t>
      </w:r>
      <w:proofErr w:type="spellEnd"/>
      <w:r>
        <w:rPr>
          <w:rFonts w:ascii="Calibri" w:eastAsia="Calibri" w:hAnsi="Calibri" w:cs="Calibri"/>
          <w:b/>
          <w:bCs/>
          <w:sz w:val="18"/>
          <w:szCs w:val="18"/>
        </w:rPr>
        <w:t xml:space="preserve">, </w:t>
      </w:r>
      <w:r w:rsidR="0041127C" w:rsidRPr="0041127C">
        <w:rPr>
          <w:rFonts w:ascii="Calibri" w:eastAsia="Calibri" w:hAnsi="Calibri" w:cs="Calibri"/>
          <w:bCs/>
          <w:sz w:val="18"/>
          <w:szCs w:val="18"/>
        </w:rPr>
        <w:t xml:space="preserve">Conducting </w:t>
      </w:r>
      <w:proofErr w:type="spellStart"/>
      <w:r w:rsidR="0041127C" w:rsidRPr="0041127C">
        <w:rPr>
          <w:rFonts w:ascii="Calibri" w:eastAsia="Calibri" w:hAnsi="Calibri" w:cs="Calibri"/>
          <w:bCs/>
          <w:sz w:val="18"/>
          <w:szCs w:val="18"/>
        </w:rPr>
        <w:t>Polypyrrole</w:t>
      </w:r>
      <w:proofErr w:type="spellEnd"/>
      <w:r w:rsidR="0041127C" w:rsidRPr="0041127C">
        <w:rPr>
          <w:rFonts w:ascii="Calibri" w:eastAsia="Calibri" w:hAnsi="Calibri" w:cs="Calibri"/>
          <w:bCs/>
          <w:sz w:val="18"/>
          <w:szCs w:val="18"/>
        </w:rPr>
        <w:t>/</w:t>
      </w:r>
      <w:proofErr w:type="spellStart"/>
      <w:r w:rsidR="0041127C" w:rsidRPr="0041127C">
        <w:rPr>
          <w:rFonts w:ascii="Calibri" w:eastAsia="Calibri" w:hAnsi="Calibri" w:cs="Calibri"/>
          <w:bCs/>
          <w:sz w:val="18"/>
          <w:szCs w:val="18"/>
        </w:rPr>
        <w:t>Graphene</w:t>
      </w:r>
      <w:proofErr w:type="spellEnd"/>
      <w:r w:rsidR="0041127C" w:rsidRPr="0041127C">
        <w:rPr>
          <w:rFonts w:ascii="Calibri" w:eastAsia="Calibri" w:hAnsi="Calibri" w:cs="Calibri"/>
          <w:bCs/>
          <w:sz w:val="18"/>
          <w:szCs w:val="18"/>
        </w:rPr>
        <w:t xml:space="preserve"> Nanocomposites as Potential Electromagnetic Interference Shielding Materials in the K</w:t>
      </w:r>
      <w:r w:rsidR="0041127C" w:rsidRPr="0041127C">
        <w:rPr>
          <w:rFonts w:ascii="Calibri" w:eastAsia="Calibri" w:hAnsi="Calibri" w:cs="Calibri"/>
          <w:bCs/>
          <w:sz w:val="18"/>
          <w:szCs w:val="18"/>
          <w:vertAlign w:val="subscript"/>
        </w:rPr>
        <w:t>u</w:t>
      </w:r>
      <w:r w:rsidR="0041127C" w:rsidRPr="0041127C">
        <w:rPr>
          <w:rFonts w:ascii="Calibri" w:eastAsia="Calibri" w:hAnsi="Calibri" w:cs="Calibri"/>
          <w:bCs/>
          <w:sz w:val="18"/>
          <w:szCs w:val="18"/>
        </w:rPr>
        <w:t>-band.</w:t>
      </w:r>
      <w:r w:rsidRPr="007F1025">
        <w:rPr>
          <w:rFonts w:ascii="Calibri" w:eastAsia="Calibri" w:hAnsi="Calibri" w:cs="Calibri"/>
          <w:bCs/>
          <w:sz w:val="18"/>
          <w:szCs w:val="18"/>
        </w:rPr>
        <w:t xml:space="preserve">. </w:t>
      </w:r>
      <w:r w:rsidR="0041127C" w:rsidRPr="0041127C">
        <w:rPr>
          <w:rFonts w:ascii="Calibri" w:eastAsia="Calibri" w:hAnsi="Calibri" w:cs="Calibri"/>
          <w:bCs/>
          <w:sz w:val="18"/>
          <w:szCs w:val="18"/>
        </w:rPr>
        <w:t>Journal of Physical Science</w:t>
      </w:r>
      <w:r>
        <w:rPr>
          <w:rFonts w:ascii="Calibri" w:eastAsia="Calibri" w:hAnsi="Calibri" w:cs="Calibri"/>
          <w:bCs/>
          <w:sz w:val="18"/>
          <w:szCs w:val="18"/>
        </w:rPr>
        <w:t xml:space="preserve">, </w:t>
      </w:r>
      <w:r w:rsidR="0041127C">
        <w:rPr>
          <w:rFonts w:ascii="Calibri" w:eastAsia="Calibri" w:hAnsi="Calibri" w:cs="Calibri"/>
          <w:bCs/>
          <w:sz w:val="18"/>
          <w:szCs w:val="18"/>
        </w:rPr>
        <w:t>27(3)</w:t>
      </w:r>
      <w:r>
        <w:rPr>
          <w:rFonts w:ascii="Calibri" w:eastAsia="Calibri" w:hAnsi="Calibri" w:cs="Calibri"/>
          <w:bCs/>
          <w:sz w:val="18"/>
          <w:szCs w:val="18"/>
        </w:rPr>
        <w:t xml:space="preserve">, </w:t>
      </w:r>
      <w:r w:rsidR="0041127C">
        <w:rPr>
          <w:rFonts w:ascii="Calibri" w:eastAsia="Calibri" w:hAnsi="Calibri" w:cs="Calibri"/>
          <w:bCs/>
          <w:sz w:val="18"/>
          <w:szCs w:val="18"/>
        </w:rPr>
        <w:t>2016</w:t>
      </w:r>
      <w:r>
        <w:rPr>
          <w:rFonts w:ascii="Calibri" w:eastAsia="Calibri" w:hAnsi="Calibri" w:cs="Calibri"/>
          <w:bCs/>
          <w:sz w:val="18"/>
          <w:szCs w:val="18"/>
        </w:rPr>
        <w:t xml:space="preserve">, </w:t>
      </w:r>
      <w:r w:rsidR="0041127C">
        <w:rPr>
          <w:rFonts w:ascii="Calibri" w:eastAsia="Calibri" w:hAnsi="Calibri" w:cs="Calibri"/>
          <w:bCs/>
          <w:sz w:val="18"/>
          <w:szCs w:val="18"/>
        </w:rPr>
        <w:t>137-157</w:t>
      </w:r>
    </w:p>
    <w:p w:rsidR="006208EC" w:rsidRDefault="006208EC" w:rsidP="006208EC">
      <w:pPr>
        <w:tabs>
          <w:tab w:val="left" w:pos="384"/>
        </w:tabs>
        <w:ind w:right="117"/>
        <w:jc w:val="both"/>
        <w:rPr>
          <w:rFonts w:ascii="Calibri" w:hAnsi="Calibri"/>
          <w:b/>
          <w:sz w:val="18"/>
          <w:szCs w:val="18"/>
          <w:lang w:val="en-IN"/>
        </w:rPr>
      </w:pPr>
    </w:p>
    <w:p w:rsidR="006208EC" w:rsidRDefault="006208EC" w:rsidP="006208EC">
      <w:pPr>
        <w:spacing w:line="200" w:lineRule="exact"/>
        <w:jc w:val="both"/>
        <w:rPr>
          <w:rFonts w:ascii="Calibri" w:hAnsi="Calibri"/>
        </w:rPr>
        <w:sectPr w:rsidR="006208E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6208EC" w:rsidRDefault="006208EC" w:rsidP="006208EC">
      <w:pPr>
        <w:pStyle w:val="BodyText"/>
        <w:rPr>
          <w:rFonts w:ascii="Calibri"/>
          <w:sz w:val="20"/>
        </w:rPr>
      </w:pPr>
    </w:p>
    <w:p w:rsidR="006208EC" w:rsidRDefault="0000118C" w:rsidP="006208EC">
      <w:pPr>
        <w:pStyle w:val="BodyText"/>
        <w:spacing w:line="40" w:lineRule="exact"/>
        <w:ind w:left="2202"/>
        <w:rPr>
          <w:rFonts w:ascii="Calibri"/>
          <w:sz w:val="4"/>
        </w:rPr>
      </w:pPr>
      <w:r w:rsidRPr="0000118C">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208EC" w:rsidRDefault="006208EC" w:rsidP="006208EC">
      <w:pPr>
        <w:spacing w:before="92"/>
        <w:ind w:right="4234"/>
        <w:rPr>
          <w:rFonts w:ascii="Arial"/>
        </w:rPr>
      </w:pPr>
      <w:r>
        <w:rPr>
          <w:noProof/>
        </w:rPr>
        <w:t xml:space="preserve">              </w:t>
      </w:r>
      <w:r w:rsidR="00CC62D4" w:rsidRPr="00CC62D4">
        <w:rPr>
          <w:noProof/>
          <w:lang w:val="en-IN" w:eastAsia="en-IN"/>
        </w:rPr>
        <w:drawing>
          <wp:inline distT="0" distB="0" distL="0" distR="0">
            <wp:extent cx="752475" cy="1009650"/>
            <wp:effectExtent l="19050" t="0" r="9525" b="0"/>
            <wp:docPr id="1"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52475" cy="1009650"/>
                    </a:xfrm>
                    <a:prstGeom prst="rect">
                      <a:avLst/>
                    </a:prstGeom>
                    <a:noFill/>
                    <a:ln w="9525">
                      <a:noFill/>
                      <a:miter lim="800000"/>
                      <a:headEnd/>
                      <a:tailEnd/>
                    </a:ln>
                  </pic:spPr>
                </pic:pic>
              </a:graphicData>
            </a:graphic>
          </wp:inline>
        </w:drawing>
      </w:r>
      <w:r>
        <w:rPr>
          <w:rFonts w:ascii="Arial"/>
          <w:color w:val="BF5A14"/>
        </w:rPr>
        <w:t>Biography (150 word limit)</w:t>
      </w:r>
    </w:p>
    <w:p w:rsidR="006208EC" w:rsidRDefault="00CC62D4" w:rsidP="006208EC">
      <w:pPr>
        <w:spacing w:before="41" w:line="154" w:lineRule="exact"/>
        <w:ind w:left="213" w:right="231"/>
        <w:jc w:val="both"/>
        <w:rPr>
          <w:rFonts w:ascii="Arial"/>
          <w:sz w:val="14"/>
        </w:rPr>
      </w:pPr>
      <w:proofErr w:type="spellStart"/>
      <w:r w:rsidRPr="00CC62D4">
        <w:rPr>
          <w:rFonts w:ascii="Arial"/>
          <w:b/>
          <w:sz w:val="14"/>
        </w:rPr>
        <w:t>Deoram</w:t>
      </w:r>
      <w:proofErr w:type="spellEnd"/>
      <w:r w:rsidRPr="00CC62D4">
        <w:rPr>
          <w:rFonts w:ascii="Arial"/>
          <w:b/>
          <w:sz w:val="14"/>
        </w:rPr>
        <w:t xml:space="preserve"> </w:t>
      </w:r>
      <w:r>
        <w:rPr>
          <w:rFonts w:ascii="Arial"/>
          <w:b/>
          <w:sz w:val="14"/>
        </w:rPr>
        <w:t xml:space="preserve">V. </w:t>
      </w:r>
      <w:proofErr w:type="spellStart"/>
      <w:r w:rsidRPr="00CC62D4">
        <w:rPr>
          <w:rFonts w:ascii="Arial"/>
          <w:b/>
          <w:sz w:val="14"/>
        </w:rPr>
        <w:t>Nandanwar</w:t>
      </w:r>
      <w:proofErr w:type="spellEnd"/>
      <w:r w:rsidRPr="00CC62D4">
        <w:rPr>
          <w:rFonts w:ascii="Arial"/>
          <w:b/>
          <w:sz w:val="14"/>
        </w:rPr>
        <w:t xml:space="preserve"> </w:t>
      </w:r>
      <w:r w:rsidRPr="00CC62D4">
        <w:rPr>
          <w:rFonts w:ascii="Arial"/>
          <w:sz w:val="14"/>
        </w:rPr>
        <w:t xml:space="preserve">is </w:t>
      </w:r>
      <w:r w:rsidRPr="00CC62D4">
        <w:rPr>
          <w:rFonts w:ascii="Arial"/>
          <w:sz w:val="14"/>
          <w:lang w:val="en-IN"/>
        </w:rPr>
        <w:t xml:space="preserve">presently working as Associate Professor in Post Graduate Teaching Department of Physics, </w:t>
      </w:r>
      <w:proofErr w:type="spellStart"/>
      <w:r w:rsidRPr="00CC62D4">
        <w:rPr>
          <w:rFonts w:ascii="Arial"/>
          <w:sz w:val="14"/>
          <w:lang w:val="en-IN"/>
        </w:rPr>
        <w:t>Shri</w:t>
      </w:r>
      <w:proofErr w:type="spellEnd"/>
      <w:r w:rsidRPr="00CC62D4">
        <w:rPr>
          <w:rFonts w:ascii="Arial"/>
          <w:sz w:val="14"/>
          <w:lang w:val="en-IN"/>
        </w:rPr>
        <w:t xml:space="preserve"> </w:t>
      </w:r>
      <w:proofErr w:type="spellStart"/>
      <w:r w:rsidRPr="00CC62D4">
        <w:rPr>
          <w:rFonts w:ascii="Arial"/>
          <w:sz w:val="14"/>
          <w:lang w:val="en-IN"/>
        </w:rPr>
        <w:t>Mathuradas</w:t>
      </w:r>
      <w:proofErr w:type="spellEnd"/>
      <w:r w:rsidRPr="00CC62D4">
        <w:rPr>
          <w:rFonts w:ascii="Arial"/>
          <w:sz w:val="14"/>
          <w:lang w:val="en-IN"/>
        </w:rPr>
        <w:t xml:space="preserve"> </w:t>
      </w:r>
      <w:proofErr w:type="spellStart"/>
      <w:r w:rsidRPr="00CC62D4">
        <w:rPr>
          <w:rFonts w:ascii="Arial"/>
          <w:sz w:val="14"/>
          <w:lang w:val="en-IN"/>
        </w:rPr>
        <w:t>Mohota</w:t>
      </w:r>
      <w:proofErr w:type="spellEnd"/>
      <w:r w:rsidRPr="00CC62D4">
        <w:rPr>
          <w:rFonts w:ascii="Arial"/>
          <w:sz w:val="14"/>
          <w:lang w:val="en-IN"/>
        </w:rPr>
        <w:t xml:space="preserve"> College of Science, </w:t>
      </w:r>
      <w:proofErr w:type="gramStart"/>
      <w:r w:rsidRPr="00CC62D4">
        <w:rPr>
          <w:rFonts w:ascii="Arial"/>
          <w:sz w:val="14"/>
          <w:lang w:val="en-IN"/>
        </w:rPr>
        <w:t>Nagpur</w:t>
      </w:r>
      <w:proofErr w:type="gramEnd"/>
      <w:r w:rsidRPr="00CC62D4">
        <w:rPr>
          <w:rFonts w:ascii="Arial"/>
          <w:sz w:val="14"/>
          <w:lang w:val="en-IN"/>
        </w:rPr>
        <w:t xml:space="preserve">, India. He has published more than 60 research papers in reputed journals and conferences. Under his supervision 03 students have been awarded Ph. D. degree. Presently 05 Students are perusing their research work.  He is recipient of </w:t>
      </w:r>
      <w:r w:rsidRPr="00CC62D4">
        <w:rPr>
          <w:rFonts w:ascii="Arial"/>
          <w:sz w:val="14"/>
          <w:lang w:val="en-IN"/>
        </w:rPr>
        <w:t>“</w:t>
      </w:r>
      <w:r w:rsidRPr="00CC62D4">
        <w:rPr>
          <w:rFonts w:ascii="Arial"/>
          <w:sz w:val="14"/>
          <w:lang w:val="en-IN"/>
        </w:rPr>
        <w:t xml:space="preserve">Best Teacher Award, Instituted by Nagpur </w:t>
      </w:r>
      <w:proofErr w:type="spellStart"/>
      <w:r w:rsidRPr="00CC62D4">
        <w:rPr>
          <w:rFonts w:ascii="Arial"/>
          <w:sz w:val="14"/>
          <w:lang w:val="en-IN"/>
        </w:rPr>
        <w:t>Shikshan</w:t>
      </w:r>
      <w:proofErr w:type="spellEnd"/>
      <w:r w:rsidRPr="00CC62D4">
        <w:rPr>
          <w:rFonts w:ascii="Arial"/>
          <w:sz w:val="14"/>
          <w:lang w:val="en-IN"/>
        </w:rPr>
        <w:t xml:space="preserve"> </w:t>
      </w:r>
      <w:proofErr w:type="spellStart"/>
      <w:r w:rsidRPr="00CC62D4">
        <w:rPr>
          <w:rFonts w:ascii="Arial"/>
          <w:sz w:val="14"/>
          <w:lang w:val="en-IN"/>
        </w:rPr>
        <w:t>Mandal</w:t>
      </w:r>
      <w:proofErr w:type="spellEnd"/>
      <w:r w:rsidRPr="00CC62D4">
        <w:rPr>
          <w:rFonts w:ascii="Arial"/>
          <w:sz w:val="14"/>
          <w:lang w:val="en-IN"/>
        </w:rPr>
        <w:t xml:space="preserve">, Nagpur. </w:t>
      </w:r>
      <w:r w:rsidRPr="00CC62D4">
        <w:rPr>
          <w:rFonts w:ascii="Arial"/>
          <w:bCs/>
          <w:sz w:val="14"/>
          <w:lang w:val="en-IN"/>
        </w:rPr>
        <w:t>He has a</w:t>
      </w:r>
      <w:r w:rsidRPr="00CC62D4">
        <w:rPr>
          <w:rFonts w:ascii="Arial"/>
          <w:sz w:val="14"/>
          <w:lang w:val="en-IN"/>
        </w:rPr>
        <w:t xml:space="preserve">uthored </w:t>
      </w:r>
      <w:r w:rsidRPr="00CC62D4">
        <w:rPr>
          <w:rFonts w:ascii="Arial"/>
          <w:bCs/>
          <w:sz w:val="14"/>
          <w:lang w:val="en-IN"/>
        </w:rPr>
        <w:t xml:space="preserve">03 Books and 01 Chapter. He has presented research papers in 20 International Conferences in Singapore, Miami (USA), Stockholm (Sweden), </w:t>
      </w:r>
      <w:proofErr w:type="spellStart"/>
      <w:r w:rsidRPr="00CC62D4">
        <w:rPr>
          <w:rFonts w:ascii="Arial"/>
          <w:bCs/>
          <w:sz w:val="14"/>
          <w:lang w:val="en-IN"/>
        </w:rPr>
        <w:t>Busan</w:t>
      </w:r>
      <w:proofErr w:type="spellEnd"/>
      <w:r w:rsidRPr="00CC62D4">
        <w:rPr>
          <w:rFonts w:ascii="Arial"/>
          <w:bCs/>
          <w:sz w:val="14"/>
          <w:lang w:val="en-IN"/>
        </w:rPr>
        <w:t xml:space="preserve"> (South Korea) and </w:t>
      </w:r>
      <w:proofErr w:type="spellStart"/>
      <w:r w:rsidRPr="00CC62D4">
        <w:rPr>
          <w:rFonts w:ascii="Arial"/>
          <w:bCs/>
          <w:sz w:val="14"/>
          <w:lang w:val="en-IN"/>
        </w:rPr>
        <w:t>Taipai</w:t>
      </w:r>
      <w:proofErr w:type="spellEnd"/>
      <w:r w:rsidRPr="00CC62D4">
        <w:rPr>
          <w:rFonts w:ascii="Arial"/>
          <w:bCs/>
          <w:sz w:val="14"/>
          <w:lang w:val="en-IN"/>
        </w:rPr>
        <w:t xml:space="preserve"> (Taiwan) and India.</w:t>
      </w:r>
      <w:r w:rsidR="006208EC" w:rsidRPr="00CC62D4">
        <w:rPr>
          <w:rFonts w:ascii="Arial"/>
          <w:sz w:val="14"/>
        </w:rPr>
        <w:t xml:space="preserve"> </w:t>
      </w:r>
    </w:p>
    <w:p w:rsidR="00B21902" w:rsidRPr="00B21902" w:rsidRDefault="006208EC" w:rsidP="00B21902">
      <w:pPr>
        <w:spacing w:before="62"/>
        <w:ind w:left="2880" w:right="4235" w:firstLine="720"/>
        <w:rPr>
          <w:rFonts w:ascii="Arial" w:eastAsia="Times New Roman" w:hAnsi="Arial" w:cs="Arial"/>
          <w:sz w:val="14"/>
          <w:szCs w:val="14"/>
        </w:rPr>
      </w:pPr>
      <w:r w:rsidRPr="00B21902">
        <w:rPr>
          <w:rFonts w:ascii="Arial" w:hAnsi="Arial" w:cs="Arial"/>
          <w:sz w:val="14"/>
          <w:szCs w:val="14"/>
        </w:rPr>
        <w:t>Email:</w:t>
      </w:r>
      <w:r w:rsidR="00B21902" w:rsidRPr="00B21902">
        <w:rPr>
          <w:rFonts w:ascii="Arial" w:eastAsia="Times New Roman" w:hAnsi="Arial" w:cs="Arial"/>
          <w:sz w:val="14"/>
          <w:szCs w:val="14"/>
        </w:rPr>
        <w:t xml:space="preserve"> </w:t>
      </w:r>
      <w:hyperlink r:id="rId9" w:history="1">
        <w:r w:rsidR="00CC62D4" w:rsidRPr="00B21902">
          <w:rPr>
            <w:rStyle w:val="Hyperlink"/>
            <w:rFonts w:ascii="Arial" w:eastAsia="Times New Roman" w:hAnsi="Arial" w:cs="Arial"/>
            <w:sz w:val="14"/>
            <w:szCs w:val="14"/>
          </w:rPr>
          <w:t>deoram.nandanwar@yahoo.co.in</w:t>
        </w:r>
      </w:hyperlink>
    </w:p>
    <w:p w:rsidR="006208EC" w:rsidRDefault="006208EC" w:rsidP="006208EC">
      <w:pPr>
        <w:spacing w:before="62"/>
        <w:ind w:left="4217" w:right="4235"/>
        <w:jc w:val="center"/>
        <w:rPr>
          <w:rFonts w:ascii="Arial"/>
          <w:sz w:val="14"/>
        </w:rPr>
      </w:pPr>
    </w:p>
    <w:p w:rsidR="006208EC" w:rsidRDefault="0000118C" w:rsidP="006208EC">
      <w:pPr>
        <w:pStyle w:val="BodyText"/>
        <w:spacing w:before="2"/>
        <w:rPr>
          <w:rFonts w:ascii="Arial"/>
          <w:sz w:val="19"/>
        </w:rPr>
      </w:pPr>
      <w:r w:rsidRPr="0000118C">
        <w:rPr>
          <w:noProof/>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6208EC" w:rsidRDefault="006208EC" w:rsidP="006208EC">
      <w:pPr>
        <w:pStyle w:val="BodyText"/>
        <w:rPr>
          <w:rFonts w:ascii="Arial"/>
          <w:sz w:val="20"/>
        </w:rPr>
      </w:pPr>
    </w:p>
    <w:p w:rsidR="006208EC" w:rsidRPr="00B21A57" w:rsidRDefault="006208EC" w:rsidP="006208EC">
      <w:pPr>
        <w:spacing w:before="39"/>
        <w:ind w:left="100"/>
        <w:rPr>
          <w:rFonts w:ascii="Minion Pro"/>
          <w:b/>
          <w:sz w:val="20"/>
        </w:rPr>
      </w:pPr>
      <w:r w:rsidRPr="00B21A57">
        <w:rPr>
          <w:rFonts w:ascii="Minion Pro"/>
          <w:b/>
          <w:sz w:val="20"/>
        </w:rPr>
        <w:t>Notes/Comments:</w:t>
      </w:r>
    </w:p>
    <w:p w:rsidR="006208EC" w:rsidRDefault="006208EC" w:rsidP="006208EC">
      <w:pPr>
        <w:rPr>
          <w:rFonts w:ascii="Minion Pro"/>
          <w:sz w:val="24"/>
        </w:rPr>
        <w:sectPr w:rsidR="006208EC">
          <w:type w:val="continuous"/>
          <w:pgSz w:w="11910" w:h="16840"/>
          <w:pgMar w:top="1740" w:right="600" w:bottom="840" w:left="620" w:header="720" w:footer="720" w:gutter="0"/>
          <w:cols w:space="720"/>
        </w:sectPr>
      </w:pPr>
    </w:p>
    <w:p w:rsidR="006208EC" w:rsidRDefault="006208EC" w:rsidP="006208EC">
      <w:pPr>
        <w:pStyle w:val="BodyText"/>
        <w:spacing w:before="3"/>
        <w:rPr>
          <w:rFonts w:ascii="Minion Pro"/>
          <w:sz w:val="26"/>
        </w:rPr>
      </w:pPr>
    </w:p>
    <w:p w:rsidR="008F7F28" w:rsidRDefault="008F7F28"/>
    <w:sectPr w:rsidR="008F7F2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F3C" w:rsidRDefault="00272F3C" w:rsidP="0000118C">
      <w:r>
        <w:separator/>
      </w:r>
    </w:p>
  </w:endnote>
  <w:endnote w:type="continuationSeparator" w:id="0">
    <w:p w:rsidR="00272F3C" w:rsidRDefault="00272F3C" w:rsidP="0000118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0118C">
    <w:pPr>
      <w:pStyle w:val="BodyText"/>
      <w:spacing w:line="14" w:lineRule="auto"/>
      <w:rPr>
        <w:sz w:val="20"/>
      </w:rPr>
    </w:pPr>
    <w:r w:rsidRPr="0000118C">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D16C55">
                <w:pPr>
                  <w:spacing w:line="184" w:lineRule="exact"/>
                  <w:ind w:left="20" w:right="-12"/>
                  <w:rPr>
                    <w:rFonts w:ascii="Arial"/>
                    <w:color w:val="FFFFFF"/>
                    <w:sz w:val="16"/>
                  </w:rPr>
                </w:pPr>
                <w:r w:rsidRPr="00227290">
                  <w:rPr>
                    <w:rFonts w:ascii="Arial"/>
                    <w:color w:val="FFFFFF"/>
                    <w:sz w:val="16"/>
                  </w:rPr>
                  <w:t>J Pain Relief</w:t>
                </w:r>
              </w:p>
              <w:p w:rsidR="00AE3E37" w:rsidRPr="00227290" w:rsidRDefault="00D16C55">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sidRPr="0000118C">
      <w:rPr>
        <w:noProof/>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D16C55">
                <w:pPr>
                  <w:spacing w:line="269" w:lineRule="exact"/>
                  <w:jc w:val="center"/>
                  <w:rPr>
                    <w:rFonts w:ascii="Impact"/>
                    <w:color w:val="FFFFFF"/>
                    <w:sz w:val="24"/>
                  </w:rPr>
                </w:pPr>
                <w:r w:rsidRPr="00227290">
                  <w:rPr>
                    <w:rFonts w:ascii="Impact"/>
                    <w:color w:val="FFFFFF"/>
                    <w:sz w:val="24"/>
                  </w:rPr>
                  <w:t>Fibromyalgia 2016</w:t>
                </w:r>
              </w:p>
              <w:p w:rsidR="00AE3E37" w:rsidRPr="00227290" w:rsidRDefault="00D16C55">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sidRPr="0000118C">
      <w:rPr>
        <w:noProof/>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D16C55">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D16C55">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F3C" w:rsidRDefault="00272F3C" w:rsidP="0000118C">
      <w:r>
        <w:separator/>
      </w:r>
    </w:p>
  </w:footnote>
  <w:footnote w:type="continuationSeparator" w:id="0">
    <w:p w:rsidR="00272F3C" w:rsidRDefault="00272F3C" w:rsidP="000011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0118C">
    <w:pPr>
      <w:pStyle w:val="BodyText"/>
      <w:spacing w:line="14" w:lineRule="auto"/>
      <w:rPr>
        <w:sz w:val="20"/>
      </w:rPr>
    </w:pPr>
    <w:r w:rsidRPr="0000118C">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D16C55">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v:textbox>
          <w10:wrap anchorx="page" anchory="page"/>
        </v:shape>
      </w:pict>
    </w:r>
    <w:r w:rsidRPr="0000118C">
      <w:rPr>
        <w:noProof/>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D16C55">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D16C55">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6208EC"/>
    <w:rsid w:val="0000118C"/>
    <w:rsid w:val="00011E9D"/>
    <w:rsid w:val="00272F3C"/>
    <w:rsid w:val="0041127C"/>
    <w:rsid w:val="006208EC"/>
    <w:rsid w:val="008F7F28"/>
    <w:rsid w:val="00B21902"/>
    <w:rsid w:val="00CC62D4"/>
    <w:rsid w:val="00D16C55"/>
    <w:rsid w:val="00F52CB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208E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6208E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208E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208E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6208EC"/>
    <w:rPr>
      <w:rFonts w:ascii="Arial" w:eastAsia="Arial" w:hAnsi="Arial" w:cs="Arial"/>
      <w:b/>
      <w:bCs/>
      <w:sz w:val="20"/>
      <w:szCs w:val="20"/>
      <w:lang w:val="en-US"/>
    </w:rPr>
  </w:style>
  <w:style w:type="paragraph" w:styleId="BodyText">
    <w:name w:val="Body Text"/>
    <w:basedOn w:val="Normal"/>
    <w:link w:val="BodyTextChar"/>
    <w:uiPriority w:val="1"/>
    <w:qFormat/>
    <w:rsid w:val="006208EC"/>
    <w:rPr>
      <w:rFonts w:cs="Times New Roman"/>
      <w:sz w:val="18"/>
      <w:szCs w:val="18"/>
    </w:rPr>
  </w:style>
  <w:style w:type="character" w:customStyle="1" w:styleId="BodyTextChar">
    <w:name w:val="Body Text Char"/>
    <w:basedOn w:val="DefaultParagraphFont"/>
    <w:link w:val="BodyText"/>
    <w:uiPriority w:val="1"/>
    <w:rsid w:val="006208EC"/>
    <w:rPr>
      <w:rFonts w:ascii="Tw Cen MT" w:eastAsia="Tw Cen MT" w:hAnsi="Tw Cen MT" w:cs="Times New Roman"/>
      <w:sz w:val="18"/>
      <w:szCs w:val="18"/>
    </w:rPr>
  </w:style>
  <w:style w:type="character" w:styleId="Hyperlink">
    <w:name w:val="Hyperlink"/>
    <w:uiPriority w:val="99"/>
    <w:unhideWhenUsed/>
    <w:rsid w:val="006208EC"/>
    <w:rPr>
      <w:color w:val="0000FF"/>
      <w:u w:val="single"/>
    </w:rPr>
  </w:style>
  <w:style w:type="paragraph" w:styleId="BalloonText">
    <w:name w:val="Balloon Text"/>
    <w:basedOn w:val="Normal"/>
    <w:link w:val="BalloonTextChar"/>
    <w:uiPriority w:val="99"/>
    <w:semiHidden/>
    <w:unhideWhenUsed/>
    <w:rsid w:val="006208EC"/>
    <w:rPr>
      <w:rFonts w:ascii="Tahoma" w:hAnsi="Tahoma" w:cs="Tahoma"/>
      <w:sz w:val="16"/>
      <w:szCs w:val="16"/>
    </w:rPr>
  </w:style>
  <w:style w:type="character" w:customStyle="1" w:styleId="BalloonTextChar">
    <w:name w:val="Balloon Text Char"/>
    <w:basedOn w:val="DefaultParagraphFont"/>
    <w:link w:val="BalloonText"/>
    <w:uiPriority w:val="99"/>
    <w:semiHidden/>
    <w:rsid w:val="006208EC"/>
    <w:rPr>
      <w:rFonts w:ascii="Tahoma" w:eastAsia="Tw Cen MT"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882181734">
      <w:bodyDiv w:val="1"/>
      <w:marLeft w:val="0"/>
      <w:marRight w:val="0"/>
      <w:marTop w:val="0"/>
      <w:marBottom w:val="0"/>
      <w:divBdr>
        <w:top w:val="none" w:sz="0" w:space="0" w:color="auto"/>
        <w:left w:val="none" w:sz="0" w:space="0" w:color="auto"/>
        <w:bottom w:val="none" w:sz="0" w:space="0" w:color="auto"/>
        <w:right w:val="none" w:sz="0" w:space="0" w:color="auto"/>
      </w:divBdr>
      <w:divsChild>
        <w:div w:id="725370309">
          <w:marLeft w:val="1740"/>
          <w:marRight w:val="0"/>
          <w:marTop w:val="0"/>
          <w:marBottom w:val="240"/>
          <w:divBdr>
            <w:top w:val="none" w:sz="0" w:space="0" w:color="auto"/>
            <w:left w:val="none" w:sz="0" w:space="0" w:color="auto"/>
            <w:bottom w:val="none" w:sz="0" w:space="0" w:color="auto"/>
            <w:right w:val="none" w:sz="0" w:space="0" w:color="auto"/>
          </w:divBdr>
        </w:div>
        <w:div w:id="679047964">
          <w:marLeft w:val="1740"/>
          <w:marRight w:val="0"/>
          <w:marTop w:val="0"/>
          <w:marBottom w:val="240"/>
          <w:divBdr>
            <w:top w:val="none" w:sz="0" w:space="0" w:color="auto"/>
            <w:left w:val="none" w:sz="0" w:space="0" w:color="auto"/>
            <w:bottom w:val="none" w:sz="0" w:space="0" w:color="auto"/>
            <w:right w:val="none" w:sz="0" w:space="0" w:color="auto"/>
          </w:divBdr>
        </w:div>
      </w:divsChild>
    </w:div>
    <w:div w:id="1596475511">
      <w:bodyDiv w:val="1"/>
      <w:marLeft w:val="0"/>
      <w:marRight w:val="0"/>
      <w:marTop w:val="0"/>
      <w:marBottom w:val="0"/>
      <w:divBdr>
        <w:top w:val="none" w:sz="0" w:space="0" w:color="auto"/>
        <w:left w:val="none" w:sz="0" w:space="0" w:color="auto"/>
        <w:bottom w:val="none" w:sz="0" w:space="0" w:color="auto"/>
        <w:right w:val="none" w:sz="0" w:space="0" w:color="auto"/>
      </w:divBdr>
      <w:divsChild>
        <w:div w:id="92559411">
          <w:marLeft w:val="1740"/>
          <w:marRight w:val="0"/>
          <w:marTop w:val="0"/>
          <w:marBottom w:val="240"/>
          <w:divBdr>
            <w:top w:val="none" w:sz="0" w:space="0" w:color="auto"/>
            <w:left w:val="none" w:sz="0" w:space="0" w:color="auto"/>
            <w:bottom w:val="none" w:sz="0" w:space="0" w:color="auto"/>
            <w:right w:val="none" w:sz="0" w:space="0" w:color="auto"/>
          </w:divBdr>
        </w:div>
        <w:div w:id="1364483368">
          <w:marLeft w:val="174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deoram.nandanwar@yahoo.co.i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Subhash B Kondawar</dc:creator>
  <cp:lastModifiedBy>Subhash B Kondawar</cp:lastModifiedBy>
  <cp:revision>3</cp:revision>
  <dcterms:created xsi:type="dcterms:W3CDTF">2020-02-19T10:58:00Z</dcterms:created>
  <dcterms:modified xsi:type="dcterms:W3CDTF">2020-02-19T11:30:00Z</dcterms:modified>
</cp:coreProperties>
</file>