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A9F" w:rsidRDefault="002F5A9F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r w:rsidRPr="002F5A9F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The interaction between CA</w:t>
      </w:r>
      <w:r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199</w:t>
      </w:r>
      <w:r w:rsidRPr="002F5A9F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-His antigen and graphene-modified electrodes </w:t>
      </w:r>
    </w:p>
    <w:p w:rsidR="002F5A9F" w:rsidRDefault="002F5A9F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</w:p>
    <w:p w:rsidR="002F5A9F" w:rsidRDefault="002F5A9F" w:rsidP="00435234">
      <w:pPr>
        <w:pStyle w:val="HTMLPreformatted"/>
        <w:rPr>
          <w:rFonts w:ascii="Times New Roman" w:hAnsi="Times New Roman" w:cs="Times New Roman"/>
          <w:sz w:val="24"/>
          <w:u w:val="single"/>
        </w:rPr>
      </w:pPr>
      <w:r w:rsidRPr="002F5A9F">
        <w:rPr>
          <w:rFonts w:ascii="Times New Roman" w:hAnsi="Times New Roman" w:cs="Times New Roman"/>
          <w:sz w:val="24"/>
          <w:u w:val="single"/>
        </w:rPr>
        <w:t>Mihaela Mic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F5A9F">
        <w:rPr>
          <w:rFonts w:ascii="Times New Roman" w:hAnsi="Times New Roman" w:cs="Times New Roman"/>
          <w:sz w:val="24"/>
          <w:u w:val="single"/>
        </w:rPr>
        <w:t>, Codruta Varodi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F5A9F">
        <w:rPr>
          <w:rFonts w:ascii="Times New Roman" w:hAnsi="Times New Roman" w:cs="Times New Roman"/>
          <w:sz w:val="24"/>
          <w:u w:val="single"/>
        </w:rPr>
        <w:t>, Florina Pogacean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F5A9F">
        <w:rPr>
          <w:rFonts w:ascii="Times New Roman" w:hAnsi="Times New Roman" w:cs="Times New Roman"/>
          <w:sz w:val="24"/>
          <w:u w:val="single"/>
        </w:rPr>
        <w:t xml:space="preserve">, </w:t>
      </w:r>
      <w:r w:rsidRPr="00863C24">
        <w:rPr>
          <w:rFonts w:ascii="Times New Roman" w:hAnsi="Times New Roman" w:cs="Times New Roman"/>
          <w:b/>
          <w:bCs/>
          <w:sz w:val="24"/>
          <w:u w:val="single"/>
        </w:rPr>
        <w:t>Crina Socaci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F5A9F">
        <w:rPr>
          <w:rFonts w:ascii="Times New Roman" w:hAnsi="Times New Roman" w:cs="Times New Roman"/>
          <w:sz w:val="24"/>
          <w:u w:val="single"/>
        </w:rPr>
        <w:t>, Maria Coros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F5A9F">
        <w:rPr>
          <w:rFonts w:ascii="Times New Roman" w:hAnsi="Times New Roman" w:cs="Times New Roman"/>
          <w:sz w:val="24"/>
          <w:u w:val="single"/>
        </w:rPr>
        <w:t>, Raluca-Ioana Stefan-van Staden</w:t>
      </w:r>
      <w:r w:rsidRPr="00364C09">
        <w:rPr>
          <w:rFonts w:ascii="Times New Roman" w:hAnsi="Times New Roman" w:cs="Times New Roman"/>
          <w:sz w:val="24"/>
          <w:u w:val="single"/>
          <w:vertAlign w:val="superscript"/>
        </w:rPr>
        <w:t>2,3</w:t>
      </w:r>
      <w:r w:rsidRPr="002F5A9F">
        <w:rPr>
          <w:rFonts w:ascii="Times New Roman" w:hAnsi="Times New Roman" w:cs="Times New Roman"/>
          <w:sz w:val="24"/>
          <w:u w:val="single"/>
        </w:rPr>
        <w:t>, and Stela Pruneanu</w:t>
      </w:r>
      <w:r w:rsidR="00364C09" w:rsidRPr="00364C09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F5A9F" w:rsidRDefault="002F5A9F" w:rsidP="00435234">
      <w:pPr>
        <w:pStyle w:val="HTMLPreformatted"/>
        <w:rPr>
          <w:rFonts w:ascii="Times New Roman" w:hAnsi="Times New Roman" w:cs="Times New Roman"/>
          <w:sz w:val="24"/>
          <w:u w:val="single"/>
        </w:rPr>
      </w:pPr>
    </w:p>
    <w:p w:rsidR="002F5A9F" w:rsidRPr="002F5A9F" w:rsidRDefault="002F5A9F" w:rsidP="00863C24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n-GB" w:bidi="en-US"/>
        </w:rPr>
      </w:pPr>
      <w:r w:rsidRPr="002F5A9F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GB" w:bidi="en-US"/>
        </w:rPr>
        <w:t>1</w:t>
      </w:r>
      <w:r w:rsidRPr="002F5A9F">
        <w:rPr>
          <w:rFonts w:ascii="Times New Roman" w:eastAsia="Calibri" w:hAnsi="Times New Roman" w:cs="Times New Roman"/>
          <w:bCs/>
          <w:i/>
          <w:sz w:val="24"/>
          <w:szCs w:val="24"/>
          <w:lang w:val="en-GB" w:bidi="en-US"/>
        </w:rPr>
        <w:t xml:space="preserve">National Institute for Research and Development of Isotopic and Molecular Technologies, </w:t>
      </w:r>
      <w:proofErr w:type="spellStart"/>
      <w:r w:rsidRPr="002F5A9F">
        <w:rPr>
          <w:rFonts w:ascii="Times New Roman" w:eastAsia="Calibri" w:hAnsi="Times New Roman" w:cs="Times New Roman"/>
          <w:bCs/>
          <w:i/>
          <w:sz w:val="24"/>
          <w:szCs w:val="24"/>
          <w:lang w:val="en-GB" w:bidi="en-US"/>
        </w:rPr>
        <w:t>Donat</w:t>
      </w:r>
      <w:proofErr w:type="spellEnd"/>
      <w:r w:rsidRPr="002F5A9F">
        <w:rPr>
          <w:rFonts w:ascii="Times New Roman" w:eastAsia="Calibri" w:hAnsi="Times New Roman" w:cs="Times New Roman"/>
          <w:bCs/>
          <w:i/>
          <w:sz w:val="24"/>
          <w:szCs w:val="24"/>
          <w:lang w:val="en-GB" w:bidi="en-US"/>
        </w:rPr>
        <w:t xml:space="preserve"> Street, No. 67-103, RO 400293, Cluj-Napoca, Romania</w:t>
      </w:r>
    </w:p>
    <w:p w:rsidR="002F5A9F" w:rsidRPr="002F5A9F" w:rsidRDefault="002F5A9F" w:rsidP="00863C2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2F5A9F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Laboratory of Electrochemistry and PATLAB, National Institute of Research for Electrochemistry and Condensed Matter, 202 </w:t>
      </w:r>
      <w:proofErr w:type="spellStart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>Splaiul</w:t>
      </w:r>
      <w:proofErr w:type="spellEnd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>Independentei</w:t>
      </w:r>
      <w:proofErr w:type="spellEnd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Street, 060021, Bucharest-6, Romania</w:t>
      </w:r>
    </w:p>
    <w:p w:rsidR="0028059F" w:rsidRPr="002F5A9F" w:rsidRDefault="002F5A9F" w:rsidP="00863C2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2F5A9F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3</w:t>
      </w:r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Faculty of Applied Chemistry and Material Science, </w:t>
      </w:r>
      <w:proofErr w:type="spellStart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>Politehnica</w:t>
      </w:r>
      <w:proofErr w:type="spellEnd"/>
      <w:r w:rsidRPr="002F5A9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University of Bucharest, Bucharest, Romania</w:t>
      </w:r>
    </w:p>
    <w:p w:rsidR="00DF04E3" w:rsidRDefault="00DF04E3" w:rsidP="00863C2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263EB0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carbohydrate antigen CA19-9 is a highly </w:t>
      </w:r>
      <w:proofErr w:type="spellStart"/>
      <w:r>
        <w:rPr>
          <w:rFonts w:ascii="Times New Roman" w:hAnsi="Times New Roman" w:cs="Times New Roman"/>
          <w:sz w:val="24"/>
        </w:rPr>
        <w:t>sialylated</w:t>
      </w:r>
      <w:proofErr w:type="spellEnd"/>
      <w:r>
        <w:rPr>
          <w:rFonts w:ascii="Times New Roman" w:hAnsi="Times New Roman" w:cs="Times New Roman"/>
          <w:sz w:val="24"/>
        </w:rPr>
        <w:t xml:space="preserve"> glycoprotein that has been intensively studied and proved its importance in the detection of pancreatic, ovarian, gast</w:t>
      </w:r>
      <w:r w:rsidR="00DF4115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ic or colorectal cancer. Its detection by electrochemical methods would be simple and more sensitive, but so far it is dependent on antigen-antibody interaction. We are reporting the electrochemical detection of CA 19-9 tagged with L-Histidine</w:t>
      </w:r>
      <w:r w:rsidR="00DB49BF">
        <w:rPr>
          <w:rFonts w:ascii="Times New Roman" w:hAnsi="Times New Roman" w:cs="Times New Roman"/>
          <w:sz w:val="24"/>
        </w:rPr>
        <w:t xml:space="preserve"> (CA199-His)</w:t>
      </w:r>
      <w:r>
        <w:rPr>
          <w:rFonts w:ascii="Times New Roman" w:hAnsi="Times New Roman" w:cs="Times New Roman"/>
          <w:sz w:val="24"/>
        </w:rPr>
        <w:t xml:space="preserve">, taking advantage of the imidazole side-chain of histidine </w:t>
      </w:r>
      <w:r w:rsidR="00C50658">
        <w:rPr>
          <w:rFonts w:ascii="Times New Roman" w:hAnsi="Times New Roman" w:cs="Times New Roman"/>
          <w:sz w:val="24"/>
        </w:rPr>
        <w:t xml:space="preserve">which is prone to electrochemical oxidation. </w:t>
      </w:r>
      <w:r w:rsidR="00DB49BF">
        <w:rPr>
          <w:rFonts w:ascii="Times New Roman" w:hAnsi="Times New Roman" w:cs="Times New Roman"/>
          <w:sz w:val="24"/>
        </w:rPr>
        <w:t>T</w:t>
      </w:r>
      <w:r w:rsidR="00DB49BF" w:rsidRPr="00DB49BF">
        <w:rPr>
          <w:rFonts w:ascii="Times New Roman" w:hAnsi="Times New Roman" w:cs="Times New Roman"/>
          <w:sz w:val="24"/>
        </w:rPr>
        <w:t>he electrochemical oxidation of CA</w:t>
      </w:r>
      <w:r w:rsidR="00DB49BF">
        <w:rPr>
          <w:rFonts w:ascii="Times New Roman" w:hAnsi="Times New Roman" w:cs="Times New Roman"/>
          <w:sz w:val="24"/>
        </w:rPr>
        <w:t>199</w:t>
      </w:r>
      <w:r w:rsidR="00DB49BF" w:rsidRPr="00DB49BF">
        <w:rPr>
          <w:rFonts w:ascii="Times New Roman" w:hAnsi="Times New Roman" w:cs="Times New Roman"/>
          <w:sz w:val="24"/>
        </w:rPr>
        <w:t xml:space="preserve">-His molecules was investigated for the first time in our group with </w:t>
      </w:r>
      <w:r w:rsidR="00DB49BF">
        <w:rPr>
          <w:rFonts w:ascii="Times New Roman" w:hAnsi="Times New Roman" w:cs="Times New Roman"/>
          <w:sz w:val="24"/>
        </w:rPr>
        <w:t>screen-printed (DS)</w:t>
      </w:r>
      <w:r w:rsidR="00DB49BF" w:rsidRPr="00DB49BF">
        <w:rPr>
          <w:rFonts w:ascii="Times New Roman" w:hAnsi="Times New Roman" w:cs="Times New Roman"/>
          <w:sz w:val="24"/>
        </w:rPr>
        <w:t xml:space="preserve"> electrodes modified with GO or TRGO and the results were compared with those obtained for bare DS. </w:t>
      </w:r>
      <w:r w:rsidR="00263608" w:rsidRPr="00263608">
        <w:rPr>
          <w:rFonts w:ascii="Times New Roman" w:hAnsi="Times New Roman" w:cs="Times New Roman"/>
          <w:sz w:val="24"/>
        </w:rPr>
        <w:t>Before testing the electrochemical oxidation of CA</w:t>
      </w:r>
      <w:r w:rsidR="00263608">
        <w:rPr>
          <w:rFonts w:ascii="Times New Roman" w:hAnsi="Times New Roman" w:cs="Times New Roman"/>
          <w:sz w:val="24"/>
        </w:rPr>
        <w:t>199</w:t>
      </w:r>
      <w:r w:rsidR="00263608" w:rsidRPr="00263608">
        <w:rPr>
          <w:rFonts w:ascii="Times New Roman" w:hAnsi="Times New Roman" w:cs="Times New Roman"/>
          <w:sz w:val="24"/>
        </w:rPr>
        <w:t>-His at the bare and DS modified electrodes, the L-Histidine behavio</w:t>
      </w:r>
      <w:r w:rsidR="00263608">
        <w:rPr>
          <w:rFonts w:ascii="Times New Roman" w:hAnsi="Times New Roman" w:cs="Times New Roman"/>
          <w:sz w:val="24"/>
        </w:rPr>
        <w:t>u</w:t>
      </w:r>
      <w:r w:rsidR="00263608" w:rsidRPr="00263608">
        <w:rPr>
          <w:rFonts w:ascii="Times New Roman" w:hAnsi="Times New Roman" w:cs="Times New Roman"/>
          <w:sz w:val="24"/>
        </w:rPr>
        <w:t>r was investigated by cyclic voltammetry in PBS electrolyte (pH values from 6 to 8)</w:t>
      </w:r>
      <w:r w:rsidR="00263608">
        <w:rPr>
          <w:rFonts w:ascii="Times New Roman" w:hAnsi="Times New Roman" w:cs="Times New Roman"/>
          <w:sz w:val="24"/>
        </w:rPr>
        <w:t xml:space="preserve">. </w:t>
      </w:r>
      <w:r w:rsidR="00263608" w:rsidRPr="00263608">
        <w:rPr>
          <w:rFonts w:ascii="Times New Roman" w:hAnsi="Times New Roman" w:cs="Times New Roman"/>
          <w:sz w:val="24"/>
        </w:rPr>
        <w:t xml:space="preserve">In all cases, the oxidation peak (around +1.1 V) is very broad, indicating a slow transfer of electrons between the DS surface and the analyte molecules. </w:t>
      </w:r>
      <w:r w:rsidR="00DB49BF" w:rsidRPr="00DB49BF">
        <w:rPr>
          <w:rFonts w:ascii="Times New Roman" w:hAnsi="Times New Roman" w:cs="Times New Roman"/>
          <w:sz w:val="24"/>
        </w:rPr>
        <w:t>In addition,</w:t>
      </w:r>
      <w:r w:rsidR="00DB49BF">
        <w:rPr>
          <w:rFonts w:ascii="Times New Roman" w:hAnsi="Times New Roman" w:cs="Times New Roman"/>
          <w:sz w:val="24"/>
        </w:rPr>
        <w:t xml:space="preserve"> </w:t>
      </w:r>
      <w:r w:rsidR="00DB49BF" w:rsidRPr="00DB49BF">
        <w:rPr>
          <w:rFonts w:ascii="Times New Roman" w:hAnsi="Times New Roman" w:cs="Times New Roman"/>
          <w:sz w:val="24"/>
        </w:rPr>
        <w:t>the interaction of CA</w:t>
      </w:r>
      <w:r w:rsidR="00DB49BF">
        <w:rPr>
          <w:rFonts w:ascii="Times New Roman" w:hAnsi="Times New Roman" w:cs="Times New Roman"/>
          <w:sz w:val="24"/>
        </w:rPr>
        <w:t>199</w:t>
      </w:r>
      <w:r w:rsidR="00DB49BF" w:rsidRPr="00DB49BF">
        <w:rPr>
          <w:rFonts w:ascii="Times New Roman" w:hAnsi="Times New Roman" w:cs="Times New Roman"/>
          <w:sz w:val="24"/>
        </w:rPr>
        <w:t>-His with graphene oxide and thermally reduced graphene oxide was studied by isothermal calorimetry</w:t>
      </w:r>
      <w:r w:rsidR="00863C24">
        <w:rPr>
          <w:rFonts w:ascii="Times New Roman" w:hAnsi="Times New Roman" w:cs="Times New Roman"/>
          <w:sz w:val="24"/>
        </w:rPr>
        <w:t xml:space="preserve"> and the results were correlated with the measured electrochemical behaviour.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A0342A" w:rsidRPr="00364C09" w:rsidRDefault="0028059F" w:rsidP="00A0342A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0342A" w:rsidRPr="00A0342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A0342A" w:rsidRPr="00364C09">
        <w:rPr>
          <w:rFonts w:ascii="Times New Roman" w:hAnsi="Times New Roman" w:cs="Times New Roman"/>
          <w:bCs/>
          <w:i/>
          <w:iCs/>
          <w:sz w:val="24"/>
          <w:szCs w:val="24"/>
        </w:rPr>
        <w:t>graphene</w:t>
      </w:r>
      <w:proofErr w:type="spellEnd"/>
      <w:r w:rsidR="00A0342A" w:rsidRPr="00364C0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A0342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His tag CA19-9, ITC investigation, screen-printed electrodes, 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863C2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63C24">
        <w:rPr>
          <w:rFonts w:ascii="Times New Roman" w:hAnsi="Times New Roman" w:cs="Times New Roman"/>
          <w:b/>
          <w:bCs/>
          <w:iCs/>
          <w:sz w:val="24"/>
        </w:rPr>
        <w:t>Crina Socaci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27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Babes-</w:t>
      </w:r>
      <w:proofErr w:type="spellStart"/>
      <w:r>
        <w:rPr>
          <w:rFonts w:ascii="Times New Roman" w:hAnsi="Times New Roman" w:cs="Times New Roman"/>
          <w:iCs/>
          <w:sz w:val="24"/>
        </w:rPr>
        <w:t>Bolyai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 Cluj-Napoca, Romania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>University of Athens, Greece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She is </w:t>
      </w:r>
      <w:proofErr w:type="gramStart"/>
      <w:r w:rsidRPr="00863C24">
        <w:rPr>
          <w:rFonts w:ascii="Times New Roman" w:hAnsi="Times New Roman" w:cs="Times New Roman"/>
          <w:iCs/>
          <w:sz w:val="24"/>
        </w:rPr>
        <w:t>Senior</w:t>
      </w:r>
      <w:proofErr w:type="gramEnd"/>
      <w:r w:rsidRPr="00863C24">
        <w:rPr>
          <w:rFonts w:ascii="Times New Roman" w:hAnsi="Times New Roman" w:cs="Times New Roman"/>
          <w:iCs/>
          <w:sz w:val="24"/>
        </w:rPr>
        <w:t xml:space="preserve"> researcher II at the National Institute of Research and Development for Molecular Technologie</w:t>
      </w:r>
      <w:r w:rsidR="00A0342A">
        <w:rPr>
          <w:rFonts w:ascii="Times New Roman" w:hAnsi="Times New Roman" w:cs="Times New Roman"/>
          <w:iCs/>
          <w:sz w:val="24"/>
        </w:rPr>
        <w:t xml:space="preserve">s and Isotopes from Cluj-Napoca. </w:t>
      </w:r>
      <w:r w:rsidRPr="00863C24">
        <w:rPr>
          <w:rFonts w:ascii="Times New Roman" w:hAnsi="Times New Roman" w:cs="Times New Roman"/>
          <w:iCs/>
          <w:sz w:val="24"/>
        </w:rPr>
        <w:t>During her career path, she was awarded a DAAD fellowship at Humboldt Uni</w:t>
      </w:r>
      <w:r w:rsidR="00A0342A">
        <w:rPr>
          <w:rFonts w:ascii="Times New Roman" w:hAnsi="Times New Roman" w:cs="Times New Roman"/>
          <w:iCs/>
          <w:sz w:val="24"/>
        </w:rPr>
        <w:t>versity</w:t>
      </w:r>
      <w:r w:rsidRPr="00863C24">
        <w:rPr>
          <w:rFonts w:ascii="Times New Roman" w:hAnsi="Times New Roman" w:cs="Times New Roman"/>
          <w:iCs/>
          <w:sz w:val="24"/>
        </w:rPr>
        <w:t xml:space="preserve"> of Berlin and a CEEPUS scholarship at Charles Uni</w:t>
      </w:r>
      <w:r w:rsidR="00A0342A">
        <w:rPr>
          <w:rFonts w:ascii="Times New Roman" w:hAnsi="Times New Roman" w:cs="Times New Roman"/>
          <w:iCs/>
          <w:sz w:val="24"/>
        </w:rPr>
        <w:t>versity</w:t>
      </w:r>
      <w:r w:rsidRPr="00863C24">
        <w:rPr>
          <w:rFonts w:ascii="Times New Roman" w:hAnsi="Times New Roman" w:cs="Times New Roman"/>
          <w:iCs/>
          <w:sz w:val="24"/>
        </w:rPr>
        <w:t xml:space="preserve"> of Prague. She has 52 publications with a Hirsch index of 15 and 566 citations (Web of Science).</w:t>
      </w:r>
    </w:p>
    <w:p w:rsidR="005713AB" w:rsidRDefault="005713AB" w:rsidP="002F5A9F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2F5A9F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863C24">
        <w:rPr>
          <w:rFonts w:ascii="Times New Roman" w:hAnsi="Times New Roman" w:cs="Times New Roman"/>
          <w:iCs/>
          <w:sz w:val="24"/>
        </w:rPr>
        <w:t>crina.socaci@itim-cj.ro</w:t>
      </w:r>
    </w:p>
    <w:p w:rsidR="00A0342A" w:rsidRDefault="00A0342A" w:rsidP="00A0342A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0342A" w:rsidRPr="00800D81" w:rsidRDefault="00A0342A" w:rsidP="00A0342A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0D81">
        <w:rPr>
          <w:rFonts w:ascii="Times New Roman" w:hAnsi="Times New Roman" w:cs="Times New Roman"/>
          <w:b/>
          <w:sz w:val="24"/>
          <w:szCs w:val="24"/>
          <w:lang w:val="en-GB"/>
        </w:rPr>
        <w:t>Acknowledgment</w:t>
      </w:r>
    </w:p>
    <w:p w:rsidR="00A0342A" w:rsidRDefault="00A0342A" w:rsidP="005713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work was supported by</w:t>
      </w:r>
      <w:r w:rsidRPr="00800D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800D81">
        <w:rPr>
          <w:rFonts w:ascii="Times New Roman" w:hAnsi="Times New Roman" w:cs="Times New Roman"/>
          <w:sz w:val="24"/>
          <w:szCs w:val="24"/>
          <w:lang w:val="en-US"/>
        </w:rPr>
        <w:t>grant of Ministry of Research and Innovation, CNCS-UEFISCDI, project number PN-III-P4-ID-P</w:t>
      </w:r>
      <w:r>
        <w:rPr>
          <w:rFonts w:ascii="Times New Roman" w:hAnsi="Times New Roman" w:cs="Times New Roman"/>
          <w:sz w:val="24"/>
          <w:szCs w:val="24"/>
          <w:lang w:val="en-US"/>
        </w:rPr>
        <w:t>CCF-2016-0006, within PNCDI III.</w:t>
      </w:r>
    </w:p>
    <w:sectPr w:rsidR="00A0342A" w:rsidSect="00733B5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18D" w:rsidRDefault="0002718D" w:rsidP="00495C76">
      <w:pPr>
        <w:spacing w:after="0" w:line="240" w:lineRule="auto"/>
      </w:pPr>
      <w:r>
        <w:separator/>
      </w:r>
    </w:p>
  </w:endnote>
  <w:endnote w:type="continuationSeparator" w:id="0">
    <w:p w:rsidR="0002718D" w:rsidRDefault="0002718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18D" w:rsidRDefault="0002718D" w:rsidP="00495C76">
      <w:pPr>
        <w:spacing w:after="0" w:line="240" w:lineRule="auto"/>
      </w:pPr>
      <w:r>
        <w:separator/>
      </w:r>
    </w:p>
  </w:footnote>
  <w:footnote w:type="continuationSeparator" w:id="0">
    <w:p w:rsidR="0002718D" w:rsidRDefault="0002718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2718D"/>
    <w:rsid w:val="000A4C22"/>
    <w:rsid w:val="002350BC"/>
    <w:rsid w:val="00263608"/>
    <w:rsid w:val="00263EB0"/>
    <w:rsid w:val="0028059F"/>
    <w:rsid w:val="002F4DF0"/>
    <w:rsid w:val="002F5A9F"/>
    <w:rsid w:val="00333E31"/>
    <w:rsid w:val="00364C09"/>
    <w:rsid w:val="0038483D"/>
    <w:rsid w:val="003E1F55"/>
    <w:rsid w:val="00435234"/>
    <w:rsid w:val="00495C76"/>
    <w:rsid w:val="00561A5E"/>
    <w:rsid w:val="005713AB"/>
    <w:rsid w:val="00627419"/>
    <w:rsid w:val="00733B5D"/>
    <w:rsid w:val="007C61CA"/>
    <w:rsid w:val="00863C24"/>
    <w:rsid w:val="008D145A"/>
    <w:rsid w:val="009A0A4E"/>
    <w:rsid w:val="00A0342A"/>
    <w:rsid w:val="00AA0CB4"/>
    <w:rsid w:val="00B3082B"/>
    <w:rsid w:val="00B6703B"/>
    <w:rsid w:val="00BA654F"/>
    <w:rsid w:val="00C50658"/>
    <w:rsid w:val="00CE511D"/>
    <w:rsid w:val="00DB49BF"/>
    <w:rsid w:val="00DF04E3"/>
    <w:rsid w:val="00DF4115"/>
    <w:rsid w:val="00EC0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Stela Pruneanu</cp:lastModifiedBy>
  <cp:revision>5</cp:revision>
  <dcterms:created xsi:type="dcterms:W3CDTF">2020-06-22T10:10:00Z</dcterms:created>
  <dcterms:modified xsi:type="dcterms:W3CDTF">2020-06-23T11:51:00Z</dcterms:modified>
</cp:coreProperties>
</file>