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22E" w:rsidRPr="0097522E" w:rsidRDefault="0097522E" w:rsidP="0097522E">
      <w:pPr>
        <w:jc w:val="center"/>
        <w:rPr>
          <w:rFonts w:ascii="Arial" w:hAnsi="Arial" w:cs="Arial"/>
          <w:b/>
          <w:lang w:val="en-US"/>
        </w:rPr>
      </w:pPr>
      <w:r w:rsidRPr="0097522E">
        <w:rPr>
          <w:rFonts w:ascii="Arial" w:hAnsi="Arial" w:cs="Arial"/>
          <w:b/>
          <w:lang w:val="en-US"/>
        </w:rPr>
        <w:t xml:space="preserve">Graphene synthesis by exfoliation of graphite rods </w:t>
      </w:r>
      <w:r w:rsidRPr="002071DE">
        <w:rPr>
          <w:rFonts w:ascii="Arial" w:hAnsi="Arial" w:cs="Arial"/>
          <w:b/>
          <w:lang w:val="en-US"/>
        </w:rPr>
        <w:t xml:space="preserve">via </w:t>
      </w:r>
      <w:r w:rsidRPr="0097522E">
        <w:rPr>
          <w:rFonts w:ascii="Arial" w:hAnsi="Arial" w:cs="Arial"/>
          <w:b/>
          <w:lang w:val="en-US"/>
        </w:rPr>
        <w:t>pulses of current</w:t>
      </w:r>
    </w:p>
    <w:p w:rsidR="00C04841" w:rsidRDefault="0097522E" w:rsidP="00C04841">
      <w:pPr>
        <w:jc w:val="center"/>
        <w:rPr>
          <w:rFonts w:ascii="Arial" w:hAnsi="Arial" w:cs="Arial"/>
          <w:b/>
          <w:lang w:val="en-US"/>
        </w:rPr>
      </w:pPr>
      <w:r w:rsidRPr="0097522E">
        <w:rPr>
          <w:rFonts w:ascii="Arial" w:hAnsi="Arial" w:cs="Arial"/>
          <w:b/>
          <w:lang w:val="en-US"/>
        </w:rPr>
        <w:t>Stela Pruneanu</w:t>
      </w:r>
      <w:r>
        <w:rPr>
          <w:rFonts w:ascii="Arial" w:hAnsi="Arial" w:cs="Arial"/>
          <w:b/>
          <w:lang w:val="en-US"/>
        </w:rPr>
        <w:t>*</w:t>
      </w:r>
      <w:r w:rsidRPr="0097522E">
        <w:rPr>
          <w:rFonts w:ascii="Arial" w:hAnsi="Arial" w:cs="Arial"/>
          <w:b/>
          <w:lang w:val="en-US"/>
        </w:rPr>
        <w:t>,</w:t>
      </w:r>
      <w:r>
        <w:rPr>
          <w:rFonts w:ascii="Arial" w:hAnsi="Arial" w:cs="Arial"/>
          <w:b/>
          <w:lang w:val="en-US"/>
        </w:rPr>
        <w:t xml:space="preserve"> </w:t>
      </w:r>
      <w:r w:rsidRPr="0097522E">
        <w:rPr>
          <w:rFonts w:ascii="Arial" w:hAnsi="Arial" w:cs="Arial"/>
          <w:b/>
          <w:lang w:val="en-US"/>
        </w:rPr>
        <w:t xml:space="preserve">Florina Pogacean, </w:t>
      </w:r>
      <w:r w:rsidR="00131C8F" w:rsidRPr="0097522E">
        <w:rPr>
          <w:rFonts w:ascii="Arial" w:hAnsi="Arial" w:cs="Arial"/>
          <w:b/>
          <w:lang w:val="en-US"/>
        </w:rPr>
        <w:t>Valentin Mirel</w:t>
      </w:r>
      <w:r w:rsidR="00131C8F">
        <w:rPr>
          <w:rFonts w:ascii="Arial" w:hAnsi="Arial" w:cs="Arial"/>
          <w:b/>
          <w:lang w:val="en-US"/>
        </w:rPr>
        <w:t xml:space="preserve">, </w:t>
      </w:r>
      <w:r w:rsidRPr="0097522E">
        <w:rPr>
          <w:rFonts w:ascii="Arial" w:hAnsi="Arial" w:cs="Arial"/>
          <w:b/>
          <w:lang w:val="en-US"/>
        </w:rPr>
        <w:t xml:space="preserve">Maria Coros, </w:t>
      </w:r>
      <w:r w:rsidR="00131C8F">
        <w:rPr>
          <w:rFonts w:ascii="Arial" w:hAnsi="Arial" w:cs="Arial"/>
          <w:b/>
          <w:lang w:val="en-US"/>
        </w:rPr>
        <w:t>Codruta Varodi</w:t>
      </w:r>
      <w:r w:rsidR="00131C8F" w:rsidRPr="0097522E">
        <w:rPr>
          <w:rFonts w:ascii="Arial" w:hAnsi="Arial" w:cs="Arial"/>
          <w:b/>
          <w:lang w:val="en-US"/>
        </w:rPr>
        <w:t xml:space="preserve"> </w:t>
      </w:r>
      <w:r w:rsidR="00131C8F">
        <w:rPr>
          <w:rFonts w:ascii="Arial" w:hAnsi="Arial" w:cs="Arial"/>
          <w:b/>
          <w:lang w:val="en-US"/>
        </w:rPr>
        <w:t>and</w:t>
      </w:r>
      <w:r w:rsidRPr="0097522E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>Alexandru Turza</w:t>
      </w:r>
    </w:p>
    <w:p w:rsidR="00C04841" w:rsidRPr="00C04841" w:rsidRDefault="00435234" w:rsidP="00C04841">
      <w:pPr>
        <w:jc w:val="center"/>
        <w:rPr>
          <w:rFonts w:ascii="Arial" w:hAnsi="Arial" w:cs="Arial"/>
          <w:b/>
          <w:lang w:val="en-US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C04841" w:rsidRPr="00C04841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0"/>
          <w:lang w:val="en-GB" w:bidi="en-US"/>
        </w:rPr>
        <w:t xml:space="preserve">National Institute for Research and Development of Isotopic and Molecular Technologies, </w:t>
      </w:r>
      <w:proofErr w:type="spellStart"/>
      <w:r w:rsidR="00C04841" w:rsidRPr="00C04841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0"/>
          <w:lang w:val="en-GB" w:bidi="en-US"/>
        </w:rPr>
        <w:t>Donat</w:t>
      </w:r>
      <w:proofErr w:type="spellEnd"/>
      <w:r w:rsidR="00C04841" w:rsidRPr="00C04841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0"/>
          <w:lang w:val="en-GB" w:bidi="en-US"/>
        </w:rPr>
        <w:t xml:space="preserve"> Street, No. 67-103, RO, 400293, Cluj-Napoca, Romania</w:t>
      </w: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592877" w:rsidRPr="00592877" w:rsidRDefault="00A42E3F" w:rsidP="003060F4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  <w:r w:rsidRPr="00A42E3F">
        <w:rPr>
          <w:rFonts w:ascii="Times New Roman" w:hAnsi="Times New Roman" w:cs="Times New Roman"/>
          <w:sz w:val="24"/>
          <w:lang w:val="en-US"/>
        </w:rPr>
        <w:t>In order to achieve the electrochemical exfoliation of graphite rods immersed in various electrolyte solutions, a novel experimental set-up was designed. Hence, a static switch with adjustable parameters (pulse duration; amplitude) was connected to a power supply and to the electrochemical cell (two-electrode configuration). The time parameters (e.g. pulse duration; the pause between two pulses) were set from a Hewlett Packard 8005B pulse generator and</w:t>
      </w:r>
      <w:r w:rsidR="00187159">
        <w:rPr>
          <w:rFonts w:ascii="Times New Roman" w:hAnsi="Times New Roman" w:cs="Times New Roman"/>
          <w:sz w:val="24"/>
          <w:lang w:val="en-US"/>
        </w:rPr>
        <w:t xml:space="preserve"> monitored with a Tektronix MSO-</w:t>
      </w:r>
      <w:r w:rsidRPr="00A42E3F">
        <w:rPr>
          <w:rFonts w:ascii="Times New Roman" w:hAnsi="Times New Roman" w:cs="Times New Roman"/>
          <w:sz w:val="24"/>
          <w:lang w:val="en-US"/>
        </w:rPr>
        <w:t xml:space="preserve">4104 oscilloscope. Compared with normal </w:t>
      </w:r>
      <w:r w:rsidRPr="00313E18">
        <w:rPr>
          <w:rFonts w:ascii="Times New Roman" w:hAnsi="Times New Roman" w:cs="Times New Roman"/>
          <w:i/>
          <w:sz w:val="24"/>
          <w:lang w:val="en-US"/>
        </w:rPr>
        <w:t>dc</w:t>
      </w:r>
      <w:r w:rsidRPr="00A42E3F">
        <w:rPr>
          <w:rFonts w:ascii="Times New Roman" w:hAnsi="Times New Roman" w:cs="Times New Roman"/>
          <w:sz w:val="24"/>
          <w:lang w:val="en-US"/>
        </w:rPr>
        <w:t xml:space="preserve"> exfoliation, the pulse exfoliation method offers one major advantage: it prevents the solution over-heating leading to high-quality exfoliated material (less graphite in the final material). </w:t>
      </w:r>
      <w:r w:rsidR="00592877" w:rsidRPr="00592877">
        <w:rPr>
          <w:rFonts w:ascii="Times New Roman" w:hAnsi="Times New Roman" w:cs="Times New Roman"/>
          <w:sz w:val="24"/>
          <w:lang w:val="en-US"/>
        </w:rPr>
        <w:t>The performances of glassy carbon electrodes modified with</w:t>
      </w:r>
      <w:r w:rsidR="003060F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592877" w:rsidRPr="00592877">
        <w:rPr>
          <w:rFonts w:ascii="Times New Roman" w:hAnsi="Times New Roman" w:cs="Times New Roman"/>
          <w:sz w:val="24"/>
          <w:lang w:val="en-US"/>
        </w:rPr>
        <w:t>graphene</w:t>
      </w:r>
      <w:proofErr w:type="spellEnd"/>
      <w:r w:rsidR="00592877" w:rsidRPr="00592877">
        <w:rPr>
          <w:rFonts w:ascii="Times New Roman" w:hAnsi="Times New Roman" w:cs="Times New Roman"/>
          <w:sz w:val="24"/>
          <w:lang w:val="en-US"/>
        </w:rPr>
        <w:t xml:space="preserve"> were investigated towards </w:t>
      </w:r>
      <w:r w:rsidR="003060F4">
        <w:rPr>
          <w:rFonts w:ascii="Times New Roman" w:hAnsi="Times New Roman" w:cs="Times New Roman"/>
          <w:sz w:val="24"/>
          <w:lang w:val="en-US"/>
        </w:rPr>
        <w:t xml:space="preserve">various </w:t>
      </w:r>
      <w:proofErr w:type="spellStart"/>
      <w:r w:rsidR="003060F4">
        <w:rPr>
          <w:rFonts w:ascii="Times New Roman" w:hAnsi="Times New Roman" w:cs="Times New Roman"/>
          <w:sz w:val="24"/>
          <w:lang w:val="en-US"/>
        </w:rPr>
        <w:t>biomolecules</w:t>
      </w:r>
      <w:proofErr w:type="spellEnd"/>
      <w:r w:rsidR="003060F4">
        <w:rPr>
          <w:rFonts w:ascii="Times New Roman" w:hAnsi="Times New Roman" w:cs="Times New Roman"/>
          <w:sz w:val="24"/>
          <w:lang w:val="en-US"/>
        </w:rPr>
        <w:t xml:space="preserve"> detection.</w:t>
      </w:r>
    </w:p>
    <w:p w:rsidR="00A42E3F" w:rsidRPr="00A42E3F" w:rsidRDefault="00FC33E2" w:rsidP="00A42E3F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spellStart"/>
      <w:r w:rsidR="00A42E3F">
        <w:rPr>
          <w:rFonts w:ascii="Times New Roman" w:hAnsi="Times New Roman" w:cs="Times New Roman"/>
          <w:i/>
          <w:sz w:val="24"/>
        </w:rPr>
        <w:t>graphene</w:t>
      </w:r>
      <w:proofErr w:type="spellEnd"/>
      <w:r w:rsidR="00A42E3F">
        <w:rPr>
          <w:rFonts w:ascii="Times New Roman" w:hAnsi="Times New Roman" w:cs="Times New Roman"/>
          <w:i/>
          <w:sz w:val="24"/>
        </w:rPr>
        <w:t xml:space="preserve">; </w:t>
      </w:r>
      <w:proofErr w:type="spellStart"/>
      <w:r w:rsidR="003205C4">
        <w:rPr>
          <w:rFonts w:ascii="Times New Roman" w:hAnsi="Times New Roman" w:cs="Times New Roman"/>
          <w:i/>
          <w:sz w:val="24"/>
        </w:rPr>
        <w:t>graphene</w:t>
      </w:r>
      <w:proofErr w:type="spellEnd"/>
      <w:r w:rsidR="003205C4">
        <w:rPr>
          <w:rFonts w:ascii="Times New Roman" w:hAnsi="Times New Roman" w:cs="Times New Roman"/>
          <w:i/>
          <w:sz w:val="24"/>
        </w:rPr>
        <w:t xml:space="preserve">-modified electrodes; </w:t>
      </w:r>
      <w:r w:rsidR="00A42E3F">
        <w:rPr>
          <w:rFonts w:ascii="Times New Roman" w:hAnsi="Times New Roman" w:cs="Times New Roman"/>
          <w:i/>
          <w:sz w:val="24"/>
        </w:rPr>
        <w:t xml:space="preserve">pulse exfoliation of graphite rods;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59003E">
        <w:rPr>
          <w:rFonts w:ascii="Times New Roman" w:hAnsi="Times New Roman" w:cs="Times New Roman"/>
          <w:b/>
          <w:iCs/>
          <w:sz w:val="24"/>
        </w:rPr>
        <w:t>Biography</w:t>
      </w:r>
    </w:p>
    <w:p w:rsidR="0059003E" w:rsidRDefault="0059003E" w:rsidP="0059003E">
      <w:pPr>
        <w:pStyle w:val="HTMLPreformatted"/>
        <w:jc w:val="both"/>
        <w:rPr>
          <w:rFonts w:ascii="Times New Roman" w:hAnsi="Times New Roman" w:cs="Times New Roman"/>
          <w:iCs/>
          <w:sz w:val="24"/>
          <w:lang w:val="ro-RO"/>
        </w:rPr>
      </w:pPr>
    </w:p>
    <w:p w:rsidR="0059003E" w:rsidRPr="0059003E" w:rsidRDefault="0059003E" w:rsidP="0059003E">
      <w:pPr>
        <w:pStyle w:val="HTMLPreformatted"/>
        <w:jc w:val="both"/>
        <w:rPr>
          <w:rFonts w:ascii="Times New Roman" w:hAnsi="Times New Roman" w:cs="Times New Roman"/>
          <w:iCs/>
          <w:sz w:val="24"/>
          <w:lang w:val="ro-RO"/>
        </w:rPr>
      </w:pPr>
      <w:r>
        <w:rPr>
          <w:rFonts w:ascii="Times New Roman" w:hAnsi="Times New Roman" w:cs="Times New Roman"/>
          <w:iCs/>
          <w:sz w:val="24"/>
          <w:lang w:val="ro-RO"/>
        </w:rPr>
        <w:t>Stela Maria Pruneanu is S</w:t>
      </w: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enior </w:t>
      </w:r>
      <w:r>
        <w:rPr>
          <w:rFonts w:ascii="Times New Roman" w:hAnsi="Times New Roman" w:cs="Times New Roman"/>
          <w:iCs/>
          <w:sz w:val="24"/>
          <w:lang w:val="ro-RO"/>
        </w:rPr>
        <w:t>R</w:t>
      </w: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esearcher at INCDTIM Cluj-Napoca. She received her B.Sc. in Physics, Babes-Bolyai University, Cluj-Napoca, Romania (1982-1987) and her Ph.D. in Chemical-Physics at Babes-Bolyai University, Cluj-Napoca, Romania (1996-1999). </w:t>
      </w:r>
    </w:p>
    <w:p w:rsidR="0059003E" w:rsidRPr="0059003E" w:rsidRDefault="0059003E" w:rsidP="0059003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59003E">
        <w:rPr>
          <w:rFonts w:ascii="Times New Roman" w:hAnsi="Times New Roman" w:cs="Times New Roman"/>
          <w:i/>
          <w:iCs/>
          <w:sz w:val="24"/>
          <w:lang w:val="ro-RO"/>
        </w:rPr>
        <w:t>Research Stay:</w:t>
      </w:r>
      <w:r w:rsidRPr="0059003E">
        <w:rPr>
          <w:rFonts w:ascii="Times New Roman" w:hAnsi="Times New Roman" w:cs="Times New Roman"/>
          <w:b/>
          <w:i/>
          <w:iCs/>
          <w:sz w:val="24"/>
          <w:lang w:val="ro-RO"/>
        </w:rPr>
        <w:t xml:space="preserve"> </w:t>
      </w: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Institute fur Festkorperphysik, Graz- Austria 1995 (October); </w:t>
      </w:r>
      <w:proofErr w:type="spellStart"/>
      <w:r w:rsidR="00187159" w:rsidRPr="00187159">
        <w:rPr>
          <w:rFonts w:ascii="Times New Roman" w:hAnsi="Times New Roman" w:cs="Times New Roman"/>
          <w:iCs/>
          <w:sz w:val="24"/>
          <w:lang w:val="en-IN"/>
        </w:rPr>
        <w:t>Eötvös</w:t>
      </w:r>
      <w:proofErr w:type="spellEnd"/>
      <w:r w:rsidR="00187159" w:rsidRPr="00187159">
        <w:rPr>
          <w:rFonts w:ascii="Times New Roman" w:hAnsi="Times New Roman" w:cs="Times New Roman"/>
          <w:iCs/>
          <w:sz w:val="24"/>
          <w:lang w:val="en-IN"/>
        </w:rPr>
        <w:t xml:space="preserve"> </w:t>
      </w:r>
      <w:proofErr w:type="spellStart"/>
      <w:r w:rsidR="00187159" w:rsidRPr="00187159">
        <w:rPr>
          <w:rFonts w:ascii="Times New Roman" w:hAnsi="Times New Roman" w:cs="Times New Roman"/>
          <w:iCs/>
          <w:sz w:val="24"/>
          <w:lang w:val="en-IN"/>
        </w:rPr>
        <w:t>Loránd</w:t>
      </w:r>
      <w:proofErr w:type="spellEnd"/>
      <w:r w:rsidR="00187159" w:rsidRPr="00187159">
        <w:rPr>
          <w:rFonts w:ascii="Times New Roman" w:hAnsi="Times New Roman" w:cs="Times New Roman"/>
          <w:iCs/>
          <w:sz w:val="24"/>
          <w:lang w:val="en-IN"/>
        </w:rPr>
        <w:t xml:space="preserve"> University</w:t>
      </w:r>
      <w:r w:rsidRPr="0059003E">
        <w:rPr>
          <w:rFonts w:ascii="Times New Roman" w:hAnsi="Times New Roman" w:cs="Times New Roman"/>
          <w:iCs/>
          <w:sz w:val="24"/>
        </w:rPr>
        <w:t xml:space="preserve">, </w:t>
      </w:r>
      <w:r w:rsidR="009A1262" w:rsidRPr="0059003E">
        <w:rPr>
          <w:rFonts w:ascii="Times New Roman" w:hAnsi="Times New Roman" w:cs="Times New Roman"/>
          <w:iCs/>
          <w:sz w:val="24"/>
        </w:rPr>
        <w:t>1997 (April-June)</w:t>
      </w:r>
      <w:r w:rsidR="009A1262" w:rsidRPr="0059003E">
        <w:rPr>
          <w:rFonts w:ascii="Times New Roman" w:hAnsi="Times New Roman" w:cs="Times New Roman"/>
          <w:b/>
          <w:i/>
          <w:iCs/>
          <w:sz w:val="24"/>
        </w:rPr>
        <w:t xml:space="preserve"> </w:t>
      </w:r>
      <w:r w:rsidR="009A1262">
        <w:rPr>
          <w:rFonts w:ascii="Times New Roman" w:hAnsi="Times New Roman" w:cs="Times New Roman"/>
          <w:iCs/>
          <w:sz w:val="24"/>
        </w:rPr>
        <w:t>Hungary;</w:t>
      </w:r>
      <w:r w:rsidRPr="0059003E">
        <w:rPr>
          <w:rFonts w:ascii="Times New Roman" w:hAnsi="Times New Roman" w:cs="Times New Roman"/>
          <w:iCs/>
          <w:sz w:val="24"/>
        </w:rPr>
        <w:t xml:space="preserve"> Teesside University, February 2004 - July 2006</w:t>
      </w:r>
      <w:r w:rsidR="009A1262">
        <w:rPr>
          <w:rFonts w:ascii="Times New Roman" w:hAnsi="Times New Roman" w:cs="Times New Roman"/>
          <w:iCs/>
          <w:sz w:val="24"/>
        </w:rPr>
        <w:t>,</w:t>
      </w:r>
      <w:r w:rsidR="009A1262" w:rsidRPr="009A1262">
        <w:rPr>
          <w:rFonts w:ascii="Times New Roman" w:hAnsi="Times New Roman" w:cs="Times New Roman"/>
          <w:iCs/>
          <w:sz w:val="24"/>
        </w:rPr>
        <w:t xml:space="preserve"> </w:t>
      </w:r>
      <w:r w:rsidR="009A1262">
        <w:rPr>
          <w:rFonts w:ascii="Times New Roman" w:hAnsi="Times New Roman" w:cs="Times New Roman"/>
          <w:iCs/>
          <w:sz w:val="24"/>
        </w:rPr>
        <w:t>UK</w:t>
      </w:r>
      <w:r w:rsidRPr="0059003E">
        <w:rPr>
          <w:rFonts w:ascii="Times New Roman" w:hAnsi="Times New Roman" w:cs="Times New Roman"/>
          <w:iCs/>
          <w:sz w:val="24"/>
        </w:rPr>
        <w:t xml:space="preserve">; Newcastle University, </w:t>
      </w:r>
      <w:r w:rsidR="009A1262" w:rsidRPr="0059003E">
        <w:rPr>
          <w:rFonts w:ascii="Times New Roman" w:hAnsi="Times New Roman" w:cs="Times New Roman"/>
          <w:iCs/>
          <w:sz w:val="24"/>
        </w:rPr>
        <w:t>August 2006 - June 2008</w:t>
      </w:r>
      <w:r w:rsidR="009A1262">
        <w:rPr>
          <w:rFonts w:ascii="Times New Roman" w:hAnsi="Times New Roman" w:cs="Times New Roman"/>
          <w:iCs/>
          <w:sz w:val="24"/>
        </w:rPr>
        <w:t>, UK</w:t>
      </w:r>
      <w:r w:rsidRPr="0059003E">
        <w:rPr>
          <w:rFonts w:ascii="Times New Roman" w:hAnsi="Times New Roman" w:cs="Times New Roman"/>
          <w:iCs/>
          <w:sz w:val="24"/>
        </w:rPr>
        <w:t>.</w:t>
      </w:r>
    </w:p>
    <w:p w:rsidR="00D10E6E" w:rsidRPr="0059003E" w:rsidRDefault="0059003E" w:rsidP="0059003E">
      <w:pPr>
        <w:pStyle w:val="HTMLPreformatted"/>
        <w:jc w:val="both"/>
        <w:rPr>
          <w:rFonts w:ascii="Times New Roman" w:hAnsi="Times New Roman" w:cs="Times New Roman"/>
          <w:iCs/>
          <w:sz w:val="24"/>
          <w:lang w:val="ro-RO"/>
        </w:rPr>
      </w:pP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She </w:t>
      </w:r>
      <w:r w:rsidR="009C10B9" w:rsidRPr="0059003E">
        <w:rPr>
          <w:rFonts w:ascii="Times New Roman" w:hAnsi="Times New Roman" w:cs="Times New Roman"/>
          <w:iCs/>
          <w:sz w:val="24"/>
          <w:lang w:val="ro-RO"/>
        </w:rPr>
        <w:t xml:space="preserve">has published more than </w:t>
      </w: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85 </w:t>
      </w:r>
      <w:r w:rsidR="009C10B9" w:rsidRPr="0059003E">
        <w:rPr>
          <w:rFonts w:ascii="Times New Roman" w:hAnsi="Times New Roman" w:cs="Times New Roman"/>
          <w:iCs/>
          <w:sz w:val="24"/>
          <w:lang w:val="ro-RO"/>
        </w:rPr>
        <w:t xml:space="preserve">papers in </w:t>
      </w:r>
      <w:r w:rsidRPr="0059003E">
        <w:rPr>
          <w:rFonts w:ascii="Times New Roman" w:hAnsi="Times New Roman" w:cs="Times New Roman"/>
          <w:iCs/>
          <w:sz w:val="24"/>
          <w:lang w:val="ro-RO"/>
        </w:rPr>
        <w:t>highly-ranked</w:t>
      </w:r>
      <w:r w:rsidR="009C10B9" w:rsidRPr="0059003E">
        <w:rPr>
          <w:rFonts w:ascii="Times New Roman" w:hAnsi="Times New Roman" w:cs="Times New Roman"/>
          <w:iCs/>
          <w:sz w:val="24"/>
          <w:lang w:val="ro-RO"/>
        </w:rPr>
        <w:t xml:space="preserve"> </w:t>
      </w: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ISI </w:t>
      </w:r>
      <w:r w:rsidR="009C10B9" w:rsidRPr="0059003E">
        <w:rPr>
          <w:rFonts w:ascii="Times New Roman" w:hAnsi="Times New Roman" w:cs="Times New Roman"/>
          <w:iCs/>
          <w:sz w:val="24"/>
          <w:lang w:val="ro-RO"/>
        </w:rPr>
        <w:t xml:space="preserve">journals and has been serving as an editorial board member </w:t>
      </w: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for </w:t>
      </w:r>
      <w:r w:rsidRPr="0059003E">
        <w:rPr>
          <w:rFonts w:ascii="Times New Roman" w:hAnsi="Times New Roman" w:cs="Times New Roman"/>
          <w:b/>
          <w:iCs/>
          <w:sz w:val="24"/>
          <w:lang w:val="ro-RO"/>
        </w:rPr>
        <w:t>Sensors</w:t>
      </w: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 (MDPI journal)</w:t>
      </w:r>
      <w:r w:rsidR="009C10B9" w:rsidRPr="0059003E">
        <w:rPr>
          <w:rFonts w:ascii="Times New Roman" w:hAnsi="Times New Roman" w:cs="Times New Roman"/>
          <w:iCs/>
          <w:sz w:val="24"/>
          <w:lang w:val="ro-RO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187159" w:rsidRDefault="00187159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8F1A8D" w:rsidRDefault="008F1A8D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8F1A8D" w:rsidRDefault="008F1A8D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B3082B" w:rsidRPr="00B251B8" w:rsidRDefault="00C106BC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251B8">
        <w:rPr>
          <w:rFonts w:ascii="Times New Roman" w:hAnsi="Times New Roman" w:cs="Times New Roman"/>
          <w:iCs/>
          <w:sz w:val="24"/>
        </w:rPr>
        <w:t>E-mail: stela.pruneanu@itim-cj.ro</w:t>
      </w:r>
    </w:p>
    <w:p w:rsidR="00187159" w:rsidRDefault="00187159" w:rsidP="00FC33E2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87159" w:rsidRDefault="00187159" w:rsidP="00FC33E2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800D81" w:rsidRPr="00800D81" w:rsidRDefault="00800D81" w:rsidP="00FC33E2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0D81">
        <w:rPr>
          <w:rFonts w:ascii="Times New Roman" w:hAnsi="Times New Roman" w:cs="Times New Roman"/>
          <w:b/>
          <w:sz w:val="24"/>
          <w:szCs w:val="24"/>
          <w:lang w:val="en-GB"/>
        </w:rPr>
        <w:t>Acknowledgment</w:t>
      </w:r>
    </w:p>
    <w:p w:rsidR="00DF04E3" w:rsidRPr="00800D81" w:rsidRDefault="00CF183F" w:rsidP="00FC33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This work was supported by</w:t>
      </w:r>
      <w:r w:rsidR="00800D81" w:rsidRPr="00800D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1A8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00D81" w:rsidRPr="00800D81">
        <w:rPr>
          <w:rFonts w:ascii="Times New Roman" w:hAnsi="Times New Roman" w:cs="Times New Roman"/>
          <w:sz w:val="24"/>
          <w:szCs w:val="24"/>
          <w:lang w:val="en-US"/>
        </w:rPr>
        <w:t>grant of Ministry of Research and Innovation, CNCS-UEFISCDI, project number PN-III-P4-ID-P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CCF-2016-0006, within PNCDI III and </w:t>
      </w:r>
      <w:r w:rsidRPr="00CF183F">
        <w:rPr>
          <w:rFonts w:ascii="Times New Roman" w:hAnsi="Times New Roman" w:cs="Times New Roman"/>
          <w:sz w:val="24"/>
          <w:szCs w:val="24"/>
          <w:lang w:val="en-US"/>
        </w:rPr>
        <w:t>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9F1394">
        <w:rPr>
          <w:rFonts w:ascii="Times New Roman" w:hAnsi="Times New Roman" w:cs="Times New Roman"/>
          <w:sz w:val="24"/>
          <w:szCs w:val="24"/>
          <w:lang w:val="en-US"/>
        </w:rPr>
        <w:t xml:space="preserve">rogram </w:t>
      </w:r>
      <w:proofErr w:type="spellStart"/>
      <w:r w:rsidR="009F1394">
        <w:rPr>
          <w:rFonts w:ascii="Times New Roman" w:hAnsi="Times New Roman" w:cs="Times New Roman"/>
          <w:sz w:val="24"/>
          <w:szCs w:val="24"/>
          <w:lang w:val="en-US"/>
        </w:rPr>
        <w:t>Nucleu</w:t>
      </w:r>
      <w:proofErr w:type="spellEnd"/>
      <w:r w:rsidR="009F139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F183F">
        <w:rPr>
          <w:rFonts w:ascii="Times New Roman" w:hAnsi="Times New Roman" w:cs="Times New Roman"/>
          <w:sz w:val="24"/>
          <w:szCs w:val="24"/>
          <w:lang w:val="en-US"/>
        </w:rPr>
        <w:t xml:space="preserve"> no. </w:t>
      </w:r>
      <w:proofErr w:type="gramStart"/>
      <w:r w:rsidRPr="00CF183F">
        <w:rPr>
          <w:rFonts w:ascii="Times New Roman" w:hAnsi="Times New Roman" w:cs="Times New Roman"/>
          <w:sz w:val="24"/>
          <w:szCs w:val="24"/>
          <w:lang w:val="en-US"/>
        </w:rPr>
        <w:t>PN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183F">
        <w:rPr>
          <w:rFonts w:ascii="Times New Roman" w:hAnsi="Times New Roman" w:cs="Times New Roman"/>
          <w:sz w:val="24"/>
          <w:szCs w:val="24"/>
          <w:lang w:val="en-US"/>
        </w:rPr>
        <w:t>19 35 02 02/2019.</w:t>
      </w:r>
      <w:proofErr w:type="gramEnd"/>
    </w:p>
    <w:sectPr w:rsidR="00DF04E3" w:rsidRPr="00800D81" w:rsidSect="00775F9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35D" w:rsidRDefault="00F1735D" w:rsidP="00495C76">
      <w:pPr>
        <w:spacing w:after="0" w:line="240" w:lineRule="auto"/>
      </w:pPr>
      <w:r>
        <w:separator/>
      </w:r>
    </w:p>
  </w:endnote>
  <w:endnote w:type="continuationSeparator" w:id="0">
    <w:p w:rsidR="00F1735D" w:rsidRDefault="00F1735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35D" w:rsidRDefault="00F1735D" w:rsidP="00495C76">
      <w:pPr>
        <w:spacing w:after="0" w:line="240" w:lineRule="auto"/>
      </w:pPr>
      <w:r>
        <w:separator/>
      </w:r>
    </w:p>
  </w:footnote>
  <w:footnote w:type="continuationSeparator" w:id="0">
    <w:p w:rsidR="00F1735D" w:rsidRDefault="00F1735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131C8F"/>
    <w:rsid w:val="00153A0B"/>
    <w:rsid w:val="00187159"/>
    <w:rsid w:val="002071DE"/>
    <w:rsid w:val="002350BC"/>
    <w:rsid w:val="0028059F"/>
    <w:rsid w:val="002F4DF0"/>
    <w:rsid w:val="002F5128"/>
    <w:rsid w:val="003060F4"/>
    <w:rsid w:val="00313E18"/>
    <w:rsid w:val="003205C4"/>
    <w:rsid w:val="00333E31"/>
    <w:rsid w:val="0038483D"/>
    <w:rsid w:val="00435234"/>
    <w:rsid w:val="00495C76"/>
    <w:rsid w:val="004E29E3"/>
    <w:rsid w:val="0059003E"/>
    <w:rsid w:val="00592877"/>
    <w:rsid w:val="00627419"/>
    <w:rsid w:val="006B730A"/>
    <w:rsid w:val="00775F9C"/>
    <w:rsid w:val="00787614"/>
    <w:rsid w:val="007B4FE9"/>
    <w:rsid w:val="00800D81"/>
    <w:rsid w:val="008F1A8D"/>
    <w:rsid w:val="0097522E"/>
    <w:rsid w:val="009A1262"/>
    <w:rsid w:val="009C10B9"/>
    <w:rsid w:val="009E1645"/>
    <w:rsid w:val="009F1394"/>
    <w:rsid w:val="00A42E3F"/>
    <w:rsid w:val="00B251B8"/>
    <w:rsid w:val="00B3082B"/>
    <w:rsid w:val="00B6703B"/>
    <w:rsid w:val="00BA654F"/>
    <w:rsid w:val="00C04841"/>
    <w:rsid w:val="00C106BC"/>
    <w:rsid w:val="00CE511D"/>
    <w:rsid w:val="00CF183F"/>
    <w:rsid w:val="00DC1884"/>
    <w:rsid w:val="00DF04E3"/>
    <w:rsid w:val="00F1735D"/>
    <w:rsid w:val="00F57189"/>
    <w:rsid w:val="00FC3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F9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Stela Pruneanu</cp:lastModifiedBy>
  <cp:revision>30</cp:revision>
  <dcterms:created xsi:type="dcterms:W3CDTF">2020-06-16T07:00:00Z</dcterms:created>
  <dcterms:modified xsi:type="dcterms:W3CDTF">2020-06-16T10:02:00Z</dcterms:modified>
</cp:coreProperties>
</file>