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86F50" w14:textId="4EBF2499" w:rsidR="00B56BD4" w:rsidRDefault="00B56BD4" w:rsidP="00B56BD4">
      <w:pPr>
        <w:spacing w:line="360" w:lineRule="auto"/>
        <w:jc w:val="center"/>
        <w:rPr>
          <w:rFonts w:asciiTheme="majorBidi" w:hAnsiTheme="majorBidi" w:cstheme="majorBidi"/>
          <w:b/>
          <w:bCs/>
          <w:sz w:val="28"/>
          <w:szCs w:val="28"/>
        </w:rPr>
      </w:pPr>
      <w:r>
        <w:rPr>
          <w:rFonts w:asciiTheme="majorBidi" w:hAnsiTheme="majorBidi" w:cstheme="majorBidi"/>
          <w:b/>
          <w:bCs/>
          <w:sz w:val="28"/>
          <w:szCs w:val="28"/>
        </w:rPr>
        <w:t>S</w:t>
      </w:r>
      <w:r w:rsidRPr="003E5458">
        <w:rPr>
          <w:rFonts w:asciiTheme="majorBidi" w:hAnsiTheme="majorBidi" w:cstheme="majorBidi"/>
          <w:b/>
          <w:bCs/>
          <w:sz w:val="28"/>
          <w:szCs w:val="28"/>
        </w:rPr>
        <w:t>ome Plants</w:t>
      </w:r>
      <w:r>
        <w:rPr>
          <w:rFonts w:asciiTheme="majorBidi" w:hAnsiTheme="majorBidi" w:cstheme="majorBidi"/>
          <w:b/>
          <w:bCs/>
          <w:sz w:val="28"/>
          <w:szCs w:val="28"/>
        </w:rPr>
        <w:t xml:space="preserve"> Extracts as Green Inhibitors to Mitigate the </w:t>
      </w:r>
      <w:r w:rsidRPr="003E5458">
        <w:rPr>
          <w:rFonts w:asciiTheme="majorBidi" w:hAnsiTheme="majorBidi" w:cstheme="majorBidi"/>
          <w:b/>
          <w:bCs/>
          <w:sz w:val="28"/>
          <w:szCs w:val="28"/>
        </w:rPr>
        <w:t xml:space="preserve">Corrosion of </w:t>
      </w:r>
      <w:r>
        <w:rPr>
          <w:rFonts w:asciiTheme="majorBidi" w:hAnsiTheme="majorBidi" w:cstheme="majorBidi"/>
          <w:b/>
          <w:bCs/>
          <w:sz w:val="28"/>
          <w:szCs w:val="28"/>
        </w:rPr>
        <w:t xml:space="preserve">            Mild S</w:t>
      </w:r>
      <w:r w:rsidRPr="003E5458">
        <w:rPr>
          <w:rFonts w:asciiTheme="majorBidi" w:hAnsiTheme="majorBidi" w:cstheme="majorBidi"/>
          <w:b/>
          <w:bCs/>
          <w:sz w:val="28"/>
          <w:szCs w:val="28"/>
        </w:rPr>
        <w:t>teel in H</w:t>
      </w:r>
      <w:r w:rsidRPr="003E5458">
        <w:rPr>
          <w:rFonts w:asciiTheme="majorBidi" w:hAnsiTheme="majorBidi" w:cstheme="majorBidi"/>
          <w:b/>
          <w:bCs/>
          <w:sz w:val="28"/>
          <w:szCs w:val="28"/>
          <w:vertAlign w:val="subscript"/>
        </w:rPr>
        <w:t>3</w:t>
      </w:r>
      <w:r w:rsidRPr="003E5458">
        <w:rPr>
          <w:rFonts w:asciiTheme="majorBidi" w:hAnsiTheme="majorBidi" w:cstheme="majorBidi"/>
          <w:b/>
          <w:bCs/>
          <w:sz w:val="28"/>
          <w:szCs w:val="28"/>
        </w:rPr>
        <w:t>PO</w:t>
      </w:r>
      <w:r w:rsidRPr="003E5458">
        <w:rPr>
          <w:rFonts w:asciiTheme="majorBidi" w:hAnsiTheme="majorBidi" w:cstheme="majorBidi"/>
          <w:b/>
          <w:bCs/>
          <w:sz w:val="28"/>
          <w:szCs w:val="28"/>
          <w:vertAlign w:val="subscript"/>
        </w:rPr>
        <w:t>4</w:t>
      </w:r>
      <w:r w:rsidRPr="003E5458">
        <w:rPr>
          <w:rFonts w:asciiTheme="majorBidi" w:hAnsiTheme="majorBidi" w:cstheme="majorBidi"/>
          <w:b/>
          <w:bCs/>
          <w:sz w:val="28"/>
          <w:szCs w:val="28"/>
        </w:rPr>
        <w:t xml:space="preserve"> Acid Solutions</w:t>
      </w:r>
    </w:p>
    <w:p w14:paraId="209333A5" w14:textId="1C6CF509" w:rsidR="00B56BD4" w:rsidRPr="00BA27B6" w:rsidRDefault="00B56BD4" w:rsidP="00B56BD4">
      <w:pPr>
        <w:pStyle w:val="Title"/>
        <w:bidi w:val="0"/>
        <w:spacing w:line="480" w:lineRule="auto"/>
        <w:jc w:val="center"/>
        <w:rPr>
          <w:rFonts w:asciiTheme="majorBidi" w:hAnsiTheme="majorBidi"/>
          <w:sz w:val="24"/>
          <w:szCs w:val="24"/>
        </w:rPr>
      </w:pPr>
      <w:r w:rsidRPr="00BA27B6">
        <w:rPr>
          <w:rFonts w:asciiTheme="majorBidi" w:hAnsiTheme="majorBidi"/>
          <w:sz w:val="24"/>
          <w:szCs w:val="24"/>
        </w:rPr>
        <w:t>Aisha H. Al-</w:t>
      </w:r>
      <w:proofErr w:type="spellStart"/>
      <w:r w:rsidRPr="00BA27B6">
        <w:rPr>
          <w:rFonts w:asciiTheme="majorBidi" w:hAnsiTheme="majorBidi"/>
          <w:sz w:val="24"/>
          <w:szCs w:val="24"/>
        </w:rPr>
        <w:t>Moubaraki</w:t>
      </w:r>
      <w:proofErr w:type="spellEnd"/>
      <w:r>
        <w:rPr>
          <w:rFonts w:asciiTheme="majorBidi" w:hAnsiTheme="majorBidi"/>
          <w:sz w:val="24"/>
          <w:szCs w:val="24"/>
        </w:rPr>
        <w:t xml:space="preserve"> *</w:t>
      </w:r>
      <w:r w:rsidRPr="00BA27B6">
        <w:rPr>
          <w:rFonts w:asciiTheme="majorBidi" w:hAnsiTheme="majorBidi"/>
          <w:sz w:val="24"/>
          <w:szCs w:val="24"/>
        </w:rPr>
        <w:t xml:space="preserve"> and </w:t>
      </w:r>
      <w:proofErr w:type="spellStart"/>
      <w:r w:rsidRPr="00BA27B6">
        <w:rPr>
          <w:rFonts w:asciiTheme="majorBidi" w:hAnsiTheme="majorBidi"/>
          <w:sz w:val="24"/>
          <w:szCs w:val="24"/>
        </w:rPr>
        <w:t>Wesam</w:t>
      </w:r>
      <w:proofErr w:type="spellEnd"/>
      <w:r w:rsidRPr="00BA27B6">
        <w:rPr>
          <w:rFonts w:asciiTheme="majorBidi" w:hAnsiTheme="majorBidi"/>
          <w:sz w:val="24"/>
          <w:szCs w:val="24"/>
        </w:rPr>
        <w:t xml:space="preserve"> </w:t>
      </w:r>
      <w:r>
        <w:rPr>
          <w:rFonts w:asciiTheme="majorBidi" w:hAnsiTheme="majorBidi"/>
          <w:sz w:val="24"/>
          <w:szCs w:val="24"/>
        </w:rPr>
        <w:t xml:space="preserve">A. </w:t>
      </w:r>
      <w:r w:rsidRPr="00BA27B6">
        <w:rPr>
          <w:rFonts w:asciiTheme="majorBidi" w:hAnsiTheme="majorBidi"/>
          <w:sz w:val="24"/>
          <w:szCs w:val="24"/>
        </w:rPr>
        <w:t>Al-</w:t>
      </w:r>
      <w:proofErr w:type="spellStart"/>
      <w:r w:rsidRPr="00BA27B6">
        <w:rPr>
          <w:rFonts w:asciiTheme="majorBidi" w:hAnsiTheme="majorBidi"/>
          <w:sz w:val="24"/>
          <w:szCs w:val="24"/>
        </w:rPr>
        <w:t>hammadi</w:t>
      </w:r>
      <w:proofErr w:type="spellEnd"/>
      <w:r>
        <w:rPr>
          <w:rFonts w:asciiTheme="majorBidi" w:hAnsiTheme="majorBidi"/>
          <w:sz w:val="24"/>
          <w:szCs w:val="24"/>
        </w:rPr>
        <w:t xml:space="preserve"> </w:t>
      </w:r>
    </w:p>
    <w:p w14:paraId="4A3103C7" w14:textId="1B010CEC" w:rsidR="00B56BD4" w:rsidRDefault="00B56BD4" w:rsidP="00B56BD4">
      <w:pPr>
        <w:jc w:val="center"/>
        <w:rPr>
          <w:rFonts w:asciiTheme="majorBidi" w:hAnsiTheme="majorBidi" w:cstheme="majorBidi"/>
        </w:rPr>
      </w:pPr>
      <w:r w:rsidRPr="00577AA9">
        <w:rPr>
          <w:rFonts w:asciiTheme="majorBidi" w:hAnsiTheme="majorBidi" w:cstheme="majorBidi"/>
        </w:rPr>
        <w:t>Department of Chemistry, Faculty of Sciences–</w:t>
      </w:r>
      <w:proofErr w:type="spellStart"/>
      <w:r w:rsidRPr="00577AA9">
        <w:rPr>
          <w:rFonts w:asciiTheme="majorBidi" w:hAnsiTheme="majorBidi" w:cstheme="majorBidi"/>
        </w:rPr>
        <w:t>Alfaisaliah</w:t>
      </w:r>
      <w:proofErr w:type="spellEnd"/>
      <w:r w:rsidRPr="00577AA9">
        <w:rPr>
          <w:rFonts w:asciiTheme="majorBidi" w:hAnsiTheme="majorBidi" w:cstheme="majorBidi"/>
        </w:rPr>
        <w:t xml:space="preserve"> Campus</w:t>
      </w:r>
      <w:r>
        <w:rPr>
          <w:rFonts w:asciiTheme="majorBidi" w:hAnsiTheme="majorBidi" w:cstheme="majorBidi"/>
        </w:rPr>
        <w:t>,</w:t>
      </w:r>
      <w:r w:rsidRPr="00577AA9">
        <w:rPr>
          <w:rFonts w:asciiTheme="majorBidi" w:hAnsiTheme="majorBidi" w:cstheme="majorBidi"/>
        </w:rPr>
        <w:t xml:space="preserve"> University of Jeddah, Jeddah, Saudi Arabia</w:t>
      </w:r>
    </w:p>
    <w:p w14:paraId="556AC408" w14:textId="77777777" w:rsidR="00B56BD4" w:rsidRPr="00BA27B6" w:rsidRDefault="00B56BD4" w:rsidP="00B56BD4">
      <w:pPr>
        <w:ind w:left="360"/>
        <w:jc w:val="center"/>
        <w:rPr>
          <w:rFonts w:asciiTheme="majorBidi" w:hAnsiTheme="majorBidi" w:cstheme="majorBidi"/>
        </w:rPr>
      </w:pPr>
      <w:r>
        <w:rPr>
          <w:rFonts w:asciiTheme="majorBidi" w:hAnsiTheme="majorBidi" w:cstheme="majorBidi"/>
        </w:rPr>
        <w:t>*</w:t>
      </w:r>
      <w:r w:rsidRPr="00BA27B6">
        <w:rPr>
          <w:rFonts w:asciiTheme="majorBidi" w:hAnsiTheme="majorBidi" w:cstheme="majorBidi"/>
        </w:rPr>
        <w:t xml:space="preserve">e-mail: </w:t>
      </w:r>
      <w:hyperlink r:id="rId4" w:history="1">
        <w:r w:rsidRPr="00BA27B6">
          <w:rPr>
            <w:rStyle w:val="Hyperlink"/>
            <w:rFonts w:asciiTheme="majorBidi" w:hAnsiTheme="majorBidi" w:cstheme="majorBidi"/>
          </w:rPr>
          <w:t>ahmobaraki@uj.edu.sa</w:t>
        </w:r>
      </w:hyperlink>
      <w:r w:rsidRPr="00BA27B6">
        <w:rPr>
          <w:rFonts w:asciiTheme="majorBidi" w:hAnsiTheme="majorBidi" w:cstheme="majorBidi"/>
        </w:rPr>
        <w:t xml:space="preserve">, </w:t>
      </w:r>
      <w:hyperlink r:id="rId5" w:history="1">
        <w:r w:rsidRPr="00BA27B6">
          <w:rPr>
            <w:rStyle w:val="Hyperlink"/>
            <w:rFonts w:asciiTheme="majorBidi" w:hAnsiTheme="majorBidi" w:cstheme="majorBidi"/>
          </w:rPr>
          <w:t>ahm13988@hotmail.com</w:t>
        </w:r>
      </w:hyperlink>
    </w:p>
    <w:p w14:paraId="5429765E" w14:textId="77777777" w:rsidR="00B56BD4" w:rsidRDefault="00B56BD4">
      <w:pPr>
        <w:rPr>
          <w:rFonts w:asciiTheme="majorBidi" w:hAnsiTheme="majorBidi" w:cstheme="majorBidi"/>
          <w:b/>
          <w:bCs/>
          <w:sz w:val="24"/>
          <w:szCs w:val="24"/>
        </w:rPr>
      </w:pPr>
    </w:p>
    <w:p w14:paraId="6A5A1267" w14:textId="55AECFB6" w:rsidR="00B2506F" w:rsidRDefault="00B56BD4">
      <w:pPr>
        <w:rPr>
          <w:rFonts w:asciiTheme="majorBidi" w:hAnsiTheme="majorBidi" w:cstheme="majorBidi"/>
          <w:b/>
          <w:bCs/>
          <w:sz w:val="24"/>
          <w:szCs w:val="24"/>
        </w:rPr>
      </w:pPr>
      <w:r w:rsidRPr="00B56BD4">
        <w:rPr>
          <w:rFonts w:asciiTheme="majorBidi" w:hAnsiTheme="majorBidi" w:cstheme="majorBidi"/>
          <w:b/>
          <w:bCs/>
          <w:sz w:val="24"/>
          <w:szCs w:val="24"/>
        </w:rPr>
        <w:t xml:space="preserve">Abstract </w:t>
      </w:r>
    </w:p>
    <w:p w14:paraId="2E63519C" w14:textId="75D0C4CF" w:rsidR="00B56BD4" w:rsidRPr="00C3098F" w:rsidRDefault="00A970B4" w:rsidP="00C3098F">
      <w:pPr>
        <w:spacing w:line="480" w:lineRule="auto"/>
        <w:jc w:val="both"/>
        <w:rPr>
          <w:rFonts w:asciiTheme="majorBidi" w:hAnsiTheme="majorBidi" w:cstheme="majorBidi"/>
          <w:b/>
          <w:bCs/>
          <w:sz w:val="24"/>
          <w:szCs w:val="24"/>
        </w:rPr>
      </w:pPr>
      <w:r>
        <w:rPr>
          <w:rStyle w:val="Strong"/>
          <w:rFonts w:asciiTheme="majorBidi" w:hAnsiTheme="majorBidi" w:cstheme="majorBidi"/>
          <w:b w:val="0"/>
          <w:bCs w:val="0"/>
          <w:color w:val="333333"/>
          <w:sz w:val="24"/>
          <w:szCs w:val="24"/>
          <w:shd w:val="clear" w:color="auto" w:fill="FFFFFF"/>
        </w:rPr>
        <w:t>T</w:t>
      </w:r>
      <w:r w:rsidR="001B3C5C" w:rsidRPr="00A970B4">
        <w:rPr>
          <w:rStyle w:val="Strong"/>
          <w:rFonts w:asciiTheme="majorBidi" w:hAnsiTheme="majorBidi" w:cstheme="majorBidi"/>
          <w:b w:val="0"/>
          <w:bCs w:val="0"/>
          <w:color w:val="333333"/>
          <w:sz w:val="24"/>
          <w:szCs w:val="24"/>
          <w:shd w:val="clear" w:color="auto" w:fill="FFFFFF"/>
        </w:rPr>
        <w:t>his research attempts to</w:t>
      </w:r>
      <w:r w:rsidR="001B3C5C" w:rsidRPr="001B3C5C">
        <w:rPr>
          <w:rStyle w:val="Strong"/>
          <w:rFonts w:asciiTheme="majorBidi" w:hAnsiTheme="majorBidi" w:cstheme="majorBidi"/>
          <w:color w:val="333333"/>
          <w:sz w:val="24"/>
          <w:szCs w:val="24"/>
          <w:shd w:val="clear" w:color="auto" w:fill="FFFFFF"/>
        </w:rPr>
        <w:t xml:space="preserve"> </w:t>
      </w:r>
      <w:r w:rsidRPr="001B3C5C">
        <w:rPr>
          <w:rFonts w:asciiTheme="majorBidi" w:hAnsiTheme="majorBidi" w:cstheme="majorBidi"/>
          <w:sz w:val="24"/>
          <w:szCs w:val="24"/>
        </w:rPr>
        <w:t>application</w:t>
      </w:r>
      <w:r w:rsidR="001B3C5C" w:rsidRPr="001B3C5C">
        <w:rPr>
          <w:rFonts w:asciiTheme="majorBidi" w:hAnsiTheme="majorBidi" w:cstheme="majorBidi"/>
          <w:sz w:val="24"/>
          <w:szCs w:val="24"/>
        </w:rPr>
        <w:t xml:space="preserve"> of three different plants extracts </w:t>
      </w:r>
      <w:r>
        <w:rPr>
          <w:rFonts w:asciiTheme="majorBidi" w:hAnsiTheme="majorBidi" w:cstheme="majorBidi"/>
          <w:sz w:val="24"/>
          <w:szCs w:val="24"/>
        </w:rPr>
        <w:t xml:space="preserve">called </w:t>
      </w:r>
      <w:r>
        <w:rPr>
          <w:rFonts w:asciiTheme="majorBidi" w:hAnsiTheme="majorBidi" w:cstheme="majorBidi"/>
          <w:i/>
          <w:iCs/>
          <w:color w:val="000000"/>
          <w:sz w:val="24"/>
          <w:szCs w:val="24"/>
        </w:rPr>
        <w:t>F</w:t>
      </w:r>
      <w:r w:rsidRPr="00002CCD">
        <w:rPr>
          <w:rFonts w:asciiTheme="majorBidi" w:hAnsiTheme="majorBidi" w:cstheme="majorBidi"/>
          <w:i/>
          <w:iCs/>
          <w:color w:val="000000"/>
          <w:sz w:val="24"/>
          <w:szCs w:val="24"/>
        </w:rPr>
        <w:t>raxinus excelsior</w:t>
      </w:r>
      <w:r w:rsidRPr="00002CCD">
        <w:rPr>
          <w:rFonts w:asciiTheme="majorBidi" w:hAnsiTheme="majorBidi" w:cstheme="majorBidi"/>
          <w:color w:val="000000"/>
          <w:sz w:val="24"/>
          <w:szCs w:val="24"/>
        </w:rPr>
        <w:t xml:space="preserve"> L. </w:t>
      </w:r>
      <w:r>
        <w:rPr>
          <w:rFonts w:asciiTheme="majorBidi" w:hAnsiTheme="majorBidi" w:cstheme="majorBidi"/>
          <w:color w:val="000000"/>
          <w:sz w:val="24"/>
          <w:szCs w:val="24"/>
        </w:rPr>
        <w:t>(</w:t>
      </w:r>
      <w:r w:rsidR="001B3C5C" w:rsidRPr="001B3C5C">
        <w:rPr>
          <w:rFonts w:asciiTheme="majorBidi" w:hAnsiTheme="majorBidi" w:cstheme="majorBidi"/>
          <w:sz w:val="24"/>
          <w:szCs w:val="24"/>
        </w:rPr>
        <w:t>FEAE</w:t>
      </w:r>
      <w:r>
        <w:rPr>
          <w:rFonts w:asciiTheme="majorBidi" w:hAnsiTheme="majorBidi" w:cstheme="majorBidi"/>
          <w:sz w:val="24"/>
          <w:szCs w:val="24"/>
        </w:rPr>
        <w:t>)</w:t>
      </w:r>
      <w:r w:rsidR="001B3C5C" w:rsidRPr="001B3C5C">
        <w:rPr>
          <w:rFonts w:asciiTheme="majorBidi" w:hAnsiTheme="majorBidi" w:cstheme="majorBidi"/>
          <w:sz w:val="24"/>
          <w:szCs w:val="24"/>
        </w:rPr>
        <w:t xml:space="preserve">, </w:t>
      </w:r>
      <w:r w:rsidRPr="00002CCD">
        <w:rPr>
          <w:rFonts w:asciiTheme="majorBidi" w:hAnsiTheme="majorBidi" w:cstheme="majorBidi"/>
          <w:i/>
          <w:iCs/>
          <w:sz w:val="24"/>
          <w:szCs w:val="24"/>
        </w:rPr>
        <w:t>Zingiber zerumbet</w:t>
      </w:r>
      <w:r w:rsidRPr="00002CCD">
        <w:rPr>
          <w:rFonts w:asciiTheme="majorBidi" w:hAnsiTheme="majorBidi" w:cstheme="majorBidi"/>
          <w:sz w:val="24"/>
          <w:szCs w:val="24"/>
        </w:rPr>
        <w:t xml:space="preserve"> L. </w:t>
      </w:r>
      <w:r>
        <w:rPr>
          <w:rFonts w:asciiTheme="majorBidi" w:hAnsiTheme="majorBidi" w:cstheme="majorBidi"/>
          <w:sz w:val="24"/>
          <w:szCs w:val="24"/>
        </w:rPr>
        <w:t>(</w:t>
      </w:r>
      <w:r w:rsidR="001B3C5C" w:rsidRPr="001B3C5C">
        <w:rPr>
          <w:rFonts w:asciiTheme="majorBidi" w:hAnsiTheme="majorBidi" w:cstheme="majorBidi"/>
          <w:sz w:val="24"/>
          <w:szCs w:val="24"/>
        </w:rPr>
        <w:t>ZZAE</w:t>
      </w:r>
      <w:r>
        <w:rPr>
          <w:rFonts w:asciiTheme="majorBidi" w:hAnsiTheme="majorBidi" w:cstheme="majorBidi"/>
          <w:sz w:val="24"/>
          <w:szCs w:val="24"/>
        </w:rPr>
        <w:t>) and</w:t>
      </w:r>
      <w:r w:rsidR="001B3C5C" w:rsidRPr="001B3C5C">
        <w:rPr>
          <w:rFonts w:asciiTheme="majorBidi" w:hAnsiTheme="majorBidi" w:cstheme="majorBidi"/>
          <w:sz w:val="24"/>
          <w:szCs w:val="24"/>
        </w:rPr>
        <w:t xml:space="preserve">, </w:t>
      </w:r>
      <w:proofErr w:type="spellStart"/>
      <w:r w:rsidR="00B00B53" w:rsidRPr="001B79A6">
        <w:rPr>
          <w:rFonts w:asciiTheme="majorBidi" w:hAnsiTheme="majorBidi" w:cstheme="majorBidi"/>
          <w:i/>
          <w:iCs/>
          <w:sz w:val="24"/>
          <w:szCs w:val="24"/>
        </w:rPr>
        <w:t>Isatis</w:t>
      </w:r>
      <w:proofErr w:type="spellEnd"/>
      <w:r w:rsidR="00B00B53" w:rsidRPr="001B79A6">
        <w:rPr>
          <w:rFonts w:asciiTheme="majorBidi" w:hAnsiTheme="majorBidi" w:cstheme="majorBidi"/>
          <w:i/>
          <w:iCs/>
          <w:sz w:val="24"/>
          <w:szCs w:val="24"/>
        </w:rPr>
        <w:t xml:space="preserve"> </w:t>
      </w:r>
      <w:proofErr w:type="spellStart"/>
      <w:r w:rsidR="00B00B53" w:rsidRPr="001B79A6">
        <w:rPr>
          <w:rFonts w:asciiTheme="majorBidi" w:hAnsiTheme="majorBidi" w:cstheme="majorBidi"/>
          <w:i/>
          <w:iCs/>
          <w:sz w:val="24"/>
          <w:szCs w:val="24"/>
        </w:rPr>
        <w:t>tinctoria</w:t>
      </w:r>
      <w:proofErr w:type="spellEnd"/>
      <w:r w:rsidR="00B00B53" w:rsidRPr="001B79A6">
        <w:rPr>
          <w:rFonts w:asciiTheme="majorBidi" w:hAnsiTheme="majorBidi" w:cstheme="majorBidi"/>
          <w:sz w:val="24"/>
          <w:szCs w:val="24"/>
        </w:rPr>
        <w:t xml:space="preserve"> L. </w:t>
      </w:r>
      <w:r w:rsidR="00B00B53">
        <w:rPr>
          <w:rFonts w:asciiTheme="majorBidi" w:hAnsiTheme="majorBidi" w:cstheme="majorBidi"/>
          <w:sz w:val="24"/>
          <w:szCs w:val="24"/>
        </w:rPr>
        <w:t>(</w:t>
      </w:r>
      <w:r w:rsidR="001B3C5C" w:rsidRPr="001B3C5C">
        <w:rPr>
          <w:rFonts w:asciiTheme="majorBidi" w:hAnsiTheme="majorBidi" w:cstheme="majorBidi"/>
          <w:sz w:val="24"/>
          <w:szCs w:val="24"/>
        </w:rPr>
        <w:t xml:space="preserve">ITAE) as green inhibitors </w:t>
      </w:r>
      <w:r>
        <w:rPr>
          <w:rFonts w:asciiTheme="majorBidi" w:hAnsiTheme="majorBidi" w:cstheme="majorBidi"/>
          <w:sz w:val="24"/>
          <w:szCs w:val="24"/>
        </w:rPr>
        <w:t xml:space="preserve">to mitigate the </w:t>
      </w:r>
      <w:r w:rsidR="001B3C5C" w:rsidRPr="001B3C5C">
        <w:rPr>
          <w:rFonts w:asciiTheme="majorBidi" w:hAnsiTheme="majorBidi" w:cstheme="majorBidi"/>
          <w:sz w:val="24"/>
          <w:szCs w:val="24"/>
        </w:rPr>
        <w:t>corrosion of mild steel in H</w:t>
      </w:r>
      <w:r w:rsidR="001B3C5C" w:rsidRPr="001B3C5C">
        <w:rPr>
          <w:rFonts w:asciiTheme="majorBidi" w:hAnsiTheme="majorBidi" w:cstheme="majorBidi"/>
          <w:sz w:val="24"/>
          <w:szCs w:val="24"/>
          <w:vertAlign w:val="subscript"/>
        </w:rPr>
        <w:t>3</w:t>
      </w:r>
      <w:r w:rsidR="001B3C5C" w:rsidRPr="001B3C5C">
        <w:rPr>
          <w:rFonts w:asciiTheme="majorBidi" w:hAnsiTheme="majorBidi" w:cstheme="majorBidi"/>
          <w:sz w:val="24"/>
          <w:szCs w:val="24"/>
        </w:rPr>
        <w:t>PO</w:t>
      </w:r>
      <w:r w:rsidR="001B3C5C" w:rsidRPr="001B3C5C">
        <w:rPr>
          <w:rFonts w:asciiTheme="majorBidi" w:hAnsiTheme="majorBidi" w:cstheme="majorBidi"/>
          <w:sz w:val="24"/>
          <w:szCs w:val="24"/>
          <w:vertAlign w:val="subscript"/>
        </w:rPr>
        <w:t>4</w:t>
      </w:r>
      <w:r w:rsidR="001B3C5C" w:rsidRPr="001B3C5C">
        <w:rPr>
          <w:rFonts w:asciiTheme="majorBidi" w:hAnsiTheme="majorBidi" w:cstheme="majorBidi"/>
          <w:sz w:val="24"/>
          <w:szCs w:val="24"/>
        </w:rPr>
        <w:t xml:space="preserve"> acid solutions. </w:t>
      </w:r>
      <w:r w:rsidR="001B3C5C" w:rsidRPr="00A970B4">
        <w:rPr>
          <w:rStyle w:val="Strong"/>
          <w:rFonts w:asciiTheme="majorBidi" w:hAnsiTheme="majorBidi" w:cstheme="majorBidi"/>
          <w:b w:val="0"/>
          <w:bCs w:val="0"/>
          <w:color w:val="333333"/>
          <w:sz w:val="24"/>
          <w:szCs w:val="24"/>
          <w:shd w:val="clear" w:color="auto" w:fill="FFFFFF"/>
        </w:rPr>
        <w:t>Some factors included in the current research such as acid concentration, inhibitor concentration,</w:t>
      </w:r>
      <w:r>
        <w:rPr>
          <w:rStyle w:val="Strong"/>
          <w:rFonts w:asciiTheme="majorBidi" w:hAnsiTheme="majorBidi" w:cstheme="majorBidi"/>
          <w:b w:val="0"/>
          <w:bCs w:val="0"/>
          <w:color w:val="333333"/>
          <w:sz w:val="24"/>
          <w:szCs w:val="24"/>
          <w:shd w:val="clear" w:color="auto" w:fill="FFFFFF"/>
        </w:rPr>
        <w:t xml:space="preserve"> and</w:t>
      </w:r>
      <w:r w:rsidR="001B3C5C" w:rsidRPr="00A970B4">
        <w:rPr>
          <w:rStyle w:val="Strong"/>
          <w:rFonts w:asciiTheme="majorBidi" w:hAnsiTheme="majorBidi" w:cstheme="majorBidi"/>
          <w:b w:val="0"/>
          <w:bCs w:val="0"/>
          <w:color w:val="333333"/>
          <w:sz w:val="24"/>
          <w:szCs w:val="24"/>
          <w:shd w:val="clear" w:color="auto" w:fill="FFFFFF"/>
        </w:rPr>
        <w:t xml:space="preserve"> temperature</w:t>
      </w:r>
      <w:r>
        <w:rPr>
          <w:rStyle w:val="Strong"/>
          <w:rFonts w:asciiTheme="majorBidi" w:hAnsiTheme="majorBidi" w:cstheme="majorBidi"/>
          <w:b w:val="0"/>
          <w:bCs w:val="0"/>
          <w:color w:val="333333"/>
          <w:sz w:val="24"/>
          <w:szCs w:val="24"/>
          <w:shd w:val="clear" w:color="auto" w:fill="FFFFFF"/>
        </w:rPr>
        <w:t xml:space="preserve"> </w:t>
      </w:r>
      <w:r w:rsidR="001B3C5C" w:rsidRPr="00A970B4">
        <w:rPr>
          <w:rStyle w:val="Strong"/>
          <w:rFonts w:asciiTheme="majorBidi" w:hAnsiTheme="majorBidi" w:cstheme="majorBidi"/>
          <w:b w:val="0"/>
          <w:bCs w:val="0"/>
          <w:color w:val="333333"/>
          <w:sz w:val="24"/>
          <w:szCs w:val="24"/>
          <w:shd w:val="clear" w:color="auto" w:fill="FFFFFF"/>
        </w:rPr>
        <w:t xml:space="preserve">using weight loss (WL) and electrochemical measurements (electrochemical impedance spectroscopy, EIS, and </w:t>
      </w:r>
      <w:proofErr w:type="spellStart"/>
      <w:r w:rsidR="001B3C5C" w:rsidRPr="00A970B4">
        <w:rPr>
          <w:rStyle w:val="Strong"/>
          <w:rFonts w:asciiTheme="majorBidi" w:hAnsiTheme="majorBidi" w:cstheme="majorBidi"/>
          <w:b w:val="0"/>
          <w:bCs w:val="0"/>
          <w:color w:val="333333"/>
          <w:sz w:val="24"/>
          <w:szCs w:val="24"/>
          <w:shd w:val="clear" w:color="auto" w:fill="FFFFFF"/>
        </w:rPr>
        <w:t>potentiodynamic</w:t>
      </w:r>
      <w:proofErr w:type="spellEnd"/>
      <w:r w:rsidR="001B3C5C" w:rsidRPr="00A970B4">
        <w:rPr>
          <w:rStyle w:val="Strong"/>
          <w:rFonts w:asciiTheme="majorBidi" w:hAnsiTheme="majorBidi" w:cstheme="majorBidi"/>
          <w:b w:val="0"/>
          <w:bCs w:val="0"/>
          <w:color w:val="333333"/>
          <w:sz w:val="24"/>
          <w:szCs w:val="24"/>
          <w:shd w:val="clear" w:color="auto" w:fill="FFFFFF"/>
        </w:rPr>
        <w:t xml:space="preserve"> polarization, PDP).</w:t>
      </w:r>
      <w:r w:rsidR="001B3C5C" w:rsidRPr="001B3C5C">
        <w:rPr>
          <w:rStyle w:val="Strong"/>
          <w:rFonts w:asciiTheme="majorBidi" w:hAnsiTheme="majorBidi" w:cstheme="majorBidi"/>
          <w:color w:val="333333"/>
          <w:sz w:val="24"/>
          <w:szCs w:val="24"/>
          <w:shd w:val="clear" w:color="auto" w:fill="FFFFFF"/>
        </w:rPr>
        <w:t xml:space="preserve"> </w:t>
      </w:r>
      <w:r w:rsidR="001B3C5C" w:rsidRPr="00A970B4">
        <w:rPr>
          <w:rStyle w:val="Strong"/>
          <w:rFonts w:asciiTheme="majorBidi" w:hAnsiTheme="majorBidi" w:cstheme="majorBidi"/>
          <w:b w:val="0"/>
          <w:bCs w:val="0"/>
          <w:color w:val="333333"/>
          <w:sz w:val="24"/>
          <w:szCs w:val="24"/>
          <w:shd w:val="clear" w:color="auto" w:fill="FFFFFF"/>
        </w:rPr>
        <w:t xml:space="preserve">To confirm the performance of these plants extracts for protection of mild steel in </w:t>
      </w:r>
      <w:r w:rsidR="001B3C5C" w:rsidRPr="001B3C5C">
        <w:rPr>
          <w:rFonts w:asciiTheme="majorBidi" w:hAnsiTheme="majorBidi" w:cstheme="majorBidi"/>
          <w:sz w:val="24"/>
          <w:szCs w:val="24"/>
        </w:rPr>
        <w:t>H</w:t>
      </w:r>
      <w:r w:rsidR="001B3C5C" w:rsidRPr="001B3C5C">
        <w:rPr>
          <w:rFonts w:asciiTheme="majorBidi" w:hAnsiTheme="majorBidi" w:cstheme="majorBidi"/>
          <w:sz w:val="24"/>
          <w:szCs w:val="24"/>
          <w:vertAlign w:val="subscript"/>
        </w:rPr>
        <w:t>3</w:t>
      </w:r>
      <w:r w:rsidR="001B3C5C" w:rsidRPr="001B3C5C">
        <w:rPr>
          <w:rFonts w:asciiTheme="majorBidi" w:hAnsiTheme="majorBidi" w:cstheme="majorBidi"/>
          <w:sz w:val="24"/>
          <w:szCs w:val="24"/>
        </w:rPr>
        <w:t>PO</w:t>
      </w:r>
      <w:r w:rsidR="001B3C5C" w:rsidRPr="001B3C5C">
        <w:rPr>
          <w:rFonts w:asciiTheme="majorBidi" w:hAnsiTheme="majorBidi" w:cstheme="majorBidi"/>
          <w:sz w:val="24"/>
          <w:szCs w:val="24"/>
          <w:vertAlign w:val="subscript"/>
        </w:rPr>
        <w:t>4</w:t>
      </w:r>
      <w:r w:rsidR="001B3C5C" w:rsidRPr="001B3C5C">
        <w:rPr>
          <w:rFonts w:asciiTheme="majorBidi" w:hAnsiTheme="majorBidi" w:cstheme="majorBidi"/>
          <w:sz w:val="24"/>
          <w:szCs w:val="24"/>
        </w:rPr>
        <w:t xml:space="preserve"> acid, the morphology of mild steel without and with low and high concentrations of plants extracts was studied using the scanning electron microscopy (SEM). FTIR was used to demonstrate the adsorption of plants extracts components onto the mild steel surface.</w:t>
      </w:r>
      <w:r>
        <w:rPr>
          <w:rFonts w:asciiTheme="majorBidi" w:hAnsiTheme="majorBidi" w:cstheme="majorBidi"/>
          <w:sz w:val="24"/>
          <w:szCs w:val="24"/>
        </w:rPr>
        <w:t xml:space="preserve"> The results showed that the</w:t>
      </w:r>
      <w:r w:rsidR="00B00B53">
        <w:rPr>
          <w:rFonts w:asciiTheme="majorBidi" w:hAnsiTheme="majorBidi" w:cstheme="majorBidi"/>
          <w:sz w:val="24"/>
          <w:szCs w:val="24"/>
        </w:rPr>
        <w:t xml:space="preserve"> three extracts serve as excellent inhibitors for corrosion of mild steel in </w:t>
      </w:r>
      <w:r w:rsidR="00B00B53" w:rsidRPr="001B3C5C">
        <w:rPr>
          <w:rFonts w:asciiTheme="majorBidi" w:hAnsiTheme="majorBidi" w:cstheme="majorBidi"/>
          <w:sz w:val="24"/>
          <w:szCs w:val="24"/>
        </w:rPr>
        <w:t>H</w:t>
      </w:r>
      <w:r w:rsidR="00B00B53" w:rsidRPr="001B3C5C">
        <w:rPr>
          <w:rFonts w:asciiTheme="majorBidi" w:hAnsiTheme="majorBidi" w:cstheme="majorBidi"/>
          <w:sz w:val="24"/>
          <w:szCs w:val="24"/>
          <w:vertAlign w:val="subscript"/>
        </w:rPr>
        <w:t>3</w:t>
      </w:r>
      <w:r w:rsidR="00B00B53" w:rsidRPr="001B3C5C">
        <w:rPr>
          <w:rFonts w:asciiTheme="majorBidi" w:hAnsiTheme="majorBidi" w:cstheme="majorBidi"/>
          <w:sz w:val="24"/>
          <w:szCs w:val="24"/>
        </w:rPr>
        <w:t>PO</w:t>
      </w:r>
      <w:r w:rsidR="00B00B53" w:rsidRPr="001B3C5C">
        <w:rPr>
          <w:rFonts w:asciiTheme="majorBidi" w:hAnsiTheme="majorBidi" w:cstheme="majorBidi"/>
          <w:sz w:val="24"/>
          <w:szCs w:val="24"/>
          <w:vertAlign w:val="subscript"/>
        </w:rPr>
        <w:t>4</w:t>
      </w:r>
      <w:r w:rsidR="00B00B53">
        <w:rPr>
          <w:rFonts w:asciiTheme="majorBidi" w:hAnsiTheme="majorBidi" w:cstheme="majorBidi"/>
          <w:sz w:val="24"/>
          <w:szCs w:val="24"/>
        </w:rPr>
        <w:t xml:space="preserve">. All measurements appeared that </w:t>
      </w:r>
      <w:r w:rsidR="00C3098F">
        <w:rPr>
          <w:rFonts w:asciiTheme="majorBidi" w:hAnsiTheme="majorBidi" w:cstheme="majorBidi"/>
          <w:sz w:val="24"/>
          <w:szCs w:val="24"/>
        </w:rPr>
        <w:t>t</w:t>
      </w:r>
      <w:r w:rsidR="00B00B53">
        <w:rPr>
          <w:rFonts w:asciiTheme="majorBidi" w:hAnsiTheme="majorBidi" w:cstheme="majorBidi"/>
          <w:sz w:val="24"/>
          <w:szCs w:val="24"/>
        </w:rPr>
        <w:t xml:space="preserve">he corrosion rate </w:t>
      </w:r>
      <w:r w:rsidR="00C3098F">
        <w:rPr>
          <w:rFonts w:asciiTheme="majorBidi" w:hAnsiTheme="majorBidi" w:cstheme="majorBidi"/>
          <w:sz w:val="24"/>
          <w:szCs w:val="24"/>
        </w:rPr>
        <w:t>decreases and</w:t>
      </w:r>
      <w:r w:rsidR="00B00B53">
        <w:rPr>
          <w:rFonts w:asciiTheme="majorBidi" w:hAnsiTheme="majorBidi" w:cstheme="majorBidi"/>
          <w:sz w:val="24"/>
          <w:szCs w:val="24"/>
        </w:rPr>
        <w:t xml:space="preserve"> </w:t>
      </w:r>
      <w:r w:rsidR="00745B5B">
        <w:rPr>
          <w:rFonts w:asciiTheme="majorBidi" w:hAnsiTheme="majorBidi" w:cstheme="majorBidi"/>
          <w:sz w:val="24"/>
          <w:szCs w:val="24"/>
        </w:rPr>
        <w:t xml:space="preserve">accordingly the inhibition efficiency increases </w:t>
      </w:r>
      <w:r w:rsidR="00B00B53">
        <w:rPr>
          <w:rFonts w:asciiTheme="majorBidi" w:hAnsiTheme="majorBidi" w:cstheme="majorBidi"/>
          <w:sz w:val="24"/>
          <w:szCs w:val="24"/>
        </w:rPr>
        <w:t>with increas</w:t>
      </w:r>
      <w:r w:rsidR="00745B5B">
        <w:rPr>
          <w:rFonts w:asciiTheme="majorBidi" w:hAnsiTheme="majorBidi" w:cstheme="majorBidi"/>
          <w:sz w:val="24"/>
          <w:szCs w:val="24"/>
        </w:rPr>
        <w:t>ing</w:t>
      </w:r>
      <w:r w:rsidR="00B00B53">
        <w:rPr>
          <w:rFonts w:asciiTheme="majorBidi" w:hAnsiTheme="majorBidi" w:cstheme="majorBidi"/>
          <w:sz w:val="24"/>
          <w:szCs w:val="24"/>
        </w:rPr>
        <w:t xml:space="preserve"> of inhibitors concentration</w:t>
      </w:r>
      <w:r w:rsidR="00C3098F">
        <w:rPr>
          <w:rFonts w:asciiTheme="majorBidi" w:hAnsiTheme="majorBidi" w:cstheme="majorBidi"/>
          <w:sz w:val="24"/>
          <w:szCs w:val="24"/>
        </w:rPr>
        <w:t xml:space="preserve">. </w:t>
      </w:r>
      <w:r w:rsidR="00C3098F" w:rsidRPr="00C3098F">
        <w:rPr>
          <w:rFonts w:asciiTheme="majorBidi" w:hAnsiTheme="majorBidi" w:cstheme="majorBidi"/>
          <w:sz w:val="24"/>
          <w:szCs w:val="24"/>
        </w:rPr>
        <w:t xml:space="preserve">The FTIR and SEM surface morphology analyses provide evidence of formation of protective </w:t>
      </w:r>
      <w:r w:rsidR="00C3098F">
        <w:rPr>
          <w:rFonts w:asciiTheme="majorBidi" w:hAnsiTheme="majorBidi" w:cstheme="majorBidi"/>
          <w:sz w:val="24"/>
          <w:szCs w:val="24"/>
        </w:rPr>
        <w:t xml:space="preserve">inhibitors </w:t>
      </w:r>
      <w:r w:rsidR="00C3098F" w:rsidRPr="00C3098F">
        <w:rPr>
          <w:rFonts w:asciiTheme="majorBidi" w:hAnsiTheme="majorBidi" w:cstheme="majorBidi"/>
          <w:sz w:val="24"/>
          <w:szCs w:val="24"/>
        </w:rPr>
        <w:t>film on the metal surface.</w:t>
      </w:r>
      <w:r w:rsidR="00C3098F">
        <w:rPr>
          <w:rFonts w:asciiTheme="majorBidi" w:hAnsiTheme="majorBidi" w:cstheme="majorBidi"/>
          <w:sz w:val="24"/>
          <w:szCs w:val="24"/>
        </w:rPr>
        <w:t xml:space="preserve"> The effect of temperature (</w:t>
      </w:r>
      <w:r w:rsidR="00465604">
        <w:rPr>
          <w:rFonts w:asciiTheme="majorBidi" w:hAnsiTheme="majorBidi" w:cstheme="majorBidi"/>
          <w:sz w:val="24"/>
          <w:szCs w:val="24"/>
        </w:rPr>
        <w:t>30-60</w:t>
      </w:r>
      <w:r w:rsidR="00465604" w:rsidRPr="00465604">
        <w:rPr>
          <w:rFonts w:asciiTheme="majorBidi" w:hAnsiTheme="majorBidi" w:cstheme="majorBidi"/>
          <w:sz w:val="24"/>
          <w:szCs w:val="24"/>
          <w:vertAlign w:val="superscript"/>
        </w:rPr>
        <w:t>o</w:t>
      </w:r>
      <w:r w:rsidR="00465604">
        <w:rPr>
          <w:rFonts w:asciiTheme="majorBidi" w:hAnsiTheme="majorBidi" w:cstheme="majorBidi"/>
          <w:sz w:val="24"/>
          <w:szCs w:val="24"/>
        </w:rPr>
        <w:t xml:space="preserve">C) revealed that the inhibitor film still protected the mild steel even at high temperature. </w:t>
      </w:r>
    </w:p>
    <w:sectPr w:rsidR="00B56BD4" w:rsidRPr="00C3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D4"/>
    <w:rsid w:val="001B3C5C"/>
    <w:rsid w:val="00465604"/>
    <w:rsid w:val="00467FF3"/>
    <w:rsid w:val="00745B5B"/>
    <w:rsid w:val="00A970B4"/>
    <w:rsid w:val="00B00B53"/>
    <w:rsid w:val="00B2506F"/>
    <w:rsid w:val="00B56BD4"/>
    <w:rsid w:val="00C309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FE64"/>
  <w15:chartTrackingRefBased/>
  <w15:docId w15:val="{9D8029B3-39DA-4BC6-8DBB-AA03D9FF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B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BD4"/>
    <w:rPr>
      <w:color w:val="0563C1" w:themeColor="hyperlink"/>
      <w:u w:val="single"/>
    </w:rPr>
  </w:style>
  <w:style w:type="paragraph" w:styleId="Title">
    <w:name w:val="Title"/>
    <w:basedOn w:val="Normal"/>
    <w:next w:val="Normal"/>
    <w:link w:val="TitleChar"/>
    <w:uiPriority w:val="10"/>
    <w:qFormat/>
    <w:rsid w:val="00B56BD4"/>
    <w:pPr>
      <w:bidi/>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BD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1B3C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ahm13988@hotmail.com" TargetMode="External" /><Relationship Id="rId4" Type="http://schemas.openxmlformats.org/officeDocument/2006/relationships/hyperlink" Target="mailto:ahmobaraki@uj.edu.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Aisha Moubaraki</dc:creator>
  <cp:keywords/>
  <dc:description/>
  <cp:lastModifiedBy>Dr. Aisha Moubaraki</cp:lastModifiedBy>
  <cp:revision>2</cp:revision>
  <dcterms:created xsi:type="dcterms:W3CDTF">2020-05-27T18:01:00Z</dcterms:created>
  <dcterms:modified xsi:type="dcterms:W3CDTF">2020-05-27T18:01:00Z</dcterms:modified>
</cp:coreProperties>
</file>