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3E70B2" w14:textId="68AF969B" w:rsidR="007779F3" w:rsidRPr="007779F3" w:rsidRDefault="007779F3" w:rsidP="007779F3">
      <w:pPr>
        <w:pStyle w:val="paragraph"/>
        <w:spacing w:before="0" w:beforeAutospacing="0" w:after="0" w:afterAutospacing="0"/>
        <w:jc w:val="center"/>
        <w:textAlignment w:val="baseline"/>
        <w:rPr>
          <w:rStyle w:val="normaltextrun"/>
          <w:rFonts w:ascii="Arial" w:hAnsi="Arial" w:cs="Arial"/>
          <w:b/>
          <w:bCs/>
          <w:color w:val="000000"/>
          <w:lang w:val="en-US"/>
        </w:rPr>
      </w:pPr>
      <w:r w:rsidRPr="007779F3">
        <w:rPr>
          <w:rStyle w:val="normaltextrun"/>
          <w:rFonts w:ascii="Arial" w:hAnsi="Arial" w:cs="Arial"/>
          <w:b/>
          <w:bCs/>
          <w:color w:val="000000"/>
          <w:lang w:val="en-US"/>
        </w:rPr>
        <w:t xml:space="preserve">Mechanisms of </w:t>
      </w:r>
      <w:r w:rsidRPr="007779F3">
        <w:rPr>
          <w:rStyle w:val="normaltextrun"/>
          <w:rFonts w:ascii="Arial" w:hAnsi="Arial" w:cs="Arial"/>
          <w:b/>
          <w:bCs/>
          <w:color w:val="000000"/>
          <w:lang w:val="en-US"/>
        </w:rPr>
        <w:t>nucleation of Adiabatic Shear Band in AZ31B Mg at High strain rate loadings</w:t>
      </w:r>
      <w:r w:rsidRPr="007779F3">
        <w:rPr>
          <w:rStyle w:val="normaltextrun"/>
          <w:rFonts w:ascii="Arial" w:hAnsi="Arial" w:cs="Arial"/>
          <w:b/>
          <w:bCs/>
          <w:color w:val="000000"/>
          <w:lang w:val="en-US"/>
        </w:rPr>
        <w:t xml:space="preserve"> Using </w:t>
      </w:r>
      <w:r w:rsidRPr="007779F3">
        <w:rPr>
          <w:rStyle w:val="normaltextrun"/>
          <w:rFonts w:ascii="Arial" w:hAnsi="Arial" w:cs="Arial"/>
          <w:b/>
          <w:bCs/>
          <w:color w:val="000000"/>
          <w:lang w:val="en-US"/>
        </w:rPr>
        <w:t>Digital Image correlation</w:t>
      </w:r>
      <w:r w:rsidRPr="007779F3">
        <w:rPr>
          <w:rStyle w:val="normaltextrun"/>
          <w:rFonts w:ascii="Arial" w:hAnsi="Arial" w:cs="Arial"/>
          <w:b/>
          <w:bCs/>
          <w:color w:val="000000"/>
          <w:lang w:val="en-US"/>
        </w:rPr>
        <w:t xml:space="preserve"> Technique</w:t>
      </w:r>
    </w:p>
    <w:p w14:paraId="61764749" w14:textId="77777777" w:rsidR="007779F3" w:rsidRPr="007779F3" w:rsidRDefault="007779F3" w:rsidP="007779F3">
      <w:pPr>
        <w:pStyle w:val="paragraph"/>
        <w:spacing w:before="0" w:beforeAutospacing="0" w:after="0" w:afterAutospacing="0"/>
        <w:jc w:val="both"/>
        <w:textAlignment w:val="baseline"/>
        <w:rPr>
          <w:rStyle w:val="normaltextrun"/>
          <w:rFonts w:ascii="Arial" w:hAnsi="Arial" w:cs="Arial"/>
          <w:b/>
          <w:bCs/>
          <w:color w:val="000000"/>
          <w:sz w:val="20"/>
          <w:szCs w:val="20"/>
          <w:lang w:val="en-US"/>
        </w:rPr>
      </w:pPr>
    </w:p>
    <w:p w14:paraId="1199A792" w14:textId="78F29DE2" w:rsidR="007779F3" w:rsidRPr="007779F3" w:rsidRDefault="007779F3" w:rsidP="007779F3">
      <w:pPr>
        <w:pStyle w:val="paragraph"/>
        <w:spacing w:before="0" w:beforeAutospacing="0" w:after="0" w:afterAutospacing="0"/>
        <w:jc w:val="both"/>
        <w:textAlignment w:val="baseline"/>
        <w:rPr>
          <w:rStyle w:val="normaltextrun"/>
          <w:rFonts w:ascii="Arial" w:hAnsi="Arial" w:cs="Arial"/>
          <w:color w:val="000000"/>
          <w:lang w:val="en-US"/>
        </w:rPr>
      </w:pPr>
      <w:r w:rsidRPr="007779F3">
        <w:rPr>
          <w:rFonts w:ascii="Arial" w:hAnsi="Arial" w:cs="Arial"/>
          <w:color w:val="222222"/>
          <w:shd w:val="clear" w:color="auto" w:fill="FFFFFF"/>
        </w:rPr>
        <w:t xml:space="preserve">Adiabatic shear band, a signature for structural metals failure at high strain rates deformation, serves as precursor site for crack initiation and propagation that leads to ultimate catastrophic failure. This phenomenon is noticed when metallic </w:t>
      </w:r>
      <w:r w:rsidRPr="007779F3">
        <w:rPr>
          <w:rStyle w:val="normaltextrun"/>
          <w:rFonts w:ascii="Arial" w:hAnsi="Arial" w:cs="Arial"/>
          <w:color w:val="000000"/>
          <w:lang w:val="en-US"/>
        </w:rPr>
        <w:t>components in structural applications is subjected to a wide range of strain rates such as explosive forming, high speed machining and shock loadings. The mechanisms of formation of ASB has been associated to the competition between thermal softening and stain hardening that may result in structural instability. Nonetheless, the initial deformation mechanisms that leads to credence of ASB formations in metals are still unknown.</w:t>
      </w:r>
      <w:r w:rsidRPr="007779F3">
        <w:rPr>
          <w:rFonts w:ascii="Arial" w:hAnsi="Arial" w:cs="Arial"/>
        </w:rPr>
        <w:t xml:space="preserve"> </w:t>
      </w:r>
      <w:r w:rsidRPr="007779F3">
        <w:rPr>
          <w:rStyle w:val="normaltextrun"/>
          <w:rFonts w:ascii="Arial" w:hAnsi="Arial" w:cs="Arial"/>
          <w:color w:val="000000"/>
          <w:lang w:val="en-US"/>
        </w:rPr>
        <w:t xml:space="preserve">In this work, the dynamic deformation mechanisms of heat-treated AZ31B Mg alloys at varying high strain rates were studied during impact at room temperature (RT) using the Direct Impact Hopkinson Pressure Bar coupled with high speed cameras. Digital Image correlation (DIC) was employed to monitor regions of strain </w:t>
      </w:r>
      <w:proofErr w:type="spellStart"/>
      <w:r w:rsidRPr="007779F3">
        <w:rPr>
          <w:rStyle w:val="normaltextrun"/>
          <w:rFonts w:ascii="Arial" w:hAnsi="Arial" w:cs="Arial"/>
          <w:color w:val="000000"/>
          <w:lang w:val="en-US"/>
        </w:rPr>
        <w:t>localisations</w:t>
      </w:r>
      <w:proofErr w:type="spellEnd"/>
      <w:r w:rsidRPr="007779F3">
        <w:rPr>
          <w:rStyle w:val="normaltextrun"/>
          <w:rFonts w:ascii="Arial" w:hAnsi="Arial" w:cs="Arial"/>
          <w:color w:val="000000"/>
          <w:lang w:val="en-US"/>
        </w:rPr>
        <w:t xml:space="preserve"> in-situ directly on test specimen during impact. DIC measurement technique reveals that ASB emanate with multiple nucleation sites of strain localization at high strain rates. </w:t>
      </w:r>
      <w:r>
        <w:rPr>
          <w:rStyle w:val="normaltextrun"/>
          <w:rFonts w:ascii="Arial" w:hAnsi="Arial" w:cs="Arial"/>
          <w:color w:val="000000"/>
          <w:lang w:val="en-US"/>
        </w:rPr>
        <w:t xml:space="preserve">The strain obtained using DIC technique is not always the same as that of the elastic wave. </w:t>
      </w:r>
      <w:r w:rsidRPr="007779F3">
        <w:rPr>
          <w:rStyle w:val="normaltextrun"/>
          <w:rFonts w:ascii="Arial" w:hAnsi="Arial" w:cs="Arial"/>
          <w:color w:val="000000"/>
          <w:lang w:val="en-US"/>
        </w:rPr>
        <w:t>Microstructural studies indicate that the evolved ASB is characterized with fine grains</w:t>
      </w:r>
      <w:r>
        <w:rPr>
          <w:rStyle w:val="normaltextrun"/>
          <w:rFonts w:ascii="Arial" w:hAnsi="Arial" w:cs="Arial"/>
          <w:color w:val="000000"/>
          <w:lang w:val="en-US"/>
        </w:rPr>
        <w:t xml:space="preserve"> and</w:t>
      </w:r>
      <w:r w:rsidRPr="007779F3">
        <w:rPr>
          <w:rStyle w:val="normaltextrun"/>
          <w:rFonts w:ascii="Arial" w:hAnsi="Arial" w:cs="Arial"/>
          <w:color w:val="000000"/>
          <w:lang w:val="en-US"/>
        </w:rPr>
        <w:t xml:space="preserve"> micro-voids coalescence along the paths of ASBs. Additionally, multiple shapes of mechanic</w:t>
      </w:r>
      <w:bookmarkStart w:id="0" w:name="_GoBack"/>
      <w:bookmarkEnd w:id="0"/>
      <w:r w:rsidRPr="007779F3">
        <w:rPr>
          <w:rStyle w:val="normaltextrun"/>
          <w:rFonts w:ascii="Arial" w:hAnsi="Arial" w:cs="Arial"/>
          <w:color w:val="000000"/>
          <w:lang w:val="en-US"/>
        </w:rPr>
        <w:t xml:space="preserve">al micro-twins with massive frequencies are observed at ASB surroundings within preferred grains. </w:t>
      </w:r>
      <w:r>
        <w:rPr>
          <w:rStyle w:val="normaltextrun"/>
          <w:rFonts w:ascii="Arial" w:hAnsi="Arial" w:cs="Arial"/>
          <w:color w:val="000000"/>
          <w:lang w:val="en-US"/>
        </w:rPr>
        <w:t>A</w:t>
      </w:r>
      <w:r w:rsidRPr="007779F3">
        <w:rPr>
          <w:rStyle w:val="normaltextrun"/>
          <w:rFonts w:ascii="Arial" w:hAnsi="Arial" w:cs="Arial"/>
          <w:color w:val="000000"/>
          <w:lang w:val="en-US"/>
        </w:rPr>
        <w:t>t slow high strain rates of impact, freckled pattern selective grain refinement is observed with fewer emergence of mechanical micro-twins.</w:t>
      </w:r>
      <w:r w:rsidRPr="007779F3">
        <w:rPr>
          <w:rFonts w:ascii="Arial" w:hAnsi="Arial" w:cs="Arial"/>
        </w:rPr>
        <w:t xml:space="preserve"> </w:t>
      </w:r>
      <w:r w:rsidRPr="007779F3">
        <w:rPr>
          <w:rStyle w:val="normaltextrun"/>
          <w:rFonts w:ascii="Arial" w:hAnsi="Arial" w:cs="Arial"/>
          <w:color w:val="000000"/>
          <w:lang w:val="en-US"/>
        </w:rPr>
        <w:t xml:space="preserve">The flow stresses increase gradually with strain rates due to extensive grain refinement at high strain rates. Also, the stress-strain behavior exhibits sigmoid shape with the sigmoid nature increasing at high strain rates due to increasing frequencies of multiple shaped evolved mechanical micro-twins. </w:t>
      </w:r>
    </w:p>
    <w:p w14:paraId="359919AD" w14:textId="77777777" w:rsidR="001F5AFA" w:rsidRDefault="001F5AFA"/>
    <w:sectPr w:rsidR="001F5AF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9F3"/>
    <w:rsid w:val="001F5AFA"/>
    <w:rsid w:val="004B435E"/>
    <w:rsid w:val="00593183"/>
    <w:rsid w:val="007779F3"/>
    <w:rsid w:val="00AA0549"/>
    <w:rsid w:val="00D620F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8DFA5"/>
  <w15:chartTrackingRefBased/>
  <w15:docId w15:val="{08D9736A-E3CC-4BD1-A5CD-746A0799A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7779F3"/>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normaltextrun">
    <w:name w:val="normaltextrun"/>
    <w:basedOn w:val="DefaultParagraphFont"/>
    <w:rsid w:val="007779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113377FCE22E4786C929309FDBCA33" ma:contentTypeVersion="13" ma:contentTypeDescription="Create a new document." ma:contentTypeScope="" ma:versionID="79d810c3787b9d1172c28253f5e86d67">
  <xsd:schema xmlns:xsd="http://www.w3.org/2001/XMLSchema" xmlns:xs="http://www.w3.org/2001/XMLSchema" xmlns:p="http://schemas.microsoft.com/office/2006/metadata/properties" xmlns:ns3="b01812af-d843-4194-8ac3-b2172ad2c953" xmlns:ns4="a6b4e656-bcd9-4060-bb72-acd59c730710" targetNamespace="http://schemas.microsoft.com/office/2006/metadata/properties" ma:root="true" ma:fieldsID="39388c34246671187b737101c9ab08ed" ns3:_="" ns4:_="">
    <xsd:import namespace="b01812af-d843-4194-8ac3-b2172ad2c953"/>
    <xsd:import namespace="a6b4e656-bcd9-4060-bb72-acd59c73071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812af-d843-4194-8ac3-b2172ad2c9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b4e656-bcd9-4060-bb72-acd59c73071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C7E98A-ED8E-4008-86B7-BB3428D05C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812af-d843-4194-8ac3-b2172ad2c953"/>
    <ds:schemaRef ds:uri="a6b4e656-bcd9-4060-bb72-acd59c730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E2133F-7F02-4191-AB83-4A32D22932C2}">
  <ds:schemaRefs>
    <ds:schemaRef ds:uri="http://schemas.microsoft.com/sharepoint/v3/contenttype/forms"/>
  </ds:schemaRefs>
</ds:datastoreItem>
</file>

<file path=customXml/itemProps3.xml><?xml version="1.0" encoding="utf-8"?>
<ds:datastoreItem xmlns:ds="http://schemas.openxmlformats.org/officeDocument/2006/customXml" ds:itemID="{749F32D5-FD91-42B2-B19D-9295B8A35AE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318</Words>
  <Characters>1818</Characters>
  <Application>Microsoft Office Word</Application>
  <DocSecurity>0</DocSecurity>
  <Lines>15</Lines>
  <Paragraphs>4</Paragraphs>
  <ScaleCrop>false</ScaleCrop>
  <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Tetteh</dc:creator>
  <cp:keywords/>
  <dc:description/>
  <cp:lastModifiedBy>Francis Tetteh</cp:lastModifiedBy>
  <cp:revision>1</cp:revision>
  <dcterms:created xsi:type="dcterms:W3CDTF">2020-12-29T03:07:00Z</dcterms:created>
  <dcterms:modified xsi:type="dcterms:W3CDTF">2020-12-29T03:15:00Z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0x01010076113377FCE22E4786C929309FDBCA33</vt:lpwstr>
  </property>
</Properties>
</file>