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152F5" w14:textId="0AE81617" w:rsidR="00D3735C" w:rsidRPr="00D3735C" w:rsidRDefault="00D3735C" w:rsidP="00D3735C">
      <w:pPr>
        <w:pStyle w:val="BodyText"/>
        <w:spacing w:before="73" w:line="276" w:lineRule="auto"/>
        <w:ind w:left="100" w:right="58"/>
        <w:rPr>
          <w:rFonts w:ascii="Minion Pro" w:eastAsia="Minion Pro" w:hAnsi="Minion Pro" w:cs="Minion Pro"/>
          <w:b/>
          <w:bCs/>
          <w:color w:val="337AB7"/>
          <w:sz w:val="36"/>
          <w:szCs w:val="36"/>
        </w:rPr>
      </w:pPr>
      <w:r w:rsidRPr="00D3735C">
        <w:rPr>
          <w:rFonts w:ascii="Minion Pro" w:eastAsia="Minion Pro" w:hAnsi="Minion Pro" w:cs="Minion Pro"/>
          <w:b/>
          <w:bCs/>
          <w:color w:val="337AB7"/>
          <w:sz w:val="36"/>
          <w:szCs w:val="36"/>
        </w:rPr>
        <w:t xml:space="preserve">Satisfaction And Experiences </w:t>
      </w:r>
      <w:proofErr w:type="gramStart"/>
      <w:r w:rsidRPr="00D3735C">
        <w:rPr>
          <w:rFonts w:ascii="Minion Pro" w:eastAsia="Minion Pro" w:hAnsi="Minion Pro" w:cs="Minion Pro"/>
          <w:b/>
          <w:bCs/>
          <w:color w:val="337AB7"/>
          <w:sz w:val="36"/>
          <w:szCs w:val="36"/>
        </w:rPr>
        <w:t>In</w:t>
      </w:r>
      <w:proofErr w:type="gramEnd"/>
      <w:r w:rsidRPr="00D3735C">
        <w:rPr>
          <w:rFonts w:ascii="Minion Pro" w:eastAsia="Minion Pro" w:hAnsi="Minion Pro" w:cs="Minion Pro"/>
          <w:b/>
          <w:bCs/>
          <w:color w:val="337AB7"/>
          <w:sz w:val="36"/>
          <w:szCs w:val="36"/>
        </w:rPr>
        <w:t xml:space="preserve"> Telehealth Of The Filipino Patient And Caregiver: A Sequential Explanatory Single-Center Study</w:t>
      </w:r>
    </w:p>
    <w:p w14:paraId="5F0D3B65" w14:textId="519D5207" w:rsidR="005973B9" w:rsidRDefault="00D3735C" w:rsidP="00D3735C">
      <w:pPr>
        <w:pStyle w:val="BodyText"/>
        <w:spacing w:before="73" w:line="198" w:lineRule="exact"/>
        <w:ind w:left="100" w:right="2185"/>
        <w:rPr>
          <w:rFonts w:ascii="Arial"/>
        </w:rPr>
      </w:pPr>
      <w:r>
        <w:rPr>
          <w:rFonts w:ascii="Arial"/>
        </w:rPr>
        <w:t xml:space="preserve">Christine Gertrude Tan; </w:t>
      </w:r>
      <w:proofErr w:type="spellStart"/>
      <w:r>
        <w:rPr>
          <w:rFonts w:ascii="Arial"/>
        </w:rPr>
        <w:t>Flordeluna</w:t>
      </w:r>
      <w:proofErr w:type="spellEnd"/>
      <w:r>
        <w:rPr>
          <w:rFonts w:ascii="Arial"/>
        </w:rPr>
        <w:t xml:space="preserve"> </w:t>
      </w:r>
      <w:proofErr w:type="spellStart"/>
      <w:r>
        <w:rPr>
          <w:rFonts w:ascii="Arial"/>
        </w:rPr>
        <w:t>Mesina</w:t>
      </w:r>
      <w:proofErr w:type="spellEnd"/>
      <w:r>
        <w:rPr>
          <w:rFonts w:ascii="Arial"/>
        </w:rPr>
        <w:t>, University of Santo Tomas Hospital, Philippines</w:t>
      </w:r>
    </w:p>
    <w:p w14:paraId="5944DCA5" w14:textId="77777777" w:rsidR="00AE3E37" w:rsidRDefault="00AE3E37">
      <w:pPr>
        <w:rPr>
          <w:rFonts w:ascii="Arial"/>
          <w:sz w:val="21"/>
        </w:rPr>
      </w:pPr>
    </w:p>
    <w:p w14:paraId="19AC69E2" w14:textId="03A48311" w:rsidR="00D3735C" w:rsidRDefault="00D3735C">
      <w:pPr>
        <w:rPr>
          <w:rFonts w:ascii="Arial"/>
          <w:sz w:val="21"/>
        </w:rPr>
        <w:sectPr w:rsidR="00D3735C" w:rsidSect="00D3735C">
          <w:headerReference w:type="default" r:id="rId7"/>
          <w:footerReference w:type="default" r:id="rId8"/>
          <w:type w:val="continuous"/>
          <w:pgSz w:w="11910" w:h="16840"/>
          <w:pgMar w:top="1138" w:right="600" w:bottom="840" w:left="620" w:header="541" w:footer="642" w:gutter="0"/>
          <w:cols w:space="720"/>
        </w:sectPr>
      </w:pPr>
    </w:p>
    <w:p w14:paraId="15164A03" w14:textId="13221455" w:rsidR="00D3735C" w:rsidRPr="00D3735C" w:rsidRDefault="00A9710C" w:rsidP="00D3735C">
      <w:pPr>
        <w:pStyle w:val="Heading3"/>
        <w:spacing w:before="147"/>
        <w:ind w:left="0"/>
        <w:jc w:val="both"/>
        <w:rPr>
          <w:color w:val="BF5A14"/>
        </w:rPr>
      </w:pPr>
      <w:r>
        <w:rPr>
          <w:color w:val="BF5A14"/>
        </w:rPr>
        <w:t>Abstract</w:t>
      </w:r>
      <w:r w:rsidR="00404E5B">
        <w:rPr>
          <w:color w:val="BF5A14"/>
        </w:rPr>
        <w:t xml:space="preserve"> </w:t>
      </w:r>
    </w:p>
    <w:p w14:paraId="686D4A28" w14:textId="31037F81" w:rsidR="00D3735C" w:rsidRPr="00D3735C" w:rsidRDefault="00D3735C" w:rsidP="00D3735C">
      <w:pPr>
        <w:spacing w:line="200" w:lineRule="exact"/>
        <w:jc w:val="both"/>
        <w:rPr>
          <w:sz w:val="18"/>
          <w:szCs w:val="18"/>
          <w:lang w:val="en-PH"/>
        </w:rPr>
      </w:pPr>
      <w:r w:rsidRPr="00D3735C">
        <w:rPr>
          <w:b/>
          <w:bCs/>
          <w:sz w:val="18"/>
          <w:szCs w:val="18"/>
          <w:u w:val="single"/>
          <w:lang w:val="en-PH"/>
        </w:rPr>
        <w:t>Introduction</w:t>
      </w:r>
      <w:r w:rsidRPr="00D3735C">
        <w:rPr>
          <w:sz w:val="18"/>
          <w:szCs w:val="18"/>
          <w:lang w:val="en-PH"/>
        </w:rPr>
        <w:t xml:space="preserve">: The CoVID-19 pandemic paved a way for telehealth and was considered as the “new normal”. Satisfaction influences the decision making users, but satisfaction does not solely come from the patient but also from caregivers. This study determined patient and caregiver satisfaction and experiences with the use of telehealth services. </w:t>
      </w:r>
    </w:p>
    <w:p w14:paraId="43C2DC76" w14:textId="5D36252B" w:rsidR="00D3735C" w:rsidRPr="00D3735C" w:rsidRDefault="00D3735C" w:rsidP="00D3735C">
      <w:pPr>
        <w:spacing w:line="200" w:lineRule="exact"/>
        <w:jc w:val="both"/>
        <w:rPr>
          <w:sz w:val="18"/>
          <w:szCs w:val="18"/>
          <w:lang w:val="en-PH"/>
        </w:rPr>
      </w:pPr>
      <w:r w:rsidRPr="00D3735C">
        <w:rPr>
          <w:b/>
          <w:bCs/>
          <w:sz w:val="18"/>
          <w:szCs w:val="18"/>
          <w:u w:val="single"/>
          <w:lang w:val="en-PH"/>
        </w:rPr>
        <w:t>Methods</w:t>
      </w:r>
      <w:r w:rsidRPr="00D3735C">
        <w:rPr>
          <w:sz w:val="18"/>
          <w:szCs w:val="18"/>
          <w:lang w:val="en-PH"/>
        </w:rPr>
        <w:t xml:space="preserve">: A cross-sectional sequential explanatory design was utilized.  Patients and caregivers from May to August 2022 at the University of Santo Tomas Hospital Department of Internal Medicine initially answered the Telemedicine Satisfaction Questionnaire (TSQ), followed by exploring their experiences with telehealth through key informant interviews. A score of </w:t>
      </w:r>
      <w:r w:rsidRPr="00D3735C">
        <w:rPr>
          <w:sz w:val="18"/>
          <w:szCs w:val="18"/>
          <w:lang w:val="en-PH"/>
        </w:rPr>
        <w:sym w:font="Symbol" w:char="F0B3"/>
      </w:r>
      <w:r w:rsidRPr="00D3735C">
        <w:rPr>
          <w:sz w:val="18"/>
          <w:szCs w:val="18"/>
          <w:lang w:val="en-PH"/>
        </w:rPr>
        <w:t xml:space="preserve"> 4 over 5 from the TSQ showed a higher satisfaction score. Pearson R correlation, Spearman Correlation, Fisher-Freeman-Halton Exact Test, and Mann Whitney U test were used in the quantitative phase, while inductive </w:t>
      </w:r>
      <w:r w:rsidRPr="00D3735C">
        <w:rPr>
          <w:sz w:val="18"/>
          <w:szCs w:val="18"/>
          <w:lang w:val="en-PH"/>
        </w:rPr>
        <w:t>thematic analysis was utilized for the</w:t>
      </w:r>
      <w:r>
        <w:rPr>
          <w:sz w:val="18"/>
          <w:szCs w:val="18"/>
          <w:lang w:val="en-PH"/>
        </w:rPr>
        <w:t xml:space="preserve"> </w:t>
      </w:r>
      <w:r w:rsidRPr="00D3735C">
        <w:rPr>
          <w:sz w:val="18"/>
          <w:szCs w:val="18"/>
          <w:lang w:val="en-PH"/>
        </w:rPr>
        <w:t xml:space="preserve">qualitative phase.  </w:t>
      </w:r>
    </w:p>
    <w:p w14:paraId="3784A3B7" w14:textId="6E3F505A" w:rsidR="00D3735C" w:rsidRPr="00D3735C" w:rsidRDefault="00D3735C" w:rsidP="00D3735C">
      <w:pPr>
        <w:spacing w:line="200" w:lineRule="exact"/>
        <w:jc w:val="both"/>
        <w:rPr>
          <w:sz w:val="18"/>
          <w:szCs w:val="18"/>
        </w:rPr>
      </w:pPr>
      <w:r w:rsidRPr="00D3735C">
        <w:rPr>
          <w:b/>
          <w:bCs/>
          <w:sz w:val="18"/>
          <w:szCs w:val="18"/>
          <w:u w:val="single"/>
          <w:lang w:val="en-PH"/>
        </w:rPr>
        <w:t>Results</w:t>
      </w:r>
      <w:r w:rsidRPr="00D3735C">
        <w:rPr>
          <w:sz w:val="18"/>
          <w:szCs w:val="18"/>
          <w:lang w:val="en-PH"/>
        </w:rPr>
        <w:t xml:space="preserve">: A total of 182 patients and caregivers participated in the first phase, while 11 respondents were interviewed. There were 146 patients and 36 caregivers with mean age of 41.48 </w:t>
      </w:r>
      <w:r w:rsidRPr="00D3735C">
        <w:rPr>
          <w:bCs/>
          <w:sz w:val="18"/>
          <w:szCs w:val="18"/>
          <w:lang w:val="en-PH"/>
        </w:rPr>
        <w:t xml:space="preserve">± 12.7. The TSQ scores ranges from 4.32 to 4.62, and 96.7% of the participants had overall score of  </w:t>
      </w:r>
      <w:r w:rsidRPr="00D3735C">
        <w:rPr>
          <w:bCs/>
          <w:sz w:val="18"/>
          <w:szCs w:val="18"/>
          <w:lang w:val="en-PH"/>
        </w:rPr>
        <w:sym w:font="Symbol" w:char="F0B3"/>
      </w:r>
      <w:r w:rsidRPr="00D3735C">
        <w:rPr>
          <w:bCs/>
          <w:sz w:val="18"/>
          <w:szCs w:val="18"/>
          <w:lang w:val="en-PH"/>
        </w:rPr>
        <w:t>4 over 5. Age and location had significant association with telehealth services.</w:t>
      </w:r>
      <w:r w:rsidRPr="00D3735C">
        <w:rPr>
          <w:sz w:val="18"/>
          <w:szCs w:val="18"/>
          <w:lang w:val="en-PH"/>
        </w:rPr>
        <w:t xml:space="preserve"> The qualitative phase introduced three themes 1) </w:t>
      </w:r>
      <w:r w:rsidRPr="00D3735C">
        <w:rPr>
          <w:sz w:val="18"/>
          <w:szCs w:val="18"/>
        </w:rPr>
        <w:t xml:space="preserve">Telemedicine: Improving Quality of Life in the Digital Age, 2) Limiting Consequences of the Primary Setup Shift in Consultations, and 3) Nuances of Traditional and Modern Health Services. </w:t>
      </w:r>
    </w:p>
    <w:p w14:paraId="76897825" w14:textId="77777777" w:rsidR="00D3735C" w:rsidRPr="00D3735C" w:rsidRDefault="00D3735C" w:rsidP="00D3735C">
      <w:pPr>
        <w:spacing w:line="200" w:lineRule="exact"/>
        <w:jc w:val="both"/>
        <w:rPr>
          <w:sz w:val="18"/>
          <w:szCs w:val="18"/>
          <w:lang w:val="en-PH"/>
        </w:rPr>
      </w:pPr>
      <w:r w:rsidRPr="00D3735C">
        <w:rPr>
          <w:b/>
          <w:bCs/>
          <w:sz w:val="18"/>
          <w:szCs w:val="18"/>
          <w:u w:val="single"/>
          <w:lang w:val="en-PH"/>
        </w:rPr>
        <w:t>Conclusion</w:t>
      </w:r>
      <w:r w:rsidRPr="00D3735C">
        <w:rPr>
          <w:sz w:val="18"/>
          <w:szCs w:val="18"/>
          <w:lang w:val="en-PH"/>
        </w:rPr>
        <w:t xml:space="preserve">: Telemedicine improved the overall quality of life of patients and caregivers. Creating a convenient, efficient, economical, safe, and comfortable health care service where actual needs of patients and caregivers are met. </w:t>
      </w:r>
    </w:p>
    <w:p w14:paraId="1E71DB85"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0FF47BA" w14:textId="77777777" w:rsidR="00AE3E37" w:rsidRDefault="00AE3E37">
      <w:pPr>
        <w:pStyle w:val="BodyText"/>
        <w:rPr>
          <w:rFonts w:ascii="Calibri"/>
          <w:sz w:val="20"/>
        </w:rPr>
      </w:pPr>
    </w:p>
    <w:p w14:paraId="2C6F5CD9" w14:textId="77777777" w:rsidR="00AE3E37" w:rsidRDefault="00D3735C">
      <w:pPr>
        <w:pStyle w:val="BodyText"/>
        <w:spacing w:line="40" w:lineRule="exact"/>
        <w:ind w:left="2202"/>
        <w:rPr>
          <w:rFonts w:ascii="Calibri"/>
          <w:sz w:val="4"/>
        </w:rPr>
      </w:pPr>
      <w:r>
        <w:rPr>
          <w:noProof/>
        </w:rPr>
        <mc:AlternateContent>
          <mc:Choice Requires="wpg">
            <w:drawing>
              <wp:inline distT="0" distB="0" distL="0" distR="0" wp14:anchorId="183239C1" wp14:editId="59DE6CA4">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a:cxnSpLocks/>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B312E89"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o:lock v:ext="edit" shapetype="f"/>
                </v:line>
                <w10:anchorlock/>
              </v:group>
            </w:pict>
          </mc:Fallback>
        </mc:AlternateContent>
      </w:r>
    </w:p>
    <w:p w14:paraId="4749C61A" w14:textId="13FAF649" w:rsidR="00AE3E37" w:rsidRDefault="008756E6" w:rsidP="00404E5B">
      <w:pPr>
        <w:spacing w:before="92"/>
        <w:ind w:right="4234"/>
        <w:rPr>
          <w:rFonts w:ascii="Arial"/>
        </w:rPr>
      </w:pPr>
      <w:r>
        <w:rPr>
          <w:noProof/>
        </w:rPr>
        <w:t xml:space="preserve">              </w:t>
      </w:r>
      <w:r w:rsidR="00D3735C" w:rsidRPr="000439C8">
        <w:rPr>
          <w:noProof/>
          <w:lang w:bidi="te-IN"/>
        </w:rPr>
        <w:drawing>
          <wp:inline distT="0" distB="0" distL="0" distR="0" wp14:anchorId="44FAAD04" wp14:editId="727060D7">
            <wp:extent cx="615956" cy="615315"/>
            <wp:effectExtent l="0" t="0" r="6350" b="0"/>
            <wp:docPr id="2"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5"/>
                    <pic:cNvPicPr>
                      <a:picLocks/>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15956" cy="615315"/>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7441A20B" w14:textId="118C5174" w:rsidR="00AE3E37" w:rsidRDefault="00D3735C">
      <w:pPr>
        <w:spacing w:before="41" w:line="154" w:lineRule="exact"/>
        <w:ind w:left="213" w:right="231"/>
        <w:jc w:val="both"/>
        <w:rPr>
          <w:rFonts w:ascii="Arial"/>
          <w:sz w:val="14"/>
        </w:rPr>
      </w:pPr>
      <w:r>
        <w:rPr>
          <w:rFonts w:ascii="Arial"/>
          <w:sz w:val="14"/>
        </w:rPr>
        <w:t>Christine Gertrude Tan</w:t>
      </w:r>
      <w:r w:rsidR="004A54B2">
        <w:rPr>
          <w:rFonts w:ascii="Arial"/>
          <w:sz w:val="14"/>
        </w:rPr>
        <w:t xml:space="preserve"> is </w:t>
      </w:r>
      <w:r>
        <w:rPr>
          <w:rFonts w:ascii="Arial"/>
          <w:sz w:val="14"/>
        </w:rPr>
        <w:t>resident in training</w:t>
      </w:r>
      <w:r w:rsidR="004A54B2">
        <w:rPr>
          <w:rFonts w:ascii="Arial"/>
          <w:sz w:val="14"/>
        </w:rPr>
        <w:t xml:space="preserve"> in </w:t>
      </w:r>
      <w:r>
        <w:rPr>
          <w:rFonts w:ascii="Arial"/>
          <w:sz w:val="14"/>
        </w:rPr>
        <w:t>Internal Medicine</w:t>
      </w:r>
      <w:r w:rsidR="004A54B2">
        <w:rPr>
          <w:rFonts w:ascii="Arial"/>
          <w:sz w:val="14"/>
        </w:rPr>
        <w:t xml:space="preserve"> at </w:t>
      </w:r>
      <w:r>
        <w:rPr>
          <w:rFonts w:ascii="Arial"/>
          <w:sz w:val="14"/>
        </w:rPr>
        <w:t>University of Santo Tomas Hospital, Philippines</w:t>
      </w:r>
      <w:r w:rsidR="004A54B2">
        <w:rPr>
          <w:rFonts w:ascii="Arial"/>
          <w:sz w:val="14"/>
        </w:rPr>
        <w:t xml:space="preserve">. </w:t>
      </w:r>
      <w:r>
        <w:rPr>
          <w:rFonts w:ascii="Arial"/>
          <w:sz w:val="14"/>
        </w:rPr>
        <w:t>She</w:t>
      </w:r>
      <w:r w:rsidR="004A54B2">
        <w:rPr>
          <w:rFonts w:ascii="Arial"/>
          <w:sz w:val="14"/>
        </w:rPr>
        <w:t xml:space="preserve"> is </w:t>
      </w:r>
      <w:r>
        <w:rPr>
          <w:rFonts w:ascii="Arial"/>
          <w:sz w:val="14"/>
        </w:rPr>
        <w:t xml:space="preserve">a graduate of Bachelor of Science in Nursing and </w:t>
      </w:r>
      <w:r w:rsidR="003F21EB">
        <w:rPr>
          <w:rFonts w:ascii="Arial"/>
          <w:sz w:val="14"/>
        </w:rPr>
        <w:t>Doctor of Medicine at</w:t>
      </w:r>
      <w:r>
        <w:rPr>
          <w:rFonts w:ascii="Arial"/>
          <w:sz w:val="14"/>
        </w:rPr>
        <w:t xml:space="preserve"> the University of Santo Tomas Hospital. </w:t>
      </w:r>
    </w:p>
    <w:p w14:paraId="14F26E98" w14:textId="1282783A" w:rsidR="00AE3E37" w:rsidRDefault="00A9710C">
      <w:pPr>
        <w:spacing w:before="62"/>
        <w:ind w:left="4217" w:right="4235"/>
        <w:jc w:val="center"/>
        <w:rPr>
          <w:rFonts w:ascii="Arial"/>
          <w:sz w:val="14"/>
        </w:rPr>
      </w:pPr>
      <w:r>
        <w:rPr>
          <w:rFonts w:ascii="Arial"/>
          <w:sz w:val="14"/>
        </w:rPr>
        <w:t xml:space="preserve">Email: </w:t>
      </w:r>
      <w:hyperlink r:id="rId10" w:history="1">
        <w:r w:rsidR="00D3735C" w:rsidRPr="00E641A3">
          <w:rPr>
            <w:rStyle w:val="Hyperlink"/>
            <w:rFonts w:ascii="Arial"/>
            <w:sz w:val="14"/>
          </w:rPr>
          <w:t>christine_tan8@yahoo.com</w:t>
        </w:r>
      </w:hyperlink>
    </w:p>
    <w:p w14:paraId="33897498" w14:textId="77777777" w:rsidR="00AE3E37" w:rsidRDefault="00D3735C">
      <w:pPr>
        <w:pStyle w:val="BodyText"/>
        <w:spacing w:before="2"/>
        <w:rPr>
          <w:rFonts w:ascii="Arial"/>
          <w:sz w:val="19"/>
        </w:rPr>
      </w:pPr>
      <w:r>
        <w:rPr>
          <w:noProof/>
        </w:rPr>
        <mc:AlternateContent>
          <mc:Choice Requires="wps">
            <w:drawing>
              <wp:anchor distT="4294967295" distB="4294967295" distL="0" distR="0" simplePos="0" relativeHeight="251657216" behindDoc="0" locked="0" layoutInCell="1" allowOverlap="1" wp14:anchorId="38C06BA3" wp14:editId="48EE2C6C">
                <wp:simplePos x="0" y="0"/>
                <wp:positionH relativeFrom="page">
                  <wp:posOffset>2058670</wp:posOffset>
                </wp:positionH>
                <wp:positionV relativeFrom="paragraph">
                  <wp:posOffset>168274</wp:posOffset>
                </wp:positionV>
                <wp:extent cx="3442335" cy="0"/>
                <wp:effectExtent l="0" t="0" r="0"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0F098F" id="Line 3" o:spid="_x0000_s1026" style="position:absolute;z-index:251657216;visibility:visible;mso-wrap-style:square;mso-width-percent:0;mso-height-percent:0;mso-wrap-distance-left:0;mso-wrap-distance-top:.Ámm;mso-wrap-distance-right:0;mso-wrap-distance-bottom:.Á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" strokecolor="#004080" strokeweight=".5pt">
                <o:lock v:ext="edit" shapetype="f"/>
                <w10:wrap type="topAndBottom" anchorx="page"/>
              </v:line>
            </w:pict>
          </mc:Fallback>
        </mc:AlternateContent>
      </w:r>
    </w:p>
    <w:p w14:paraId="3B4AA79D" w14:textId="77777777" w:rsidR="00AE3E37" w:rsidRDefault="00AE3E37">
      <w:pPr>
        <w:pStyle w:val="BodyText"/>
        <w:rPr>
          <w:rFonts w:ascii="Arial"/>
          <w:sz w:val="20"/>
        </w:rPr>
      </w:pPr>
    </w:p>
    <w:p w14:paraId="3A0CF4F2" w14:textId="77777777" w:rsidR="00AE3E37" w:rsidRDefault="00AE3E37">
      <w:pPr>
        <w:pStyle w:val="BodyText"/>
        <w:rPr>
          <w:rFonts w:ascii="Arial"/>
          <w:sz w:val="20"/>
        </w:rPr>
      </w:pPr>
    </w:p>
    <w:p w14:paraId="1E1DC99F" w14:textId="77777777" w:rsidR="00AE3E37" w:rsidRDefault="00AE3E37">
      <w:pPr>
        <w:pStyle w:val="BodyText"/>
        <w:spacing w:before="7"/>
        <w:rPr>
          <w:rFonts w:ascii="Arial"/>
          <w:sz w:val="29"/>
        </w:rPr>
      </w:pPr>
    </w:p>
    <w:p w14:paraId="77CCAD34" w14:textId="77777777" w:rsidR="00AE3E37" w:rsidRPr="00B21A57" w:rsidRDefault="00A9710C">
      <w:pPr>
        <w:spacing w:before="39"/>
        <w:ind w:left="100"/>
        <w:rPr>
          <w:rFonts w:ascii="Minion Pro"/>
          <w:b/>
          <w:sz w:val="20"/>
        </w:rPr>
      </w:pPr>
      <w:r w:rsidRPr="00B21A57">
        <w:rPr>
          <w:rFonts w:ascii="Minion Pro"/>
          <w:b/>
          <w:sz w:val="20"/>
        </w:rPr>
        <w:t>Notes/Comments:</w:t>
      </w:r>
    </w:p>
    <w:p w14:paraId="021D98EF"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480B1CF"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24115" w14:textId="77777777" w:rsidR="00881E4D" w:rsidRDefault="00881E4D">
      <w:r>
        <w:separator/>
      </w:r>
    </w:p>
  </w:endnote>
  <w:endnote w:type="continuationSeparator" w:id="0">
    <w:p w14:paraId="380C0F83" w14:textId="77777777" w:rsidR="00881E4D" w:rsidRDefault="00881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panose1 w:val="020B0502040204020203"/>
    <w:charset w:val="00"/>
    <w:family w:val="swiss"/>
    <w:pitch w:val="variable"/>
    <w:sig w:usb0="00200003" w:usb1="00000000" w:usb2="00000000" w:usb3="00000000" w:csb0="00000001"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9093F" w14:textId="77777777" w:rsidR="00AE3E37" w:rsidRDefault="00D3735C">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2AA9F999" wp14:editId="55D92A96">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7AD7AB" w14:textId="77777777"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14:paraId="28B0B974" w14:textId="77777777"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A9F999"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" filled="f" stroked="f">
              <v:path arrowok="t"/>
              <v:textbox inset="0,0,0,0">
                <w:txbxContent>
                  <w:p w14:paraId="697AD7AB" w14:textId="77777777"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14:paraId="28B0B974" w14:textId="77777777"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14:anchorId="0743ABB1" wp14:editId="4A1E47B1">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F090C6" w14:textId="77777777"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14:paraId="2AEEE727" w14:textId="77777777" w:rsidR="00AE3E37" w:rsidRPr="00227290" w:rsidRDefault="00A9710C">
                          <w:pPr>
                            <w:spacing w:before="29"/>
                            <w:jc w:val="center"/>
                            <w:rPr>
                              <w:rFonts w:ascii="Arial"/>
                              <w:color w:val="FFFFFF"/>
                              <w:sz w:val="16"/>
                            </w:rPr>
                          </w:pPr>
                          <w:r w:rsidRPr="0022729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43ABB1" id="Text Box 2" o:spid="_x0000_s1029" type="#_x0000_t202" style="position:absolute;margin-left:252.1pt;margin-top:799.05pt;width:91.9pt;height:24.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" filled="f" stroked="f">
              <v:path arrowok="t"/>
              <v:textbox inset="0,0,0,0">
                <w:txbxContent>
                  <w:p w14:paraId="5FF090C6" w14:textId="77777777"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14:paraId="2AEEE727" w14:textId="77777777" w:rsidR="00AE3E37" w:rsidRPr="00227290" w:rsidRDefault="00A9710C">
                    <w:pPr>
                      <w:spacing w:before="29"/>
                      <w:jc w:val="center"/>
                      <w:rPr>
                        <w:rFonts w:ascii="Arial"/>
                        <w:color w:val="FFFFFF"/>
                        <w:sz w:val="16"/>
                      </w:rPr>
                    </w:pPr>
                    <w:r w:rsidRPr="00227290">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59776" behindDoc="1" locked="0" layoutInCell="1" allowOverlap="1" wp14:anchorId="06B13974" wp14:editId="57F5DD0C">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F7CC2F" w14:textId="77777777"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14:paraId="2E60FF7E" w14:textId="77777777"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B13974" id="Text Box 1" o:spid="_x0000_s1030" type="#_x0000_t202" style="position:absolute;margin-left:468.9pt;margin-top:798.8pt;width:91.4pt;height:26.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" filled="f" stroked="f">
              <v:path arrowok="t"/>
              <v:textbox inset="0,0,0,0">
                <w:txbxContent>
                  <w:p w14:paraId="25F7CC2F" w14:textId="77777777"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14:paraId="2E60FF7E" w14:textId="77777777"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4F315B" w14:textId="77777777" w:rsidR="00881E4D" w:rsidRDefault="00881E4D">
      <w:r>
        <w:separator/>
      </w:r>
    </w:p>
  </w:footnote>
  <w:footnote w:type="continuationSeparator" w:id="0">
    <w:p w14:paraId="57298946" w14:textId="77777777" w:rsidR="00881E4D" w:rsidRDefault="00881E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F4CF7" w14:textId="77777777" w:rsidR="00AE3E37" w:rsidRDefault="00D3735C">
    <w:pPr>
      <w:pStyle w:val="BodyText"/>
      <w:spacing w:line="14" w:lineRule="auto"/>
      <w:rPr>
        <w:sz w:val="20"/>
      </w:rPr>
    </w:pPr>
    <w:r>
      <w:rPr>
        <w:noProof/>
      </w:rPr>
      <mc:AlternateContent>
        <mc:Choice Requires="wps">
          <w:drawing>
            <wp:anchor distT="0" distB="0" distL="114300" distR="114300" simplePos="0" relativeHeight="251655680" behindDoc="1" locked="0" layoutInCell="1" allowOverlap="1" wp14:anchorId="058FA41F" wp14:editId="7297F4FA">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2E0142" w14:textId="77777777"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5:3(Suppl) </w:t>
                          </w:r>
                          <w:hyperlink r:id="rId1">
                            <w:r w:rsidRPr="00227290">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FA41F"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" filled="f" stroked="f">
              <v:path arrowok="t"/>
              <v:textbox inset="0,0,0,0">
                <w:txbxContent>
                  <w:p w14:paraId="0E2E0142" w14:textId="77777777"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5:3(Suppl) </w:t>
                    </w:r>
                    <w:hyperlink r:id="rId2">
                      <w:r w:rsidRPr="00227290">
                        <w:rPr>
                          <w:rFonts w:ascii="Arial"/>
                          <w:color w:val="FFFFFF"/>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6704" behindDoc="1" locked="0" layoutInCell="1" allowOverlap="1" wp14:anchorId="4A9E121B" wp14:editId="2D29763E">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D4B292" w14:textId="77777777" w:rsidR="00AE3E37" w:rsidRPr="00227290" w:rsidRDefault="00A9710C">
                          <w:pPr>
                            <w:pStyle w:val="BodyText"/>
                            <w:spacing w:line="187" w:lineRule="exact"/>
                            <w:ind w:left="20" w:right="-10"/>
                            <w:rPr>
                              <w:rFonts w:ascii="Myriad Pro"/>
                              <w:color w:val="FFFFFF"/>
                            </w:rPr>
                          </w:pPr>
                          <w:r w:rsidRPr="00227290">
                            <w:rPr>
                              <w:rFonts w:ascii="Myriad Pro"/>
                              <w:color w:val="FFFFFF"/>
                            </w:rPr>
                            <w:t>International Conference on</w:t>
                          </w:r>
                        </w:p>
                        <w:p w14:paraId="25D34077" w14:textId="77777777"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 xml:space="preserve">(June 15-16, </w:t>
                          </w:r>
                          <w:proofErr w:type="gramStart"/>
                          <w:r w:rsidRPr="00227290">
                            <w:rPr>
                              <w:rFonts w:ascii="Minion Pro"/>
                              <w:color w:val="FFFFFF"/>
                              <w:sz w:val="24"/>
                            </w:rPr>
                            <w:t>2016</w:t>
                          </w:r>
                          <w:proofErr w:type="gramEnd"/>
                          <w:r w:rsidRPr="00227290">
                            <w:rPr>
                              <w:rFonts w:ascii="Minion Pro"/>
                              <w:color w:val="FFFFFF"/>
                              <w:sz w:val="24"/>
                            </w:rPr>
                            <w:t xml:space="preserve">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9E121B" id="Text Box 4" o:spid="_x0000_s1027" type="#_x0000_t202" style="position:absolute;margin-left:35pt;margin-top:48.3pt;width:515.95pt;height:40.1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" filled="f" stroked="f">
              <v:path arrowok="t"/>
              <v:textbox inset="0,0,0,0">
                <w:txbxContent>
                  <w:p w14:paraId="27D4B292" w14:textId="77777777" w:rsidR="00AE3E37" w:rsidRPr="00227290" w:rsidRDefault="00A9710C">
                    <w:pPr>
                      <w:pStyle w:val="BodyText"/>
                      <w:spacing w:line="187" w:lineRule="exact"/>
                      <w:ind w:left="20" w:right="-10"/>
                      <w:rPr>
                        <w:rFonts w:ascii="Myriad Pro"/>
                        <w:color w:val="FFFFFF"/>
                      </w:rPr>
                    </w:pPr>
                    <w:r w:rsidRPr="00227290">
                      <w:rPr>
                        <w:rFonts w:ascii="Myriad Pro"/>
                        <w:color w:val="FFFFFF"/>
                      </w:rPr>
                      <w:t>International Conference on</w:t>
                    </w:r>
                  </w:p>
                  <w:p w14:paraId="25D34077" w14:textId="77777777"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 xml:space="preserve">(June 15-16, </w:t>
                    </w:r>
                    <w:proofErr w:type="gramStart"/>
                    <w:r w:rsidRPr="00227290">
                      <w:rPr>
                        <w:rFonts w:ascii="Minion Pro"/>
                        <w:color w:val="FFFFFF"/>
                        <w:sz w:val="24"/>
                      </w:rPr>
                      <w:t>2016</w:t>
                    </w:r>
                    <w:proofErr w:type="gramEnd"/>
                    <w:r w:rsidRPr="00227290">
                      <w:rPr>
                        <w:rFonts w:ascii="Minion Pro"/>
                        <w:color w:val="FFFFFF"/>
                        <w:sz w:val="24"/>
                      </w:rPr>
                      <w:t xml:space="preserve">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932355590">
    <w:abstractNumId w:val="0"/>
  </w:num>
  <w:num w:numId="2" w16cid:durableId="36898318">
    <w:abstractNumId w:val="1"/>
  </w:num>
  <w:num w:numId="3" w16cid:durableId="1733845777">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D75CF"/>
    <w:rsid w:val="00227290"/>
    <w:rsid w:val="00292ED9"/>
    <w:rsid w:val="003F21EB"/>
    <w:rsid w:val="00404E5B"/>
    <w:rsid w:val="00414F7B"/>
    <w:rsid w:val="004355DC"/>
    <w:rsid w:val="004749B4"/>
    <w:rsid w:val="00494130"/>
    <w:rsid w:val="004A54B2"/>
    <w:rsid w:val="004F3523"/>
    <w:rsid w:val="00572DCD"/>
    <w:rsid w:val="005973B9"/>
    <w:rsid w:val="005B3A56"/>
    <w:rsid w:val="006060CE"/>
    <w:rsid w:val="00616C38"/>
    <w:rsid w:val="0063497F"/>
    <w:rsid w:val="007B0EBB"/>
    <w:rsid w:val="00873DF0"/>
    <w:rsid w:val="008756E6"/>
    <w:rsid w:val="00881E4D"/>
    <w:rsid w:val="008A7674"/>
    <w:rsid w:val="009B2D44"/>
    <w:rsid w:val="00A07E82"/>
    <w:rsid w:val="00A9710C"/>
    <w:rsid w:val="00AE3E37"/>
    <w:rsid w:val="00B21A57"/>
    <w:rsid w:val="00C33602"/>
    <w:rsid w:val="00C938CB"/>
    <w:rsid w:val="00CD6F55"/>
    <w:rsid w:val="00D3735C"/>
    <w:rsid w:val="00DC7620"/>
    <w:rsid w:val="00DE3104"/>
    <w:rsid w:val="00EF6537"/>
    <w:rsid w:val="00F40193"/>
    <w:rsid w:val="00F53D16"/>
    <w:rsid w:val="00F72EEA"/>
    <w:rsid w:val="00F84CAE"/>
  </w:rsids>
  <m:mathPr>
    <m:mathFont m:val="Cambria Math"/>
    <m:brkBin m:val="before"/>
    <m:brkBinSub m:val="--"/>
    <m:smallFrac/>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437CE"/>
  <w15:chartTrackingRefBased/>
  <w15:docId w15:val="{5ABADC4C-443B-A34B-88B6-60D67B042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Gautami"/>
        <w:lang w:val="en-P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pPr>
      <w:widowControl w:val="0"/>
    </w:pPr>
    <w:rPr>
      <w:rFonts w:ascii="Tw Cen MT" w:eastAsia="Tw Cen MT" w:hAnsi="Tw Cen MT" w:cs="Tw Cen MT"/>
      <w:sz w:val="22"/>
      <w:szCs w:val="22"/>
      <w:lang w:val="en-US"/>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styleId="UnresolvedMention">
    <w:name w:val="Unresolved Mention"/>
    <w:uiPriority w:val="99"/>
    <w:semiHidden/>
    <w:unhideWhenUsed/>
    <w:rsid w:val="004A54B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0609858">
      <w:bodyDiv w:val="1"/>
      <w:marLeft w:val="0"/>
      <w:marRight w:val="0"/>
      <w:marTop w:val="0"/>
      <w:marBottom w:val="0"/>
      <w:divBdr>
        <w:top w:val="none" w:sz="0" w:space="0" w:color="auto"/>
        <w:left w:val="none" w:sz="0" w:space="0" w:color="auto"/>
        <w:bottom w:val="none" w:sz="0" w:space="0" w:color="auto"/>
        <w:right w:val="none" w:sz="0" w:space="0" w:color="auto"/>
      </w:divBdr>
    </w:div>
    <w:div w:id="11227726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christine_tan8@yahoo.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362</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2428</CharactersWithSpaces>
  <SharedDoc>false</SharedDoc>
  <HLinks>
    <vt:vector size="18" baseType="variant">
      <vt:variant>
        <vt:i4>327741</vt:i4>
      </vt:variant>
      <vt:variant>
        <vt:i4>6</vt:i4>
      </vt:variant>
      <vt:variant>
        <vt:i4>0</vt:i4>
      </vt:variant>
      <vt:variant>
        <vt:i4>5</vt:i4>
      </vt:variant>
      <vt:variant>
        <vt:lpwstr>mailto:drXXXXXXX@xxxmail.com</vt:lpwstr>
      </vt:variant>
      <vt:variant>
        <vt:lpwstr/>
      </vt:variant>
      <vt:variant>
        <vt:i4>4653082</vt:i4>
      </vt:variant>
      <vt:variant>
        <vt:i4>0</vt:i4>
      </vt:variant>
      <vt:variant>
        <vt:i4>0</vt:i4>
      </vt:variant>
      <vt:variant>
        <vt:i4>5</vt:i4>
      </vt:variant>
      <vt:variant>
        <vt:lpwstr>https://www.magonlinelibrary.com/doi/abs/10.12968/hmed.2017.78.12.730</vt:lpwstr>
      </vt:variant>
      <vt:variant>
        <vt:lpwstr/>
      </vt: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cp:lastModifiedBy>Microsoft Office User</cp:lastModifiedBy>
  <cp:revision>2</cp:revision>
  <dcterms:created xsi:type="dcterms:W3CDTF">2022-11-02T15:59:00Z</dcterms:created>
  <dcterms:modified xsi:type="dcterms:W3CDTF">2022-11-02T15:59:00Z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