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1F1" w:rsidRPr="00A547C6" w:rsidRDefault="00504CB9" w:rsidP="008701F1">
      <w:pPr>
        <w:rPr>
          <w:rFonts w:ascii="Times New Roman" w:hAnsi="Times New Roman" w:cs="Times New Roman"/>
          <w:sz w:val="23"/>
          <w:szCs w:val="23"/>
        </w:rPr>
      </w:pPr>
      <w:bookmarkStart w:id="0" w:name="_GoBack"/>
      <w:bookmarkEnd w:id="0"/>
      <w:r w:rsidRPr="00A547C6">
        <w:rPr>
          <w:rFonts w:ascii="Times New Roman" w:hAnsi="Times New Roman" w:cs="Times New Roman"/>
          <w:b/>
          <w:sz w:val="23"/>
          <w:szCs w:val="23"/>
        </w:rPr>
        <w:t>Title:</w:t>
      </w:r>
      <w:r w:rsidRPr="00A547C6">
        <w:rPr>
          <w:rFonts w:ascii="Times New Roman" w:hAnsi="Times New Roman" w:cs="Times New Roman"/>
          <w:sz w:val="23"/>
          <w:szCs w:val="23"/>
        </w:rPr>
        <w:t xml:space="preserve"> </w:t>
      </w:r>
      <w:r w:rsidR="008701F1" w:rsidRPr="00A547C6">
        <w:rPr>
          <w:rFonts w:ascii="Times New Roman" w:hAnsi="Times New Roman" w:cs="Times New Roman"/>
          <w:sz w:val="23"/>
          <w:szCs w:val="23"/>
        </w:rPr>
        <w:t>Identification and remote regulation analysis of super enhancers associated with body fat traits in broilers</w:t>
      </w:r>
    </w:p>
    <w:p w:rsidR="008701F1" w:rsidRPr="00A547C6" w:rsidRDefault="008701F1" w:rsidP="008701F1">
      <w:pPr>
        <w:rPr>
          <w:rFonts w:ascii="Times New Roman" w:hAnsi="Times New Roman" w:cs="Times New Roman"/>
          <w:sz w:val="23"/>
          <w:szCs w:val="23"/>
        </w:rPr>
      </w:pPr>
      <w:proofErr w:type="spellStart"/>
      <w:r w:rsidRPr="00A547C6">
        <w:rPr>
          <w:rFonts w:ascii="Times New Roman" w:hAnsi="Times New Roman" w:cs="Times New Roman"/>
          <w:sz w:val="23"/>
          <w:szCs w:val="23"/>
        </w:rPr>
        <w:t>Linyong</w:t>
      </w:r>
      <w:proofErr w:type="spellEnd"/>
      <w:r w:rsidRPr="00A547C6">
        <w:rPr>
          <w:rFonts w:ascii="Times New Roman" w:hAnsi="Times New Roman" w:cs="Times New Roman"/>
          <w:sz w:val="23"/>
          <w:szCs w:val="23"/>
        </w:rPr>
        <w:t xml:space="preserve"> Shen</w:t>
      </w:r>
      <w:r w:rsidRPr="00A547C6">
        <w:rPr>
          <w:rFonts w:ascii="Times New Roman" w:hAnsi="Times New Roman" w:cs="Times New Roman"/>
          <w:sz w:val="23"/>
          <w:szCs w:val="23"/>
          <w:vertAlign w:val="superscript"/>
        </w:rPr>
        <w:t>1</w:t>
      </w:r>
      <w:r w:rsidRPr="00A547C6">
        <w:rPr>
          <w:rFonts w:ascii="Times New Roman" w:hAnsi="Times New Roman" w:cs="Times New Roman"/>
          <w:sz w:val="23"/>
          <w:szCs w:val="23"/>
        </w:rPr>
        <w:t xml:space="preserve">, </w:t>
      </w:r>
      <w:proofErr w:type="spellStart"/>
      <w:r w:rsidRPr="00A547C6">
        <w:rPr>
          <w:rFonts w:ascii="Times New Roman" w:hAnsi="Times New Roman" w:cs="Times New Roman"/>
          <w:sz w:val="23"/>
          <w:szCs w:val="23"/>
        </w:rPr>
        <w:t>Xintong</w:t>
      </w:r>
      <w:proofErr w:type="spellEnd"/>
      <w:r w:rsidRPr="00A547C6">
        <w:rPr>
          <w:rFonts w:ascii="Times New Roman" w:hAnsi="Times New Roman" w:cs="Times New Roman"/>
          <w:sz w:val="23"/>
          <w:szCs w:val="23"/>
        </w:rPr>
        <w:t xml:space="preserve"> Liu</w:t>
      </w:r>
      <w:r w:rsidRPr="00A547C6">
        <w:rPr>
          <w:rFonts w:ascii="Times New Roman" w:hAnsi="Times New Roman" w:cs="Times New Roman"/>
          <w:sz w:val="23"/>
          <w:szCs w:val="23"/>
          <w:vertAlign w:val="superscript"/>
        </w:rPr>
        <w:t>1</w:t>
      </w:r>
      <w:r w:rsidRPr="00A547C6">
        <w:rPr>
          <w:rFonts w:ascii="Times New Roman" w:hAnsi="Times New Roman" w:cs="Times New Roman"/>
          <w:sz w:val="23"/>
          <w:szCs w:val="23"/>
        </w:rPr>
        <w:t xml:space="preserve">, </w:t>
      </w:r>
      <w:proofErr w:type="spellStart"/>
      <w:r w:rsidRPr="00A547C6">
        <w:rPr>
          <w:rFonts w:ascii="Times New Roman" w:hAnsi="Times New Roman" w:cs="Times New Roman"/>
          <w:sz w:val="23"/>
          <w:szCs w:val="23"/>
        </w:rPr>
        <w:t>Xinghua</w:t>
      </w:r>
      <w:proofErr w:type="spellEnd"/>
      <w:r w:rsidRPr="00A547C6">
        <w:rPr>
          <w:rFonts w:ascii="Times New Roman" w:hAnsi="Times New Roman" w:cs="Times New Roman"/>
          <w:sz w:val="23"/>
          <w:szCs w:val="23"/>
        </w:rPr>
        <w:t xml:space="preserve"> Dong</w:t>
      </w:r>
      <w:r w:rsidRPr="00A547C6">
        <w:rPr>
          <w:rFonts w:ascii="Times New Roman" w:hAnsi="Times New Roman" w:cs="Times New Roman"/>
          <w:sz w:val="23"/>
          <w:szCs w:val="23"/>
          <w:vertAlign w:val="superscript"/>
        </w:rPr>
        <w:t>1</w:t>
      </w:r>
      <w:r w:rsidRPr="00A547C6">
        <w:rPr>
          <w:rFonts w:ascii="Times New Roman" w:hAnsi="Times New Roman" w:cs="Times New Roman"/>
          <w:sz w:val="23"/>
          <w:szCs w:val="23"/>
        </w:rPr>
        <w:t xml:space="preserve">, </w:t>
      </w:r>
      <w:proofErr w:type="spellStart"/>
      <w:r w:rsidRPr="00A547C6">
        <w:rPr>
          <w:rFonts w:ascii="Times New Roman" w:hAnsi="Times New Roman" w:cs="Times New Roman"/>
          <w:sz w:val="23"/>
          <w:szCs w:val="23"/>
        </w:rPr>
        <w:t>Yaowen</w:t>
      </w:r>
      <w:proofErr w:type="spellEnd"/>
      <w:r w:rsidRPr="00A547C6">
        <w:rPr>
          <w:rFonts w:ascii="Times New Roman" w:hAnsi="Times New Roman" w:cs="Times New Roman"/>
          <w:sz w:val="23"/>
          <w:szCs w:val="23"/>
        </w:rPr>
        <w:t xml:space="preserve"> Ge</w:t>
      </w:r>
      <w:r w:rsidRPr="00A547C6">
        <w:rPr>
          <w:rFonts w:ascii="Times New Roman" w:hAnsi="Times New Roman" w:cs="Times New Roman"/>
          <w:sz w:val="23"/>
          <w:szCs w:val="23"/>
          <w:vertAlign w:val="superscript"/>
        </w:rPr>
        <w:t>1</w:t>
      </w:r>
      <w:r w:rsidRPr="00A547C6">
        <w:rPr>
          <w:rFonts w:ascii="Times New Roman" w:hAnsi="Times New Roman" w:cs="Times New Roman"/>
          <w:sz w:val="23"/>
          <w:szCs w:val="23"/>
        </w:rPr>
        <w:t xml:space="preserve">, </w:t>
      </w:r>
      <w:proofErr w:type="spellStart"/>
      <w:r w:rsidRPr="00A547C6">
        <w:rPr>
          <w:rFonts w:ascii="Times New Roman" w:hAnsi="Times New Roman" w:cs="Times New Roman"/>
          <w:sz w:val="23"/>
          <w:szCs w:val="23"/>
        </w:rPr>
        <w:t>Hui</w:t>
      </w:r>
      <w:proofErr w:type="spellEnd"/>
      <w:r w:rsidRPr="00A547C6">
        <w:rPr>
          <w:rFonts w:ascii="Times New Roman" w:hAnsi="Times New Roman" w:cs="Times New Roman"/>
          <w:sz w:val="23"/>
          <w:szCs w:val="23"/>
        </w:rPr>
        <w:t xml:space="preserve"> Li</w:t>
      </w:r>
      <w:r w:rsidRPr="00A547C6">
        <w:rPr>
          <w:rFonts w:ascii="Times New Roman" w:hAnsi="Times New Roman" w:cs="Times New Roman"/>
          <w:sz w:val="23"/>
          <w:szCs w:val="23"/>
          <w:vertAlign w:val="superscript"/>
        </w:rPr>
        <w:t>1</w:t>
      </w:r>
      <w:r w:rsidRPr="00A547C6">
        <w:rPr>
          <w:rFonts w:ascii="Times New Roman" w:hAnsi="Times New Roman" w:cs="Times New Roman"/>
          <w:sz w:val="23"/>
          <w:szCs w:val="23"/>
        </w:rPr>
        <w:t xml:space="preserve"> and </w:t>
      </w:r>
      <w:proofErr w:type="spellStart"/>
      <w:r w:rsidRPr="00A547C6">
        <w:rPr>
          <w:rFonts w:ascii="Times New Roman" w:hAnsi="Times New Roman" w:cs="Times New Roman"/>
          <w:sz w:val="23"/>
          <w:szCs w:val="23"/>
        </w:rPr>
        <w:t>Hui</w:t>
      </w:r>
      <w:proofErr w:type="spellEnd"/>
      <w:r w:rsidRPr="00A547C6">
        <w:rPr>
          <w:rFonts w:ascii="Times New Roman" w:hAnsi="Times New Roman" w:cs="Times New Roman"/>
          <w:sz w:val="23"/>
          <w:szCs w:val="23"/>
        </w:rPr>
        <w:t xml:space="preserve"> Zhang</w:t>
      </w:r>
      <w:r w:rsidRPr="00A547C6">
        <w:rPr>
          <w:rFonts w:ascii="Times New Roman" w:hAnsi="Times New Roman" w:cs="Times New Roman"/>
          <w:sz w:val="23"/>
          <w:szCs w:val="23"/>
          <w:vertAlign w:val="superscript"/>
        </w:rPr>
        <w:t>1</w:t>
      </w:r>
      <w:r w:rsidRPr="00A547C6">
        <w:rPr>
          <w:rFonts w:ascii="Times New Roman" w:hAnsi="Times New Roman" w:cs="Times New Roman"/>
          <w:sz w:val="23"/>
          <w:szCs w:val="23"/>
        </w:rPr>
        <w:t>*</w:t>
      </w:r>
      <w:r w:rsidRPr="00A547C6">
        <w:rPr>
          <w:rFonts w:ascii="Times New Roman" w:hAnsi="Times New Roman" w:cs="Times New Roman"/>
          <w:sz w:val="23"/>
          <w:szCs w:val="23"/>
        </w:rPr>
        <w:br/>
      </w:r>
      <w:r w:rsidRPr="00A547C6">
        <w:rPr>
          <w:rFonts w:ascii="Times New Roman" w:hAnsi="Times New Roman" w:cs="Times New Roman"/>
          <w:sz w:val="23"/>
          <w:szCs w:val="23"/>
          <w:vertAlign w:val="superscript"/>
        </w:rPr>
        <w:t xml:space="preserve">1 </w:t>
      </w:r>
      <w:r w:rsidRPr="00A547C6">
        <w:rPr>
          <w:rFonts w:ascii="Times New Roman" w:hAnsi="Times New Roman" w:cs="Times New Roman"/>
          <w:sz w:val="23"/>
          <w:szCs w:val="23"/>
        </w:rPr>
        <w:t xml:space="preserve">Key Laboratory of Chicken Genetics and Breeding, Ministry of Agriculture and Rural Affairs; </w:t>
      </w:r>
      <w:r w:rsidRPr="00A547C6">
        <w:rPr>
          <w:rFonts w:ascii="Times New Roman" w:hAnsi="Times New Roman" w:cs="Times New Roman"/>
          <w:sz w:val="23"/>
          <w:szCs w:val="23"/>
        </w:rPr>
        <w:br/>
        <w:t>Northeast Agricultural University, China</w:t>
      </w:r>
    </w:p>
    <w:p w:rsidR="008701F1" w:rsidRPr="00A547C6" w:rsidRDefault="008701F1" w:rsidP="008701F1">
      <w:pPr>
        <w:jc w:val="both"/>
        <w:rPr>
          <w:rFonts w:ascii="Times New Roman" w:hAnsi="Times New Roman" w:cs="Times New Roman"/>
          <w:sz w:val="23"/>
          <w:szCs w:val="23"/>
        </w:rPr>
      </w:pPr>
      <w:r w:rsidRPr="00A547C6">
        <w:rPr>
          <w:rFonts w:ascii="Times New Roman" w:hAnsi="Times New Roman" w:cs="Times New Roman"/>
          <w:b/>
          <w:sz w:val="23"/>
          <w:szCs w:val="23"/>
        </w:rPr>
        <w:t xml:space="preserve">Abstract </w:t>
      </w:r>
      <w:r w:rsidRPr="00A547C6">
        <w:rPr>
          <w:rFonts w:ascii="Times New Roman" w:hAnsi="Times New Roman" w:cs="Times New Roman"/>
          <w:sz w:val="23"/>
          <w:szCs w:val="23"/>
        </w:rPr>
        <w:br/>
        <w:t>Statement of the Problem: Excessive accumulation of body fat (especially abdominal fat) is a prominent problem in broiler production, and it is mainly caused by abnormal regulation of gene transcription. Recent studies have identified a large number of enhancer-enriched transcriptional regulatory regions on chromosomes, called "super enhancers". Super enhancers are important for the transcriptional activation of many tissue-specific genes, but research on super enhancers related to body fat in broilers is still in a gap.</w:t>
      </w:r>
    </w:p>
    <w:p w:rsidR="008701F1" w:rsidRPr="00A547C6" w:rsidRDefault="008701F1" w:rsidP="008701F1">
      <w:pPr>
        <w:jc w:val="both"/>
        <w:rPr>
          <w:rFonts w:ascii="Times New Roman" w:hAnsi="Times New Roman" w:cs="Times New Roman"/>
          <w:sz w:val="23"/>
          <w:szCs w:val="23"/>
        </w:rPr>
      </w:pPr>
      <w:r w:rsidRPr="00A547C6">
        <w:rPr>
          <w:rFonts w:ascii="Times New Roman" w:hAnsi="Times New Roman" w:cs="Times New Roman"/>
          <w:b/>
          <w:sz w:val="23"/>
          <w:szCs w:val="23"/>
        </w:rPr>
        <w:t>Clinical Practice:</w:t>
      </w:r>
      <w:r w:rsidRPr="00A547C6">
        <w:rPr>
          <w:rFonts w:ascii="Times New Roman" w:hAnsi="Times New Roman" w:cs="Times New Roman"/>
          <w:sz w:val="23"/>
          <w:szCs w:val="23"/>
        </w:rPr>
        <w:t xml:space="preserve"> In this study, we used broilers of 7 weeks of ages from the 23rd generation of Northeast Agricultural University broiler lines divergently selected for abdominal fat content (NEAUHLF) as the research material, and used ATAC-</w:t>
      </w:r>
      <w:proofErr w:type="spellStart"/>
      <w:r w:rsidRPr="00A547C6">
        <w:rPr>
          <w:rFonts w:ascii="Times New Roman" w:hAnsi="Times New Roman" w:cs="Times New Roman"/>
          <w:sz w:val="23"/>
          <w:szCs w:val="23"/>
        </w:rPr>
        <w:t>seq</w:t>
      </w:r>
      <w:proofErr w:type="spellEnd"/>
      <w:r w:rsidRPr="00A547C6">
        <w:rPr>
          <w:rFonts w:ascii="Times New Roman" w:hAnsi="Times New Roman" w:cs="Times New Roman"/>
          <w:sz w:val="23"/>
          <w:szCs w:val="23"/>
        </w:rPr>
        <w:t xml:space="preserve"> technology to find the chromatin open regions of abdominal adipose tissue, and used Chip-</w:t>
      </w:r>
      <w:proofErr w:type="spellStart"/>
      <w:r w:rsidRPr="00A547C6">
        <w:rPr>
          <w:rFonts w:ascii="Times New Roman" w:hAnsi="Times New Roman" w:cs="Times New Roman"/>
          <w:sz w:val="23"/>
          <w:szCs w:val="23"/>
        </w:rPr>
        <w:t>seq</w:t>
      </w:r>
      <w:proofErr w:type="spellEnd"/>
      <w:r w:rsidRPr="00A547C6">
        <w:rPr>
          <w:rFonts w:ascii="Times New Roman" w:hAnsi="Times New Roman" w:cs="Times New Roman"/>
          <w:sz w:val="23"/>
          <w:szCs w:val="23"/>
        </w:rPr>
        <w:t xml:space="preserve"> data (histone modifications of CTCF, H3K27ac, H3K4me1, H3K27me3) to define the promoters, and Hi-C technology was used to identify the transcriptional regulatory relationships between super enhancers and distant target genes.</w:t>
      </w:r>
    </w:p>
    <w:p w:rsidR="00C173F5" w:rsidRPr="00A547C6" w:rsidRDefault="008701F1" w:rsidP="008701F1">
      <w:pPr>
        <w:jc w:val="both"/>
        <w:rPr>
          <w:rFonts w:ascii="Times New Roman" w:hAnsi="Times New Roman" w:cs="Times New Roman"/>
          <w:sz w:val="23"/>
          <w:szCs w:val="23"/>
        </w:rPr>
      </w:pPr>
      <w:r w:rsidRPr="00A547C6">
        <w:rPr>
          <w:rFonts w:ascii="Times New Roman" w:hAnsi="Times New Roman" w:cs="Times New Roman"/>
          <w:b/>
          <w:sz w:val="23"/>
          <w:szCs w:val="23"/>
        </w:rPr>
        <w:t>Conclusion &amp; Significance:</w:t>
      </w:r>
      <w:r w:rsidRPr="00A547C6">
        <w:rPr>
          <w:rFonts w:ascii="Times New Roman" w:hAnsi="Times New Roman" w:cs="Times New Roman"/>
          <w:sz w:val="23"/>
          <w:szCs w:val="23"/>
        </w:rPr>
        <w:t xml:space="preserve"> In recent years, an increasing number of studies have focused on the specific mechanisms by which enhancers alter the spatial conformation of chromatin and thereby regulate gene transcription at a distance. In this study, we used a multi-</w:t>
      </w:r>
      <w:proofErr w:type="spellStart"/>
      <w:r w:rsidRPr="00A547C6">
        <w:rPr>
          <w:rFonts w:ascii="Times New Roman" w:hAnsi="Times New Roman" w:cs="Times New Roman"/>
          <w:sz w:val="23"/>
          <w:szCs w:val="23"/>
        </w:rPr>
        <w:t>omics</w:t>
      </w:r>
      <w:proofErr w:type="spellEnd"/>
      <w:r w:rsidRPr="00A547C6">
        <w:rPr>
          <w:rFonts w:ascii="Times New Roman" w:hAnsi="Times New Roman" w:cs="Times New Roman"/>
          <w:sz w:val="23"/>
          <w:szCs w:val="23"/>
        </w:rPr>
        <w:t xml:space="preserve"> method to analyze the chromatin conformation as a hub linking enhancers and transcriptional regulation, and analyzed the specific regulatory mechanisms of super enhancers affecting broiler body fat deposition from a unique perspective of three-dimensional genome, and the results provide important information for revealing the molecular mechanism of body fat formation in broiler chickens.</w:t>
      </w:r>
    </w:p>
    <w:p w:rsidR="008701F1" w:rsidRPr="00A547C6" w:rsidRDefault="008701F1" w:rsidP="008701F1">
      <w:pPr>
        <w:jc w:val="both"/>
        <w:rPr>
          <w:rFonts w:ascii="Times New Roman" w:hAnsi="Times New Roman" w:cs="Times New Roman"/>
          <w:sz w:val="23"/>
          <w:szCs w:val="23"/>
        </w:rPr>
      </w:pPr>
      <w:r w:rsidRPr="00A547C6">
        <w:rPr>
          <w:rFonts w:ascii="Times New Roman" w:hAnsi="Times New Roman" w:cs="Times New Roman"/>
          <w:b/>
          <w:sz w:val="23"/>
          <w:szCs w:val="23"/>
        </w:rPr>
        <w:t>Biography:</w:t>
      </w:r>
      <w:r w:rsidRPr="00A547C6">
        <w:rPr>
          <w:rFonts w:ascii="Times New Roman" w:hAnsi="Times New Roman" w:cs="Times New Roman"/>
          <w:sz w:val="23"/>
          <w:szCs w:val="23"/>
        </w:rPr>
        <w:t xml:space="preserve"> </w:t>
      </w:r>
      <w:proofErr w:type="spellStart"/>
      <w:r w:rsidRPr="00A547C6">
        <w:rPr>
          <w:rFonts w:ascii="Times New Roman" w:hAnsi="Times New Roman" w:cs="Times New Roman"/>
          <w:sz w:val="23"/>
          <w:szCs w:val="23"/>
        </w:rPr>
        <w:t>Linyong</w:t>
      </w:r>
      <w:proofErr w:type="spellEnd"/>
      <w:r w:rsidRPr="00A547C6">
        <w:rPr>
          <w:rFonts w:ascii="Times New Roman" w:hAnsi="Times New Roman" w:cs="Times New Roman"/>
          <w:sz w:val="23"/>
          <w:szCs w:val="23"/>
        </w:rPr>
        <w:t xml:space="preserve"> </w:t>
      </w:r>
      <w:proofErr w:type="spellStart"/>
      <w:r w:rsidRPr="00A547C6">
        <w:rPr>
          <w:rFonts w:ascii="Times New Roman" w:hAnsi="Times New Roman" w:cs="Times New Roman"/>
          <w:sz w:val="23"/>
          <w:szCs w:val="23"/>
        </w:rPr>
        <w:t>Shen</w:t>
      </w:r>
      <w:proofErr w:type="spellEnd"/>
      <w:r w:rsidRPr="00A547C6">
        <w:rPr>
          <w:rFonts w:ascii="Times New Roman" w:hAnsi="Times New Roman" w:cs="Times New Roman"/>
          <w:sz w:val="23"/>
          <w:szCs w:val="23"/>
        </w:rPr>
        <w:t xml:space="preserve"> is a Ph.D. student under the direction of Prof. </w:t>
      </w:r>
      <w:proofErr w:type="spellStart"/>
      <w:r w:rsidRPr="00A547C6">
        <w:rPr>
          <w:rFonts w:ascii="Times New Roman" w:hAnsi="Times New Roman" w:cs="Times New Roman"/>
          <w:sz w:val="23"/>
          <w:szCs w:val="23"/>
        </w:rPr>
        <w:t>Hui</w:t>
      </w:r>
      <w:proofErr w:type="spellEnd"/>
      <w:r w:rsidRPr="00A547C6">
        <w:rPr>
          <w:rFonts w:ascii="Times New Roman" w:hAnsi="Times New Roman" w:cs="Times New Roman"/>
          <w:sz w:val="23"/>
          <w:szCs w:val="23"/>
        </w:rPr>
        <w:t xml:space="preserve"> Zhang. </w:t>
      </w:r>
      <w:proofErr w:type="spellStart"/>
      <w:r w:rsidRPr="00A547C6">
        <w:rPr>
          <w:rFonts w:ascii="Times New Roman" w:hAnsi="Times New Roman" w:cs="Times New Roman"/>
          <w:sz w:val="23"/>
          <w:szCs w:val="23"/>
        </w:rPr>
        <w:t>Hui</w:t>
      </w:r>
      <w:proofErr w:type="spellEnd"/>
      <w:r w:rsidRPr="00A547C6">
        <w:rPr>
          <w:rFonts w:ascii="Times New Roman" w:hAnsi="Times New Roman" w:cs="Times New Roman"/>
          <w:sz w:val="23"/>
          <w:szCs w:val="23"/>
        </w:rPr>
        <w:t xml:space="preserve"> Zhang is a professor and doctoral supervisor of Animal Science and Technology College, Northeast Agricultural University. She is a backbone of the Key Laboratory of Chicken Genetic Breeding, Ministry of Agriculture and Rural Affairs, and mainly responsible for the construction of statistical genomics platform. Currently, she is an expert of Heilongjiang Modern Agricultural Industry Technology Cooperative Innovation Extension System (poultry system). She is the director of both Poultry and Animal Genetics and Breeding conferences of the Chinese Association of Animal Science and Veterinary Medicine. She has been working on the molecular mechanism of chicken body fat trait formation. The chicken body fat trait is a complex trait regulated by multiple genes, and how to identify the candidate genes affecting fat trait from many genes is the primary problem to resolve. To this end, she has used statistical genomics to identify important genes affecting chicken fat trait at the genome-wide level, further studied the function of these  </w:t>
      </w:r>
    </w:p>
    <w:sectPr w:rsidR="008701F1" w:rsidRPr="00A547C6" w:rsidSect="008701F1">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6CB2" w:rsidRDefault="00C26CB2">
      <w:pPr>
        <w:spacing w:after="0" w:line="240" w:lineRule="auto"/>
      </w:pPr>
      <w:r>
        <w:separator/>
      </w:r>
    </w:p>
  </w:endnote>
  <w:endnote w:type="continuationSeparator" w:id="0">
    <w:p w:rsidR="00C26CB2" w:rsidRDefault="00C26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6CB2" w:rsidRDefault="00C26CB2">
      <w:pPr>
        <w:spacing w:after="0" w:line="240" w:lineRule="auto"/>
      </w:pPr>
      <w:r>
        <w:separator/>
      </w:r>
    </w:p>
  </w:footnote>
  <w:footnote w:type="continuationSeparator" w:id="0">
    <w:p w:rsidR="00C26CB2" w:rsidRDefault="00C26C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C18"/>
    <w:rsid w:val="00504CB9"/>
    <w:rsid w:val="008029EB"/>
    <w:rsid w:val="008701F1"/>
    <w:rsid w:val="009476BD"/>
    <w:rsid w:val="00A547C6"/>
    <w:rsid w:val="00B843B9"/>
    <w:rsid w:val="00B900F2"/>
    <w:rsid w:val="00C26CB2"/>
    <w:rsid w:val="00DF0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Akshitha</dc:creator>
  <cp:lastModifiedBy>Akshitha</cp:lastModifiedBy>
  <cp:revision>2</cp:revision>
  <dcterms:created xsi:type="dcterms:W3CDTF">2023-03-17T12:35:00Z</dcterms:created>
  <dcterms:modified xsi:type="dcterms:W3CDTF">2023-03-17T12:35:00Z</dcterms:modified>
</cp:coreProperties>
</file>