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666A9" w:rsidRPr="007E3489" w:rsidRDefault="005666A9" w:rsidP="005666A9">
      <w:pPr>
        <w:pStyle w:val="Heading1"/>
        <w:spacing w:line="360" w:lineRule="auto"/>
        <w:ind w:left="1440"/>
        <w:jc w:val="center"/>
        <w:rPr>
          <w:rFonts w:ascii="Times New Roman" w:hAnsi="Times New Roman" w:cs="Times New Roman"/>
          <w:color w:val="000000" w:themeColor="text1"/>
          <w:sz w:val="24"/>
          <w:szCs w:val="24"/>
        </w:rPr>
      </w:pPr>
      <w:r w:rsidRPr="007E3489">
        <w:rPr>
          <w:rFonts w:ascii="Times New Roman" w:hAnsi="Times New Roman" w:cs="Times New Roman"/>
          <w:color w:val="000000" w:themeColor="text1"/>
          <w:sz w:val="24"/>
          <w:szCs w:val="24"/>
        </w:rPr>
        <w:t>KNOWLEDGE, ATTITUDE AND PRACTICES REGARDING DOG BITE MANAGEMENT AMONG GENERAL PRACTITIONERS OF EASTERN REGION, GHANA</w:t>
      </w:r>
    </w:p>
    <w:p w:rsidR="005171D5" w:rsidRPr="007E3489" w:rsidRDefault="005171D5" w:rsidP="007E3489">
      <w:pPr>
        <w:spacing w:line="360" w:lineRule="auto"/>
        <w:textAlignment w:val="baseline"/>
        <w:rPr>
          <w:rFonts w:ascii="Times New Roman" w:eastAsiaTheme="minorEastAsia" w:hAnsi="Times New Roman" w:cs="Times New Roman"/>
          <w:color w:val="000000" w:themeColor="text1"/>
          <w:kern w:val="24"/>
          <w:sz w:val="24"/>
          <w:szCs w:val="24"/>
        </w:rPr>
      </w:pPr>
      <w:r w:rsidRPr="007E3489">
        <w:rPr>
          <w:rFonts w:ascii="Times New Roman" w:eastAsiaTheme="minorEastAsia" w:hAnsi="Times New Roman" w:cs="Times New Roman"/>
          <w:color w:val="000000" w:themeColor="text1"/>
          <w:kern w:val="24"/>
          <w:sz w:val="24"/>
          <w:szCs w:val="24"/>
        </w:rPr>
        <w:t>Florence Gyembuzie Wongnaah</w:t>
      </w:r>
      <w:r w:rsidR="00C46A8F" w:rsidRPr="007E3489">
        <w:rPr>
          <w:rFonts w:ascii="Times New Roman" w:eastAsiaTheme="minorEastAsia" w:hAnsi="Times New Roman" w:cs="Times New Roman"/>
          <w:color w:val="000000" w:themeColor="text1"/>
          <w:kern w:val="24"/>
          <w:sz w:val="24"/>
          <w:szCs w:val="24"/>
        </w:rPr>
        <w:t>, Karolinska Institutet, Sweden</w:t>
      </w:r>
    </w:p>
    <w:p w:rsidR="005171D5" w:rsidRPr="007E3489" w:rsidRDefault="005171D5" w:rsidP="007E3489">
      <w:pPr>
        <w:spacing w:line="360" w:lineRule="auto"/>
        <w:jc w:val="both"/>
        <w:textAlignment w:val="baseline"/>
        <w:rPr>
          <w:rFonts w:ascii="Times New Roman" w:eastAsiaTheme="minorEastAsia" w:hAnsi="Times New Roman" w:cs="Times New Roman"/>
          <w:b/>
          <w:color w:val="000000" w:themeColor="text1"/>
          <w:kern w:val="24"/>
          <w:sz w:val="24"/>
          <w:szCs w:val="24"/>
        </w:rPr>
      </w:pPr>
      <w:r w:rsidRPr="007E3489">
        <w:rPr>
          <w:rFonts w:ascii="Times New Roman" w:eastAsiaTheme="minorEastAsia" w:hAnsi="Times New Roman" w:cs="Times New Roman"/>
          <w:b/>
          <w:color w:val="000000" w:themeColor="text1"/>
          <w:kern w:val="24"/>
          <w:sz w:val="24"/>
          <w:szCs w:val="24"/>
        </w:rPr>
        <w:t>Abstract</w:t>
      </w:r>
      <w:r w:rsidR="007E3489" w:rsidRPr="007E3489">
        <w:rPr>
          <w:rFonts w:ascii="Times New Roman" w:eastAsiaTheme="minorEastAsia" w:hAnsi="Times New Roman" w:cs="Times New Roman"/>
          <w:b/>
          <w:color w:val="000000" w:themeColor="text1"/>
          <w:kern w:val="24"/>
          <w:sz w:val="24"/>
          <w:szCs w:val="24"/>
        </w:rPr>
        <w:t xml:space="preserve"> for research proposal</w:t>
      </w:r>
      <w:bookmarkStart w:id="0" w:name="_GoBack"/>
      <w:bookmarkEnd w:id="0"/>
    </w:p>
    <w:p w:rsidR="005171D5" w:rsidRPr="007E3489" w:rsidRDefault="005171D5" w:rsidP="007E3489">
      <w:pPr>
        <w:spacing w:line="360" w:lineRule="auto"/>
        <w:jc w:val="both"/>
        <w:textAlignment w:val="baseline"/>
        <w:rPr>
          <w:rFonts w:ascii="Times New Roman" w:hAnsi="Times New Roman" w:cs="Times New Roman"/>
          <w:sz w:val="24"/>
          <w:szCs w:val="24"/>
        </w:rPr>
      </w:pPr>
      <w:r w:rsidRPr="007E3489">
        <w:rPr>
          <w:rFonts w:ascii="Times New Roman" w:eastAsiaTheme="minorEastAsia" w:hAnsi="Times New Roman" w:cs="Times New Roman"/>
          <w:color w:val="000000" w:themeColor="text1"/>
          <w:kern w:val="24"/>
          <w:sz w:val="24"/>
          <w:szCs w:val="24"/>
        </w:rPr>
        <w:t>The increasing</w:t>
      </w:r>
      <w:r w:rsidR="00C57B88" w:rsidRPr="007E3489">
        <w:rPr>
          <w:rFonts w:ascii="Times New Roman" w:eastAsiaTheme="minorEastAsia" w:hAnsi="Times New Roman" w:cs="Times New Roman"/>
          <w:color w:val="000000" w:themeColor="text1"/>
          <w:kern w:val="24"/>
          <w:sz w:val="24"/>
          <w:szCs w:val="24"/>
        </w:rPr>
        <w:t xml:space="preserve"> number of </w:t>
      </w:r>
      <w:r w:rsidRPr="007E3489">
        <w:rPr>
          <w:rFonts w:ascii="Times New Roman" w:eastAsiaTheme="minorEastAsia" w:hAnsi="Times New Roman" w:cs="Times New Roman"/>
          <w:color w:val="000000" w:themeColor="text1"/>
          <w:kern w:val="24"/>
          <w:sz w:val="24"/>
          <w:szCs w:val="24"/>
        </w:rPr>
        <w:t xml:space="preserve">poorly cared dogs has led to substantial increase in dog bites, </w:t>
      </w:r>
      <w:r w:rsidR="006A510A" w:rsidRPr="007E3489">
        <w:rPr>
          <w:rFonts w:ascii="Times New Roman" w:eastAsiaTheme="minorEastAsia" w:hAnsi="Times New Roman" w:cs="Times New Roman"/>
          <w:color w:val="000000" w:themeColor="text1"/>
          <w:kern w:val="24"/>
          <w:sz w:val="24"/>
          <w:szCs w:val="24"/>
        </w:rPr>
        <w:t xml:space="preserve">especially in developing countries </w:t>
      </w:r>
      <w:r w:rsidR="00C57B88" w:rsidRPr="007E3489">
        <w:rPr>
          <w:rFonts w:ascii="Times New Roman" w:eastAsiaTheme="minorEastAsia" w:hAnsi="Times New Roman" w:cs="Times New Roman"/>
          <w:color w:val="000000" w:themeColor="text1"/>
          <w:kern w:val="24"/>
          <w:sz w:val="24"/>
          <w:szCs w:val="24"/>
        </w:rPr>
        <w:t>including Ghana</w:t>
      </w:r>
      <w:r w:rsidR="007E3489">
        <w:rPr>
          <w:rFonts w:ascii="Times New Roman" w:eastAsiaTheme="minorEastAsia" w:hAnsi="Times New Roman" w:cs="Times New Roman"/>
          <w:color w:val="000000" w:themeColor="text1"/>
          <w:kern w:val="24"/>
          <w:sz w:val="24"/>
          <w:szCs w:val="24"/>
        </w:rPr>
        <w:t>,</w:t>
      </w:r>
      <w:r w:rsidR="00C57B88" w:rsidRPr="007E3489">
        <w:rPr>
          <w:rFonts w:ascii="Times New Roman" w:eastAsiaTheme="minorEastAsia" w:hAnsi="Times New Roman" w:cs="Times New Roman"/>
          <w:color w:val="000000" w:themeColor="text1"/>
          <w:kern w:val="24"/>
          <w:sz w:val="24"/>
          <w:szCs w:val="24"/>
        </w:rPr>
        <w:t xml:space="preserve"> and this is known to be the source of rabies. Children and females are the most affected by dog bites</w:t>
      </w:r>
      <w:r w:rsidR="005666A9" w:rsidRPr="007E3489">
        <w:rPr>
          <w:rFonts w:ascii="Times New Roman" w:eastAsiaTheme="minorEastAsia" w:hAnsi="Times New Roman" w:cs="Times New Roman"/>
          <w:color w:val="000000" w:themeColor="text1"/>
          <w:kern w:val="24"/>
          <w:sz w:val="24"/>
          <w:szCs w:val="24"/>
        </w:rPr>
        <w:t>.</w:t>
      </w:r>
      <w:r w:rsidR="00C57B88" w:rsidRPr="007E3489">
        <w:rPr>
          <w:rFonts w:ascii="Times New Roman" w:eastAsiaTheme="minorEastAsia" w:hAnsi="Times New Roman" w:cs="Times New Roman"/>
          <w:color w:val="000000" w:themeColor="text1"/>
          <w:kern w:val="24"/>
          <w:sz w:val="24"/>
          <w:szCs w:val="24"/>
        </w:rPr>
        <w:t xml:space="preserve"> Even though some types of dogs have been identified as being more hostile than others, every dog bites carry a risk of infection. </w:t>
      </w:r>
      <w:r w:rsidR="00D10B3C" w:rsidRPr="007E3489">
        <w:rPr>
          <w:rFonts w:ascii="Times New Roman" w:eastAsiaTheme="minorEastAsia" w:hAnsi="Times New Roman" w:cs="Times New Roman"/>
          <w:color w:val="000000" w:themeColor="text1"/>
          <w:kern w:val="24"/>
          <w:sz w:val="24"/>
          <w:szCs w:val="24"/>
        </w:rPr>
        <w:t>In</w:t>
      </w:r>
      <w:r w:rsidR="00D10B3C" w:rsidRPr="007E3489">
        <w:rPr>
          <w:rFonts w:ascii="Times New Roman" w:eastAsiaTheme="minorEastAsia" w:hAnsi="Times New Roman" w:cs="Times New Roman"/>
          <w:color w:val="000000" w:themeColor="text1"/>
          <w:kern w:val="24"/>
          <w:sz w:val="24"/>
          <w:szCs w:val="24"/>
          <w:lang w:val="en-GB"/>
        </w:rPr>
        <w:t xml:space="preserve"> Ghana rabies results in almost 100% case fatality rate</w:t>
      </w:r>
      <w:r w:rsidR="00D10B3C" w:rsidRPr="007E3489">
        <w:rPr>
          <w:rFonts w:ascii="Times New Roman" w:eastAsiaTheme="minorEastAsia" w:hAnsi="Times New Roman" w:cs="Times New Roman"/>
          <w:bCs/>
          <w:i/>
          <w:color w:val="000000" w:themeColor="text1"/>
          <w:kern w:val="24"/>
          <w:sz w:val="24"/>
          <w:szCs w:val="24"/>
        </w:rPr>
        <w:t>.</w:t>
      </w:r>
      <w:r w:rsidR="00D10B3C" w:rsidRPr="007E3489">
        <w:rPr>
          <w:rFonts w:ascii="Times New Roman" w:eastAsiaTheme="minorEastAsia" w:hAnsi="Times New Roman" w:cs="Times New Roman"/>
          <w:bCs/>
          <w:color w:val="000000" w:themeColor="text1"/>
          <w:kern w:val="24"/>
          <w:sz w:val="24"/>
          <w:szCs w:val="24"/>
        </w:rPr>
        <w:t xml:space="preserve"> Between the years 2000 and 2004, 123 cases of rabies occurred in Ghana whereas 22 were recorded by Korlebu Teaching Hospital between 2010 and 2014</w:t>
      </w:r>
      <w:r w:rsidR="00D10B3C" w:rsidRPr="007E3489">
        <w:rPr>
          <w:rFonts w:ascii="Times New Roman" w:eastAsiaTheme="minorEastAsia" w:hAnsi="Times New Roman" w:cs="Times New Roman"/>
          <w:color w:val="000000" w:themeColor="text1"/>
          <w:kern w:val="24"/>
          <w:sz w:val="24"/>
          <w:szCs w:val="24"/>
        </w:rPr>
        <w:t xml:space="preserve">. In the Eastern region between 2014 and 2020, 25 deaths due to rabies were </w:t>
      </w:r>
      <w:r w:rsidR="006F2DA5" w:rsidRPr="007E3489">
        <w:rPr>
          <w:rFonts w:ascii="Times New Roman" w:eastAsiaTheme="minorEastAsia" w:hAnsi="Times New Roman" w:cs="Times New Roman"/>
          <w:color w:val="000000" w:themeColor="text1"/>
          <w:kern w:val="24"/>
          <w:sz w:val="24"/>
          <w:szCs w:val="24"/>
        </w:rPr>
        <w:t xml:space="preserve">recorded. </w:t>
      </w:r>
      <w:r w:rsidR="00F34AA5" w:rsidRPr="007E3489">
        <w:rPr>
          <w:rFonts w:ascii="Times New Roman" w:hAnsi="Times New Roman" w:cs="Times New Roman"/>
          <w:sz w:val="24"/>
          <w:szCs w:val="24"/>
        </w:rPr>
        <w:t xml:space="preserve">General practitioners form a significant link in the chain of dog bite management, meanwhile, studies indicate that they are not equipped with the requisite knowledge. Therefore, they do not have appropriate practices to sufficiently treat victims of dog bite and to prevent rabies from occurring in case the dog is rabid. </w:t>
      </w:r>
      <w:r w:rsidR="006F2DA5" w:rsidRPr="007E3489">
        <w:rPr>
          <w:rFonts w:ascii="Times New Roman" w:eastAsiaTheme="minorEastAsia" w:hAnsi="Times New Roman" w:cs="Times New Roman"/>
          <w:color w:val="000000" w:themeColor="text1"/>
          <w:kern w:val="24"/>
          <w:sz w:val="24"/>
          <w:szCs w:val="24"/>
        </w:rPr>
        <w:t>Timely</w:t>
      </w:r>
      <w:r w:rsidR="00C57B88" w:rsidRPr="007E3489">
        <w:rPr>
          <w:rFonts w:ascii="Times New Roman" w:eastAsiaTheme="minorEastAsia" w:hAnsi="Times New Roman" w:cs="Times New Roman"/>
          <w:color w:val="000000" w:themeColor="text1"/>
          <w:kern w:val="24"/>
          <w:sz w:val="24"/>
          <w:szCs w:val="24"/>
        </w:rPr>
        <w:t xml:space="preserve"> management of dog bite wound and administration of human rabies vaccine to an exposed person effectively prevent mortalities.</w:t>
      </w:r>
      <w:r w:rsidR="00C57B88" w:rsidRPr="007E3489">
        <w:rPr>
          <w:rFonts w:ascii="Times New Roman" w:hAnsi="Times New Roman" w:cs="Times New Roman"/>
          <w:sz w:val="24"/>
          <w:szCs w:val="24"/>
        </w:rPr>
        <w:t xml:space="preserve"> Although rabies is not a reportable communicable disease in Ghana, its threat is increasingly high.  Considering almost 100% case fatality rate of rabies and the fact that effective vaccines are available, this study</w:t>
      </w:r>
      <w:r w:rsidR="005666A9" w:rsidRPr="007E3489">
        <w:rPr>
          <w:rFonts w:ascii="Times New Roman" w:hAnsi="Times New Roman" w:cs="Times New Roman"/>
          <w:sz w:val="24"/>
          <w:szCs w:val="24"/>
        </w:rPr>
        <w:t xml:space="preserve"> is to</w:t>
      </w:r>
      <w:r w:rsidR="00C57B88" w:rsidRPr="007E3489">
        <w:rPr>
          <w:rFonts w:ascii="Times New Roman" w:hAnsi="Times New Roman" w:cs="Times New Roman"/>
          <w:sz w:val="24"/>
          <w:szCs w:val="24"/>
        </w:rPr>
        <w:t xml:space="preserve"> evaluate general practitioners knowledge, attitude and practices regarding dog bite management in the Eastern Region of Ghana.</w:t>
      </w:r>
    </w:p>
    <w:p w:rsidR="00E3125E" w:rsidRPr="007E3489" w:rsidRDefault="00E3125E" w:rsidP="007E3489">
      <w:pPr>
        <w:spacing w:line="360" w:lineRule="auto"/>
        <w:jc w:val="both"/>
        <w:textAlignment w:val="baseline"/>
        <w:rPr>
          <w:rFonts w:ascii="Times New Roman" w:hAnsi="Times New Roman" w:cs="Times New Roman"/>
          <w:sz w:val="24"/>
          <w:szCs w:val="24"/>
        </w:rPr>
      </w:pPr>
    </w:p>
    <w:p w:rsidR="00F34AA5" w:rsidRPr="007E3489" w:rsidRDefault="00F34AA5" w:rsidP="007E3489">
      <w:pPr>
        <w:spacing w:line="360" w:lineRule="auto"/>
        <w:jc w:val="both"/>
        <w:textAlignment w:val="baseline"/>
        <w:rPr>
          <w:rFonts w:ascii="Times New Roman" w:hAnsi="Times New Roman" w:cs="Times New Roman"/>
          <w:sz w:val="24"/>
          <w:szCs w:val="24"/>
        </w:rPr>
      </w:pPr>
    </w:p>
    <w:p w:rsidR="00F34AA5" w:rsidRPr="007E3489" w:rsidRDefault="00F34AA5" w:rsidP="00290479">
      <w:pPr>
        <w:spacing w:line="360" w:lineRule="auto"/>
        <w:jc w:val="both"/>
        <w:textAlignment w:val="baseline"/>
        <w:rPr>
          <w:rFonts w:ascii="Times New Roman" w:hAnsi="Times New Roman" w:cs="Times New Roman"/>
          <w:sz w:val="24"/>
          <w:szCs w:val="24"/>
        </w:rPr>
      </w:pPr>
    </w:p>
    <w:p w:rsidR="00F34AA5" w:rsidRPr="007E3489" w:rsidRDefault="00F34AA5" w:rsidP="00290479">
      <w:pPr>
        <w:spacing w:line="360" w:lineRule="auto"/>
        <w:jc w:val="both"/>
        <w:textAlignment w:val="baseline"/>
        <w:rPr>
          <w:rFonts w:ascii="Times New Roman" w:hAnsi="Times New Roman" w:cs="Times New Roman"/>
          <w:sz w:val="24"/>
          <w:szCs w:val="24"/>
        </w:rPr>
      </w:pPr>
    </w:p>
    <w:p w:rsidR="00F34AA5" w:rsidRPr="007E3489" w:rsidRDefault="00F34AA5" w:rsidP="00290479">
      <w:pPr>
        <w:spacing w:line="360" w:lineRule="auto"/>
        <w:jc w:val="both"/>
        <w:textAlignment w:val="baseline"/>
        <w:rPr>
          <w:rFonts w:ascii="Times New Roman" w:hAnsi="Times New Roman" w:cs="Times New Roman"/>
          <w:sz w:val="24"/>
          <w:szCs w:val="24"/>
        </w:rPr>
      </w:pPr>
    </w:p>
    <w:p w:rsidR="00F34AA5" w:rsidRPr="007E3489" w:rsidRDefault="00F34AA5" w:rsidP="00290479">
      <w:pPr>
        <w:spacing w:line="360" w:lineRule="auto"/>
        <w:jc w:val="both"/>
        <w:textAlignment w:val="baseline"/>
        <w:rPr>
          <w:rFonts w:ascii="Times New Roman" w:hAnsi="Times New Roman" w:cs="Times New Roman"/>
          <w:sz w:val="24"/>
          <w:szCs w:val="24"/>
        </w:rPr>
      </w:pPr>
    </w:p>
    <w:p w:rsidR="00E3125E" w:rsidRPr="007E3489" w:rsidRDefault="00E3125E" w:rsidP="00290479">
      <w:pPr>
        <w:spacing w:line="360" w:lineRule="auto"/>
        <w:jc w:val="both"/>
        <w:textAlignment w:val="baseline"/>
        <w:rPr>
          <w:rFonts w:ascii="Times New Roman" w:hAnsi="Times New Roman" w:cs="Times New Roman"/>
          <w:b/>
          <w:sz w:val="24"/>
          <w:szCs w:val="24"/>
        </w:rPr>
      </w:pPr>
      <w:r w:rsidRPr="007E3489">
        <w:rPr>
          <w:rFonts w:ascii="Times New Roman" w:hAnsi="Times New Roman" w:cs="Times New Roman"/>
          <w:b/>
          <w:sz w:val="24"/>
          <w:szCs w:val="24"/>
        </w:rPr>
        <w:lastRenderedPageBreak/>
        <w:t>Publication</w:t>
      </w:r>
    </w:p>
    <w:p w:rsidR="00E3125E" w:rsidRPr="007E3489" w:rsidRDefault="00E3125E" w:rsidP="00E3125E">
      <w:pPr>
        <w:pStyle w:val="ListParagraph"/>
        <w:spacing w:line="360" w:lineRule="auto"/>
        <w:jc w:val="both"/>
        <w:rPr>
          <w:rFonts w:ascii="Times New Roman" w:hAnsi="Times New Roman" w:cs="Times New Roman"/>
          <w:sz w:val="24"/>
          <w:szCs w:val="24"/>
        </w:rPr>
      </w:pPr>
      <w:proofErr w:type="spellStart"/>
      <w:r w:rsidRPr="007E3489">
        <w:rPr>
          <w:rFonts w:ascii="Times New Roman" w:hAnsi="Times New Roman" w:cs="Times New Roman"/>
          <w:sz w:val="24"/>
          <w:szCs w:val="24"/>
        </w:rPr>
        <w:t>Afakye</w:t>
      </w:r>
      <w:proofErr w:type="spellEnd"/>
      <w:r w:rsidRPr="007E3489">
        <w:rPr>
          <w:rFonts w:ascii="Times New Roman" w:hAnsi="Times New Roman" w:cs="Times New Roman"/>
          <w:sz w:val="24"/>
          <w:szCs w:val="24"/>
        </w:rPr>
        <w:t xml:space="preserve">, K., </w:t>
      </w:r>
      <w:proofErr w:type="spellStart"/>
      <w:r w:rsidRPr="007E3489">
        <w:rPr>
          <w:rFonts w:ascii="Times New Roman" w:hAnsi="Times New Roman" w:cs="Times New Roman"/>
          <w:sz w:val="24"/>
          <w:szCs w:val="24"/>
        </w:rPr>
        <w:t>Kenu</w:t>
      </w:r>
      <w:proofErr w:type="spellEnd"/>
      <w:r w:rsidRPr="007E3489">
        <w:rPr>
          <w:rFonts w:ascii="Times New Roman" w:hAnsi="Times New Roman" w:cs="Times New Roman"/>
          <w:sz w:val="24"/>
          <w:szCs w:val="24"/>
        </w:rPr>
        <w:t xml:space="preserve">, E., </w:t>
      </w:r>
      <w:proofErr w:type="spellStart"/>
      <w:r w:rsidRPr="007E3489">
        <w:rPr>
          <w:rFonts w:ascii="Times New Roman" w:hAnsi="Times New Roman" w:cs="Times New Roman"/>
          <w:sz w:val="24"/>
          <w:szCs w:val="24"/>
        </w:rPr>
        <w:t>Nyarko</w:t>
      </w:r>
      <w:proofErr w:type="spellEnd"/>
      <w:r w:rsidRPr="007E3489">
        <w:rPr>
          <w:rFonts w:ascii="Times New Roman" w:hAnsi="Times New Roman" w:cs="Times New Roman"/>
          <w:sz w:val="24"/>
          <w:szCs w:val="24"/>
        </w:rPr>
        <w:t xml:space="preserve">, K. M., Johnson, S. A. M., </w:t>
      </w:r>
      <w:r w:rsidRPr="007E3489">
        <w:rPr>
          <w:rFonts w:ascii="Times New Roman" w:hAnsi="Times New Roman" w:cs="Times New Roman"/>
          <w:b/>
          <w:sz w:val="24"/>
          <w:szCs w:val="24"/>
        </w:rPr>
        <w:t>Wongnaah, F</w:t>
      </w:r>
      <w:r w:rsidRPr="007E3489">
        <w:rPr>
          <w:rFonts w:ascii="Times New Roman" w:hAnsi="Times New Roman" w:cs="Times New Roman"/>
          <w:sz w:val="24"/>
          <w:szCs w:val="24"/>
        </w:rPr>
        <w:t xml:space="preserve">., &amp; </w:t>
      </w:r>
      <w:proofErr w:type="spellStart"/>
      <w:r w:rsidRPr="007E3489">
        <w:rPr>
          <w:rFonts w:ascii="Times New Roman" w:hAnsi="Times New Roman" w:cs="Times New Roman"/>
          <w:sz w:val="24"/>
          <w:szCs w:val="24"/>
        </w:rPr>
        <w:t>Bonsu</w:t>
      </w:r>
      <w:proofErr w:type="spellEnd"/>
      <w:r w:rsidRPr="007E3489">
        <w:rPr>
          <w:rFonts w:ascii="Times New Roman" w:hAnsi="Times New Roman" w:cs="Times New Roman"/>
          <w:sz w:val="24"/>
          <w:szCs w:val="24"/>
        </w:rPr>
        <w:t xml:space="preserve">, G. K. (2016). Household exposure and animal-bite surveillance following human rabies detection in Southern Ghana. </w:t>
      </w:r>
      <w:r w:rsidRPr="007E3489">
        <w:rPr>
          <w:rFonts w:ascii="Times New Roman" w:hAnsi="Times New Roman" w:cs="Times New Roman"/>
          <w:i/>
          <w:iCs/>
          <w:sz w:val="24"/>
          <w:szCs w:val="24"/>
        </w:rPr>
        <w:t>The Pan African Medical Journal</w:t>
      </w:r>
      <w:r w:rsidRPr="007E3489">
        <w:rPr>
          <w:rFonts w:ascii="Times New Roman" w:hAnsi="Times New Roman" w:cs="Times New Roman"/>
          <w:sz w:val="24"/>
          <w:szCs w:val="24"/>
        </w:rPr>
        <w:t xml:space="preserve">, </w:t>
      </w:r>
      <w:r w:rsidRPr="007E3489">
        <w:rPr>
          <w:rFonts w:ascii="Times New Roman" w:hAnsi="Times New Roman" w:cs="Times New Roman"/>
          <w:i/>
          <w:iCs/>
          <w:sz w:val="24"/>
          <w:szCs w:val="24"/>
        </w:rPr>
        <w:t>25</w:t>
      </w:r>
      <w:r w:rsidRPr="007E3489">
        <w:rPr>
          <w:rFonts w:ascii="Times New Roman" w:hAnsi="Times New Roman" w:cs="Times New Roman"/>
          <w:sz w:val="24"/>
          <w:szCs w:val="24"/>
        </w:rPr>
        <w:t xml:space="preserve">, 12. </w:t>
      </w:r>
      <w:hyperlink r:id="rId5" w:history="1">
        <w:r w:rsidRPr="007E3489">
          <w:rPr>
            <w:rStyle w:val="Hyperlink"/>
            <w:rFonts w:ascii="Times New Roman" w:hAnsi="Times New Roman" w:cs="Times New Roman"/>
            <w:sz w:val="24"/>
            <w:szCs w:val="24"/>
          </w:rPr>
          <w:t>https://doi.org/10.11604/pamj.supp.2016.25.1.6200</w:t>
        </w:r>
      </w:hyperlink>
    </w:p>
    <w:p w:rsidR="00BA14AB" w:rsidRPr="007E3489" w:rsidRDefault="00BA14AB" w:rsidP="00290479">
      <w:pPr>
        <w:spacing w:line="360" w:lineRule="auto"/>
        <w:jc w:val="both"/>
        <w:textAlignment w:val="baseline"/>
        <w:rPr>
          <w:rFonts w:ascii="Times New Roman" w:eastAsiaTheme="minorEastAsia" w:hAnsi="Times New Roman" w:cs="Times New Roman"/>
          <w:b/>
          <w:color w:val="000000" w:themeColor="text1"/>
          <w:kern w:val="24"/>
          <w:sz w:val="24"/>
          <w:szCs w:val="24"/>
        </w:rPr>
      </w:pPr>
      <w:r w:rsidRPr="007E3489">
        <w:rPr>
          <w:rFonts w:ascii="Times New Roman" w:eastAsiaTheme="minorEastAsia" w:hAnsi="Times New Roman" w:cs="Times New Roman"/>
          <w:b/>
          <w:color w:val="000000" w:themeColor="text1"/>
          <w:kern w:val="24"/>
          <w:sz w:val="24"/>
          <w:szCs w:val="24"/>
        </w:rPr>
        <w:t>Biography</w:t>
      </w:r>
    </w:p>
    <w:p w:rsidR="004230E8" w:rsidRPr="007E3489" w:rsidRDefault="004230E8" w:rsidP="00850F43">
      <w:pPr>
        <w:spacing w:line="360" w:lineRule="auto"/>
        <w:jc w:val="both"/>
        <w:textAlignment w:val="baseline"/>
        <w:rPr>
          <w:rFonts w:ascii="Times New Roman" w:eastAsiaTheme="minorEastAsia" w:hAnsi="Times New Roman" w:cs="Times New Roman"/>
          <w:color w:val="000000" w:themeColor="text1"/>
          <w:kern w:val="24"/>
          <w:sz w:val="24"/>
          <w:szCs w:val="24"/>
        </w:rPr>
      </w:pPr>
      <w:r w:rsidRPr="007E3489">
        <w:rPr>
          <w:rFonts w:ascii="Times New Roman" w:eastAsiaTheme="minorEastAsia" w:hAnsi="Times New Roman" w:cs="Times New Roman"/>
          <w:color w:val="000000" w:themeColor="text1"/>
          <w:kern w:val="24"/>
          <w:sz w:val="24"/>
          <w:szCs w:val="24"/>
        </w:rPr>
        <w:t>Florence Gyembuzie Wongnaah is a Masters of Public Health (epidemiology) student at Karolinska Institute, Sweden. She has an interest and passion for epidemiology and research and therefore persued a first degree in public health at the University of Ghana</w:t>
      </w:r>
      <w:r w:rsidR="006F2DA5" w:rsidRPr="007E3489">
        <w:rPr>
          <w:rFonts w:ascii="Times New Roman" w:eastAsiaTheme="minorEastAsia" w:hAnsi="Times New Roman" w:cs="Times New Roman"/>
          <w:color w:val="000000" w:themeColor="text1"/>
          <w:kern w:val="24"/>
          <w:sz w:val="24"/>
          <w:szCs w:val="24"/>
        </w:rPr>
        <w:t>. She was a public health officer working with Ghana health service. Florence has participated and implemented programmes in disease control activities, viz. diseases surveillance, outbreak investigation, vaccination campaigns</w:t>
      </w:r>
      <w:r w:rsidR="00330425" w:rsidRPr="007E3489">
        <w:rPr>
          <w:rFonts w:ascii="Times New Roman" w:eastAsiaTheme="minorEastAsia" w:hAnsi="Times New Roman" w:cs="Times New Roman"/>
          <w:color w:val="000000" w:themeColor="text1"/>
          <w:kern w:val="24"/>
          <w:sz w:val="24"/>
          <w:szCs w:val="24"/>
        </w:rPr>
        <w:t>, tuberculosis management</w:t>
      </w:r>
      <w:r w:rsidR="006F2DA5" w:rsidRPr="007E3489">
        <w:rPr>
          <w:rFonts w:ascii="Times New Roman" w:eastAsiaTheme="minorEastAsia" w:hAnsi="Times New Roman" w:cs="Times New Roman"/>
          <w:color w:val="000000" w:themeColor="text1"/>
          <w:kern w:val="24"/>
          <w:sz w:val="24"/>
          <w:szCs w:val="24"/>
        </w:rPr>
        <w:t xml:space="preserve"> etc. </w:t>
      </w:r>
      <w:r w:rsidR="00384F3F" w:rsidRPr="007E3489">
        <w:rPr>
          <w:rFonts w:ascii="Times New Roman" w:eastAsiaTheme="minorEastAsia" w:hAnsi="Times New Roman" w:cs="Times New Roman"/>
          <w:color w:val="000000" w:themeColor="text1"/>
          <w:kern w:val="24"/>
          <w:sz w:val="24"/>
          <w:szCs w:val="24"/>
        </w:rPr>
        <w:t>While in school, she focused primarily on courses related to disease control and prevention and the use of data to evaluate impacts. Her interest to study into tropical diseases at the early years of work motivated her to investigate into rabies in the Eastern Region Hospital in Ghana in 2012.</w:t>
      </w:r>
      <w:r w:rsidR="00BA14AB" w:rsidRPr="007E3489">
        <w:rPr>
          <w:rFonts w:ascii="Times New Roman" w:eastAsiaTheme="minorEastAsia" w:hAnsi="Times New Roman" w:cs="Times New Roman"/>
          <w:color w:val="000000" w:themeColor="text1"/>
          <w:kern w:val="24"/>
          <w:sz w:val="24"/>
          <w:szCs w:val="24"/>
        </w:rPr>
        <w:t xml:space="preserve"> Her research interest include: Tuberculosis and HIV/AIDS, Neglected Tropical Diseases, Immunization/cold chain and Malaria.</w:t>
      </w:r>
    </w:p>
    <w:p w:rsidR="00E3125E" w:rsidRPr="007E3489" w:rsidRDefault="00E3125E" w:rsidP="00290479">
      <w:pPr>
        <w:spacing w:line="360" w:lineRule="auto"/>
        <w:jc w:val="both"/>
        <w:textAlignment w:val="baseline"/>
        <w:rPr>
          <w:rFonts w:ascii="Times New Roman" w:eastAsiaTheme="minorEastAsia" w:hAnsi="Times New Roman" w:cs="Times New Roman"/>
          <w:color w:val="000000" w:themeColor="text1"/>
          <w:kern w:val="24"/>
          <w:sz w:val="24"/>
          <w:szCs w:val="24"/>
        </w:rPr>
      </w:pPr>
    </w:p>
    <w:p w:rsidR="006F2DA5" w:rsidRPr="007E3489" w:rsidRDefault="007E3489" w:rsidP="00290479">
      <w:pPr>
        <w:spacing w:line="360" w:lineRule="auto"/>
        <w:jc w:val="both"/>
        <w:textAlignment w:val="baseline"/>
        <w:rPr>
          <w:rFonts w:ascii="Times New Roman" w:eastAsiaTheme="minorEastAsia" w:hAnsi="Times New Roman" w:cs="Times New Roman"/>
          <w:color w:val="000000" w:themeColor="text1"/>
          <w:kern w:val="24"/>
          <w:sz w:val="24"/>
          <w:szCs w:val="24"/>
        </w:rPr>
      </w:pPr>
      <w:r>
        <w:rPr>
          <w:rFonts w:ascii="Times New Roman" w:eastAsiaTheme="minorEastAsia" w:hAnsi="Times New Roman" w:cs="Times New Roman"/>
          <w:color w:val="000000" w:themeColor="text1"/>
          <w:kern w:val="24"/>
          <w:sz w:val="24"/>
          <w:szCs w:val="24"/>
        </w:rPr>
        <w:t xml:space="preserve">                                                                                             Email: florencewongnaah</w:t>
      </w:r>
      <w:r>
        <w:rPr>
          <w:rFonts w:ascii="Arial" w:hAnsi="Arial" w:cs="Arial"/>
          <w:color w:val="4D5156"/>
          <w:spacing w:val="4"/>
          <w:sz w:val="21"/>
          <w:szCs w:val="21"/>
          <w:shd w:val="clear" w:color="auto" w:fill="FFFFFF"/>
        </w:rPr>
        <w:t>@</w:t>
      </w:r>
      <w:r>
        <w:rPr>
          <w:rFonts w:ascii="Arial" w:hAnsi="Arial" w:cs="Arial"/>
          <w:color w:val="4D5156"/>
          <w:spacing w:val="4"/>
          <w:sz w:val="21"/>
          <w:szCs w:val="21"/>
          <w:shd w:val="clear" w:color="auto" w:fill="FFFFFF"/>
        </w:rPr>
        <w:t>yahoo.com</w:t>
      </w:r>
    </w:p>
    <w:sectPr w:rsidR="006F2DA5" w:rsidRPr="007E348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C90703A"/>
    <w:multiLevelType w:val="hybridMultilevel"/>
    <w:tmpl w:val="75304550"/>
    <w:lvl w:ilvl="0" w:tplc="08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0479"/>
    <w:rsid w:val="00290479"/>
    <w:rsid w:val="00330425"/>
    <w:rsid w:val="00384F3F"/>
    <w:rsid w:val="003D7E1C"/>
    <w:rsid w:val="004230E8"/>
    <w:rsid w:val="005171D5"/>
    <w:rsid w:val="005666A9"/>
    <w:rsid w:val="006A510A"/>
    <w:rsid w:val="006F2DA5"/>
    <w:rsid w:val="007E3489"/>
    <w:rsid w:val="00850F43"/>
    <w:rsid w:val="00A43749"/>
    <w:rsid w:val="00AE11D1"/>
    <w:rsid w:val="00B03DB5"/>
    <w:rsid w:val="00BA14AB"/>
    <w:rsid w:val="00C46A8F"/>
    <w:rsid w:val="00C57B88"/>
    <w:rsid w:val="00D10B3C"/>
    <w:rsid w:val="00E3125E"/>
    <w:rsid w:val="00F01EAC"/>
    <w:rsid w:val="00F34A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B2C5ADB-D49D-44AD-8ABF-B6EDFADF26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5666A9"/>
    <w:pPr>
      <w:keepNext/>
      <w:keepLines/>
      <w:spacing w:before="480" w:after="0" w:line="276" w:lineRule="auto"/>
      <w:outlineLvl w:val="0"/>
    </w:pPr>
    <w:rPr>
      <w:rFonts w:asciiTheme="majorHAnsi" w:eastAsiaTheme="majorEastAsia" w:hAnsiTheme="majorHAnsi" w:cstheme="majorBidi"/>
      <w:b/>
      <w:bCs/>
      <w:color w:val="2E74B5"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9047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5666A9"/>
    <w:rPr>
      <w:rFonts w:asciiTheme="majorHAnsi" w:eastAsiaTheme="majorEastAsia" w:hAnsiTheme="majorHAnsi" w:cstheme="majorBidi"/>
      <w:b/>
      <w:bCs/>
      <w:color w:val="2E74B5" w:themeColor="accent1" w:themeShade="BF"/>
      <w:sz w:val="28"/>
      <w:szCs w:val="28"/>
    </w:rPr>
  </w:style>
  <w:style w:type="character" w:styleId="Hyperlink">
    <w:name w:val="Hyperlink"/>
    <w:basedOn w:val="DefaultParagraphFont"/>
    <w:uiPriority w:val="99"/>
    <w:unhideWhenUsed/>
    <w:rsid w:val="00E3125E"/>
    <w:rPr>
      <w:color w:val="0563C1" w:themeColor="hyperlink"/>
      <w:u w:val="single"/>
    </w:rPr>
  </w:style>
  <w:style w:type="paragraph" w:styleId="ListParagraph">
    <w:name w:val="List Paragraph"/>
    <w:basedOn w:val="Normal"/>
    <w:uiPriority w:val="34"/>
    <w:qFormat/>
    <w:rsid w:val="00E3125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doi.org/10.11604/pamj.supp.2016.25.1.6200"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177</TotalTime>
  <Pages>2</Pages>
  <Words>465</Words>
  <Characters>2651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Org</Company>
  <LinksUpToDate>false</LinksUpToDate>
  <CharactersWithSpaces>3110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7</cp:revision>
  <dcterms:created xsi:type="dcterms:W3CDTF">2021-02-08T16:49:00Z</dcterms:created>
  <dcterms:modified xsi:type="dcterms:W3CDTF">2021-02-08T20:21:00Z</dcterms:modified>
</cp:coreProperties>
</file>