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4FF" w:rsidRPr="00014505" w:rsidRDefault="003924FF" w:rsidP="003924FF">
      <w:pPr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014505">
        <w:rPr>
          <w:rFonts w:ascii="Times New Roman" w:hAnsi="Times New Roman" w:cs="Times New Roman"/>
          <w:b/>
          <w:sz w:val="28"/>
        </w:rPr>
        <w:t>TITLE-</w:t>
      </w:r>
      <w:r w:rsidRPr="00014505">
        <w:rPr>
          <w:rFonts w:ascii="Times New Roman" w:hAnsi="Times New Roman" w:cs="Times New Roman"/>
          <w:sz w:val="28"/>
        </w:rPr>
        <w:t xml:space="preserve">AGGRESSIVE ANGIOMYXOMA, </w:t>
      </w:r>
      <w:r w:rsidR="00014505" w:rsidRPr="00014505">
        <w:rPr>
          <w:rFonts w:ascii="Times New Roman" w:hAnsi="Times New Roman" w:cs="Times New Roman"/>
          <w:sz w:val="28"/>
        </w:rPr>
        <w:t>AN INTROSPECT OF</w:t>
      </w:r>
      <w:r w:rsidRPr="00014505">
        <w:rPr>
          <w:rFonts w:ascii="Times New Roman" w:hAnsi="Times New Roman" w:cs="Times New Roman"/>
          <w:sz w:val="28"/>
        </w:rPr>
        <w:t xml:space="preserve"> AN ENIGMATICALLY      NOTORIOUS CANCER</w:t>
      </w:r>
    </w:p>
    <w:p w:rsidR="003924FF" w:rsidRPr="00014505" w:rsidRDefault="003924FF" w:rsidP="003924FF">
      <w:pPr>
        <w:jc w:val="both"/>
        <w:rPr>
          <w:rFonts w:ascii="Times New Roman" w:hAnsi="Times New Roman" w:cs="Times New Roman"/>
          <w:sz w:val="28"/>
        </w:rPr>
      </w:pPr>
    </w:p>
    <w:p w:rsidR="003924FF" w:rsidRPr="00014505" w:rsidRDefault="003924FF" w:rsidP="003924FF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014505">
        <w:rPr>
          <w:rFonts w:ascii="Times New Roman" w:hAnsi="Times New Roman" w:cs="Times New Roman"/>
          <w:sz w:val="28"/>
        </w:rPr>
        <w:t xml:space="preserve">                                              Dr. SARAH FATIMA SIDDIQUI</w:t>
      </w:r>
    </w:p>
    <w:p w:rsidR="003924FF" w:rsidRPr="00014505" w:rsidRDefault="003924FF" w:rsidP="003924FF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014505">
        <w:rPr>
          <w:rFonts w:ascii="Times New Roman" w:hAnsi="Times New Roman" w:cs="Times New Roman"/>
          <w:sz w:val="28"/>
        </w:rPr>
        <w:t xml:space="preserve">                        MAULANA AZAD MEDICAL COLLEGE, NEW DELHI, INDIA</w:t>
      </w:r>
    </w:p>
    <w:p w:rsidR="003924FF" w:rsidRDefault="003924FF" w:rsidP="003924FF">
      <w:pPr>
        <w:spacing w:line="240" w:lineRule="auto"/>
        <w:jc w:val="both"/>
        <w:rPr>
          <w:b/>
          <w:sz w:val="28"/>
        </w:rPr>
      </w:pPr>
    </w:p>
    <w:p w:rsidR="003924FF" w:rsidRPr="00407D0B" w:rsidRDefault="003924FF" w:rsidP="003924F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924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24FF">
        <w:rPr>
          <w:rFonts w:ascii="Times New Roman" w:hAnsi="Times New Roman" w:cs="Times New Roman"/>
          <w:sz w:val="24"/>
          <w:szCs w:val="24"/>
        </w:rPr>
        <w:t>Aggressive Angiomyxoma</w:t>
      </w:r>
      <w:r w:rsidR="00407D0B">
        <w:rPr>
          <w:rFonts w:ascii="Times New Roman" w:hAnsi="Times New Roman" w:cs="Times New Roman"/>
          <w:sz w:val="24"/>
          <w:szCs w:val="24"/>
        </w:rPr>
        <w:t xml:space="preserve"> (AAM)</w:t>
      </w:r>
      <w:r w:rsidRPr="003924FF">
        <w:rPr>
          <w:rFonts w:ascii="Times New Roman" w:hAnsi="Times New Roman" w:cs="Times New Roman"/>
          <w:sz w:val="24"/>
          <w:szCs w:val="24"/>
        </w:rPr>
        <w:t xml:space="preserve"> is a rare locally invasive mesenchymal tumor that most commonly arises in the vulvovaginal region, perineum and pelvis of women</w:t>
      </w:r>
      <w:r w:rsidRPr="00392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We present here 2</w:t>
      </w:r>
      <w:r w:rsidRPr="003924FF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="00407D0B">
        <w:rPr>
          <w:rFonts w:ascii="Times New Roman" w:hAnsi="Times New Roman" w:cs="Times New Roman"/>
          <w:sz w:val="24"/>
          <w:szCs w:val="24"/>
        </w:rPr>
        <w:t>rare cases of AAM</w:t>
      </w:r>
      <w:r w:rsidRPr="003924FF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  <w:r w:rsidRPr="003924FF">
        <w:rPr>
          <w:rFonts w:ascii="Times New Roman" w:hAnsi="Times New Roman" w:cs="Times New Roman"/>
          <w:sz w:val="24"/>
          <w:szCs w:val="24"/>
        </w:rPr>
        <w:t>with varying presentations one arising from pelvis and other from the vulva.</w:t>
      </w:r>
      <w:r w:rsidRPr="00392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 </w:t>
      </w:r>
      <w:r w:rsidR="00014505" w:rsidRPr="00392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45-year-old</w:t>
      </w:r>
      <w:r w:rsidRPr="00392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lady referred from a private hospital with provisional diagnosis of cervical fibroid based on her MRI findings. On examination, a large mass was felt in the vagina which was firm, smooth, nontender and immobile. CT scan revealed a large (13 x 12x 10 cms) mass displacing bowel, uterus, ureters, causing, hydroureteronephrosis and bilateral renal metastasis. Her chest x-ray too revealed probable metastasis. Biopsy of the mass was performed which con</w:t>
      </w:r>
      <w:r w:rsidR="00407D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firmed diagnosis of Angiomyxoma and</w:t>
      </w:r>
      <w:r w:rsidRPr="00392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Immunohistochemistry</w:t>
      </w:r>
      <w:r w:rsidR="00407D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further confirmed it</w:t>
      </w:r>
      <w:r w:rsidRPr="00392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She opted for neoadjuvant GnRH therapy. Unfortunately, the patient expired soon after initiating the therapy.</w:t>
      </w:r>
      <w:r w:rsidR="00407D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92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second patient</w:t>
      </w:r>
      <w:r w:rsidR="00407D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0145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25-year-old</w:t>
      </w:r>
      <w:r w:rsidR="00407D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392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presented with mass growing on right side of vulva having increased massively in size during her recent pregnancy, now measuring 10 x 8 cms with a pedicle of 10 x 2cms. Histopathology and immunohistochemistry confirmed </w:t>
      </w:r>
      <w:r w:rsidR="00407D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AAM </w:t>
      </w:r>
      <w:r w:rsidRPr="003924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for whic</w:t>
      </w:r>
      <w:r w:rsidR="000145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 wide local excision was done,</w:t>
      </w:r>
      <w:r w:rsidRPr="003924FF">
        <w:rPr>
          <w:rFonts w:ascii="Times New Roman" w:hAnsi="Times New Roman" w:cs="Times New Roman"/>
          <w:sz w:val="24"/>
          <w:szCs w:val="24"/>
        </w:rPr>
        <w:t xml:space="preserve"> no evidence of recurrence noted till date.</w:t>
      </w:r>
      <w:r w:rsidRPr="003924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7D0B">
        <w:rPr>
          <w:rFonts w:ascii="Times New Roman" w:hAnsi="Times New Roman" w:cs="Times New Roman"/>
          <w:sz w:val="24"/>
          <w:szCs w:val="24"/>
        </w:rPr>
        <w:t xml:space="preserve">AAM </w:t>
      </w:r>
      <w:r w:rsidRPr="003924FF">
        <w:rPr>
          <w:rFonts w:ascii="Times New Roman" w:hAnsi="Times New Roman" w:cs="Times New Roman"/>
          <w:sz w:val="24"/>
          <w:szCs w:val="24"/>
        </w:rPr>
        <w:t>has a very high risk for local relapse even though metastasis is very rare. Hence we need to differentiate it from other mesenchymal tumors occurring in this region.</w:t>
      </w:r>
      <w:r w:rsidR="00407D0B">
        <w:rPr>
          <w:rFonts w:ascii="Times New Roman" w:hAnsi="Times New Roman" w:cs="Times New Roman"/>
          <w:sz w:val="24"/>
          <w:szCs w:val="24"/>
        </w:rPr>
        <w:t xml:space="preserve"> </w:t>
      </w:r>
      <w:r w:rsidRPr="003924FF">
        <w:rPr>
          <w:rFonts w:ascii="Times New Roman" w:hAnsi="Times New Roman" w:cs="Times New Roman"/>
          <w:sz w:val="24"/>
          <w:szCs w:val="24"/>
        </w:rPr>
        <w:t>Complete resection with negative marg</w:t>
      </w:r>
      <w:r w:rsidR="00407D0B">
        <w:rPr>
          <w:rFonts w:ascii="Times New Roman" w:hAnsi="Times New Roman" w:cs="Times New Roman"/>
          <w:sz w:val="24"/>
          <w:szCs w:val="24"/>
        </w:rPr>
        <w:t>in is the mainstay of treatment</w:t>
      </w:r>
      <w:r w:rsidRPr="003924FF">
        <w:rPr>
          <w:rFonts w:ascii="Times New Roman" w:hAnsi="Times New Roman" w:cs="Times New Roman"/>
          <w:sz w:val="24"/>
          <w:szCs w:val="24"/>
        </w:rPr>
        <w:t>. Since incidence of recurrence is high, follow-up is advised as long as 15 years.</w:t>
      </w:r>
    </w:p>
    <w:p w:rsidR="00014505" w:rsidRDefault="00014505">
      <w:pPr>
        <w:rPr>
          <w:rFonts w:ascii="Times New Roman" w:hAnsi="Times New Roman" w:cs="Times New Roman"/>
          <w:b/>
          <w:sz w:val="24"/>
          <w:szCs w:val="24"/>
        </w:rPr>
      </w:pPr>
    </w:p>
    <w:p w:rsidR="00014505" w:rsidRDefault="00014505">
      <w:pPr>
        <w:rPr>
          <w:rFonts w:ascii="Times New Roman" w:hAnsi="Times New Roman" w:cs="Times New Roman"/>
          <w:b/>
          <w:sz w:val="24"/>
          <w:szCs w:val="24"/>
        </w:rPr>
      </w:pPr>
      <w:r w:rsidRPr="00014505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014505" w:rsidRDefault="00014505" w:rsidP="00014505">
      <w:pPr>
        <w:rPr>
          <w:rFonts w:ascii="Times New Roman" w:hAnsi="Times New Roman" w:cs="Times New Roman"/>
          <w:sz w:val="24"/>
          <w:szCs w:val="24"/>
        </w:rPr>
      </w:pPr>
      <w:r w:rsidRPr="00014505">
        <w:rPr>
          <w:rFonts w:ascii="Times New Roman" w:hAnsi="Times New Roman" w:cs="Times New Roman"/>
          <w:sz w:val="24"/>
          <w:szCs w:val="24"/>
        </w:rPr>
        <w:t>Dr. Sarah Fatima Siddiqui</w:t>
      </w:r>
      <w:r>
        <w:rPr>
          <w:rFonts w:ascii="Times New Roman" w:hAnsi="Times New Roman" w:cs="Times New Roman"/>
          <w:sz w:val="24"/>
          <w:szCs w:val="24"/>
        </w:rPr>
        <w:t xml:space="preserve"> completed her graduation (MBBS) from the prestigious Lady Hardinge Medical College and is currently pursuing her postgraduation (MS) in Obstetrics &amp; Gynecology from the highly reputed Maulana Azad Medical </w:t>
      </w:r>
      <w:proofErr w:type="gramStart"/>
      <w:r>
        <w:rPr>
          <w:rFonts w:ascii="Times New Roman" w:hAnsi="Times New Roman" w:cs="Times New Roman"/>
          <w:sz w:val="24"/>
          <w:szCs w:val="24"/>
        </w:rPr>
        <w:t>College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New Delhi, India.</w:t>
      </w:r>
    </w:p>
    <w:p w:rsidR="00014505" w:rsidRDefault="00014505" w:rsidP="00014505">
      <w:pPr>
        <w:rPr>
          <w:rFonts w:ascii="Times New Roman" w:hAnsi="Times New Roman" w:cs="Times New Roman"/>
          <w:b/>
          <w:sz w:val="24"/>
          <w:szCs w:val="24"/>
        </w:rPr>
      </w:pPr>
    </w:p>
    <w:p w:rsidR="00014505" w:rsidRDefault="00014505" w:rsidP="00014505">
      <w:pPr>
        <w:rPr>
          <w:rFonts w:ascii="Times New Roman" w:hAnsi="Times New Roman" w:cs="Times New Roman"/>
          <w:b/>
          <w:sz w:val="24"/>
          <w:szCs w:val="24"/>
        </w:rPr>
      </w:pPr>
      <w:r w:rsidRPr="00014505">
        <w:rPr>
          <w:rFonts w:ascii="Times New Roman" w:hAnsi="Times New Roman" w:cs="Times New Roman"/>
          <w:b/>
          <w:sz w:val="24"/>
          <w:szCs w:val="24"/>
        </w:rPr>
        <w:t>PRESENTING AUTHOR DETAILS:</w:t>
      </w:r>
    </w:p>
    <w:p w:rsidR="00014505" w:rsidRDefault="00942797" w:rsidP="000145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Dr. SARAH FATIMA SIDDIQUI</w:t>
      </w:r>
    </w:p>
    <w:p w:rsidR="00942797" w:rsidRDefault="00942797" w:rsidP="000145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CONTACT NUMBER: +91 9871821041</w:t>
      </w:r>
    </w:p>
    <w:p w:rsidR="00942797" w:rsidRDefault="00942797" w:rsidP="000145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EMAIL : </w:t>
      </w:r>
      <w:hyperlink r:id="rId4" w:history="1">
        <w:r w:rsidRPr="00D102F2">
          <w:rPr>
            <w:rStyle w:val="Hyperlink"/>
            <w:rFonts w:ascii="Times New Roman" w:hAnsi="Times New Roman" w:cs="Times New Roman"/>
            <w:sz w:val="24"/>
            <w:szCs w:val="24"/>
          </w:rPr>
          <w:t>siddiqs.gr8@gmail.com</w:t>
        </w:r>
      </w:hyperlink>
    </w:p>
    <w:p w:rsidR="00942797" w:rsidRPr="00942797" w:rsidRDefault="00942797" w:rsidP="00014505">
      <w:pPr>
        <w:rPr>
          <w:rFonts w:ascii="Times New Roman" w:hAnsi="Times New Roman" w:cs="Times New Roman"/>
          <w:b/>
          <w:sz w:val="24"/>
          <w:szCs w:val="24"/>
        </w:rPr>
      </w:pPr>
      <w:r w:rsidRPr="00942797">
        <w:rPr>
          <w:rFonts w:ascii="Times New Roman" w:hAnsi="Times New Roman" w:cs="Times New Roman"/>
          <w:b/>
          <w:sz w:val="24"/>
          <w:szCs w:val="24"/>
        </w:rPr>
        <w:t>CATEGORY: POSTER PRESENTATION</w:t>
      </w:r>
    </w:p>
    <w:sectPr w:rsidR="00942797" w:rsidRPr="009427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4FF"/>
    <w:rsid w:val="00014505"/>
    <w:rsid w:val="002C4333"/>
    <w:rsid w:val="003924FF"/>
    <w:rsid w:val="00407D0B"/>
    <w:rsid w:val="00942797"/>
    <w:rsid w:val="00DA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BFE66"/>
  <w15:chartTrackingRefBased/>
  <w15:docId w15:val="{2F18E444-F958-4AD5-9325-82E47D701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24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427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ddiqs.gr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2020-03-10T10:04:00Z</dcterms:created>
  <dcterms:modified xsi:type="dcterms:W3CDTF">2020-03-10T10:37:00Z</dcterms:modified>
</cp:coreProperties>
</file>