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D2B0D" w14:textId="3AFBB5D3" w:rsidR="00BA543C" w:rsidRPr="00BA543C" w:rsidRDefault="00BA543C" w:rsidP="0030596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A543C">
        <w:rPr>
          <w:rFonts w:ascii="Times New Roman" w:hAnsi="Times New Roman" w:cs="Times New Roman"/>
          <w:b/>
          <w:bCs/>
          <w:sz w:val="32"/>
          <w:szCs w:val="32"/>
        </w:rPr>
        <w:t xml:space="preserve">Carbon and silica-based adsorbents for </w:t>
      </w:r>
      <w:proofErr w:type="spellStart"/>
      <w:r w:rsidRPr="00BA543C">
        <w:rPr>
          <w:rFonts w:ascii="Times New Roman" w:hAnsi="Times New Roman" w:cs="Times New Roman"/>
          <w:b/>
          <w:bCs/>
          <w:sz w:val="32"/>
          <w:szCs w:val="32"/>
        </w:rPr>
        <w:t>steryl</w:t>
      </w:r>
      <w:proofErr w:type="spellEnd"/>
      <w:r w:rsidRPr="00BA543C">
        <w:rPr>
          <w:rFonts w:ascii="Times New Roman" w:hAnsi="Times New Roman" w:cs="Times New Roman"/>
          <w:b/>
          <w:bCs/>
          <w:sz w:val="32"/>
          <w:szCs w:val="32"/>
        </w:rPr>
        <w:t xml:space="preserve"> glycosides removal from palm biodiesel</w:t>
      </w:r>
    </w:p>
    <w:p w14:paraId="1F71EBC9" w14:textId="77777777" w:rsidR="00BA543C" w:rsidRDefault="00BA543C" w:rsidP="00305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0C9852" w14:textId="657B3931" w:rsidR="00BA543C" w:rsidRDefault="00BA543C" w:rsidP="00305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4DE8F6" w14:textId="2AAB8829" w:rsidR="00BA543C" w:rsidRPr="00BA543C" w:rsidRDefault="00BA543C" w:rsidP="00305967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 w:rsidRPr="00BA543C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Gaanty Pragas </w:t>
      </w:r>
      <w:proofErr w:type="spellStart"/>
      <w:r w:rsidRPr="00BA543C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Maniam</w:t>
      </w:r>
      <w:proofErr w:type="spellEnd"/>
    </w:p>
    <w:p w14:paraId="11934E3C" w14:textId="4ABE50FF" w:rsidR="00BA543C" w:rsidRDefault="00BA543C" w:rsidP="00305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Universiti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Malaysia Pahang</w:t>
      </w:r>
    </w:p>
    <w:p w14:paraId="02361730" w14:textId="70244A07" w:rsidR="00BA543C" w:rsidRDefault="00BA543C" w:rsidP="00305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38D439" w14:textId="6B99426E" w:rsidR="00BA543C" w:rsidRDefault="00BA543C" w:rsidP="00305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43C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4001AFFE" w14:textId="706F39E2" w:rsidR="001129BA" w:rsidRDefault="001129BA" w:rsidP="00305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Biodiesel usage, especially in cold climate regions, is very much limited due to the presence of minor components such as </w:t>
      </w:r>
      <w:proofErr w:type="spellStart"/>
      <w:r>
        <w:rPr>
          <w:rFonts w:ascii="Times New Roman" w:hAnsi="Times New Roman" w:cs="Times New Roman"/>
          <w:sz w:val="24"/>
          <w:szCs w:val="24"/>
        </w:rPr>
        <w:t>steryl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glycosides (SG). Therefore, it is crucial to remove SG in order to widen the usage of biodiesel worldwide. For the purpose, various low-cost adsorbents are utilized to remove SG and improve the filterability of biodiesel. Among the adsorbents, </w:t>
      </w:r>
      <w:r w:rsidRPr="00305967">
        <w:rPr>
          <w:rFonts w:ascii="Times New Roman" w:hAnsi="Times New Roman" w:cs="Times New Roman"/>
          <w:sz w:val="24"/>
          <w:szCs w:val="24"/>
        </w:rPr>
        <w:t>activated carbon, silica and beach sand</w:t>
      </w:r>
      <w:r>
        <w:rPr>
          <w:rFonts w:ascii="Times New Roman" w:hAnsi="Times New Roman" w:cs="Times New Roman"/>
          <w:sz w:val="24"/>
          <w:szCs w:val="24"/>
        </w:rPr>
        <w:t xml:space="preserve"> are the promising candidates, mainly due to their surface </w:t>
      </w:r>
      <w:r w:rsidR="00BA543C">
        <w:rPr>
          <w:rFonts w:ascii="Times New Roman" w:hAnsi="Times New Roman" w:cs="Times New Roman"/>
          <w:sz w:val="24"/>
          <w:szCs w:val="24"/>
        </w:rPr>
        <w:t xml:space="preserve">characteristics </w:t>
      </w:r>
      <w:r>
        <w:rPr>
          <w:rFonts w:ascii="Times New Roman" w:hAnsi="Times New Roman" w:cs="Times New Roman"/>
          <w:sz w:val="24"/>
          <w:szCs w:val="24"/>
        </w:rPr>
        <w:t>with high surface area.</w:t>
      </w:r>
      <w:r w:rsidR="00BA543C" w:rsidRPr="00BA543C">
        <w:rPr>
          <w:rFonts w:ascii="Times New Roman" w:hAnsi="Times New Roman" w:cs="Times New Roman"/>
          <w:sz w:val="24"/>
          <w:szCs w:val="24"/>
        </w:rPr>
        <w:t xml:space="preserve"> </w:t>
      </w:r>
      <w:r w:rsidR="00BA543C" w:rsidRPr="00305967">
        <w:rPr>
          <w:rFonts w:ascii="Times New Roman" w:hAnsi="Times New Roman" w:cs="Times New Roman"/>
          <w:sz w:val="24"/>
          <w:szCs w:val="24"/>
        </w:rPr>
        <w:t>The efficiency of the</w:t>
      </w:r>
      <w:r w:rsidR="00BA543C">
        <w:rPr>
          <w:rFonts w:ascii="Times New Roman" w:hAnsi="Times New Roman" w:cs="Times New Roman"/>
          <w:sz w:val="24"/>
          <w:szCs w:val="24"/>
        </w:rPr>
        <w:t>se</w:t>
      </w:r>
      <w:r w:rsidR="00BA543C" w:rsidRPr="00305967">
        <w:rPr>
          <w:rFonts w:ascii="Times New Roman" w:hAnsi="Times New Roman" w:cs="Times New Roman"/>
          <w:sz w:val="24"/>
          <w:szCs w:val="24"/>
        </w:rPr>
        <w:t xml:space="preserve"> adsorbent is determined by </w:t>
      </w:r>
      <w:r w:rsidR="00BA543C">
        <w:rPr>
          <w:rFonts w:ascii="Times New Roman" w:hAnsi="Times New Roman" w:cs="Times New Roman"/>
          <w:sz w:val="24"/>
          <w:szCs w:val="24"/>
        </w:rPr>
        <w:t>executing</w:t>
      </w:r>
      <w:r w:rsidR="00BA543C" w:rsidRPr="00305967">
        <w:rPr>
          <w:rFonts w:ascii="Times New Roman" w:hAnsi="Times New Roman" w:cs="Times New Roman"/>
          <w:sz w:val="24"/>
          <w:szCs w:val="24"/>
        </w:rPr>
        <w:t xml:space="preserve"> the cold soak filtration test.</w:t>
      </w:r>
    </w:p>
    <w:p w14:paraId="6CDE4052" w14:textId="107CCC2E" w:rsidR="001129BA" w:rsidRDefault="001129BA" w:rsidP="00305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129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967"/>
    <w:rsid w:val="001129BA"/>
    <w:rsid w:val="00305967"/>
    <w:rsid w:val="0061126E"/>
    <w:rsid w:val="00BA543C"/>
    <w:rsid w:val="00F15442"/>
    <w:rsid w:val="00F5695F"/>
    <w:rsid w:val="00F9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13CDE"/>
  <w15:chartTrackingRefBased/>
  <w15:docId w15:val="{AA3B8390-E71D-4D67-B7B2-718155F5B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UMP GAANTY PRAGAS MANIAM</dc:creator>
  <cp:keywords/>
  <dc:description/>
  <cp:lastModifiedBy>UMP GAANTY PRAGAS MANIAM</cp:lastModifiedBy>
  <cp:revision>1</cp:revision>
  <dcterms:created xsi:type="dcterms:W3CDTF">2022-03-14T02:10:00Z</dcterms:created>
  <dcterms:modified xsi:type="dcterms:W3CDTF">2022-03-15T01:27:00Z</dcterms:modified>
</cp:coreProperties>
</file>