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022" w:rsidRDefault="00DE0022" w:rsidP="007C7F9A">
      <w:pPr>
        <w:pStyle w:val="Heading1"/>
        <w:jc w:val="both"/>
        <w:rPr>
          <w:color w:val="auto"/>
        </w:rPr>
      </w:pPr>
    </w:p>
    <w:p w:rsidR="007F50ED" w:rsidRDefault="007F50ED" w:rsidP="007C7F9A">
      <w:pPr>
        <w:pStyle w:val="Heading1"/>
        <w:jc w:val="both"/>
        <w:rPr>
          <w:color w:val="auto"/>
        </w:rPr>
      </w:pPr>
      <w:proofErr w:type="gramStart"/>
      <w:r>
        <w:rPr>
          <w:color w:val="auto"/>
        </w:rPr>
        <w:t xml:space="preserve">Case Report- </w:t>
      </w:r>
      <w:r w:rsidRPr="007F50ED">
        <w:rPr>
          <w:color w:val="auto"/>
        </w:rPr>
        <w:t xml:space="preserve">An unusual presentation </w:t>
      </w:r>
      <w:r w:rsidR="007520FE">
        <w:rPr>
          <w:color w:val="auto"/>
        </w:rPr>
        <w:t xml:space="preserve">of sterile </w:t>
      </w:r>
      <w:r w:rsidR="00FC7913">
        <w:rPr>
          <w:color w:val="auto"/>
        </w:rPr>
        <w:t>liver abscess with</w:t>
      </w:r>
      <w:r w:rsidR="007520FE">
        <w:rPr>
          <w:color w:val="auto"/>
        </w:rPr>
        <w:t>o</w:t>
      </w:r>
      <w:r w:rsidR="00FC7913">
        <w:rPr>
          <w:color w:val="auto"/>
        </w:rPr>
        <w:t>ut</w:t>
      </w:r>
      <w:r w:rsidRPr="007F50ED">
        <w:rPr>
          <w:color w:val="auto"/>
        </w:rPr>
        <w:t xml:space="preserve"> precipitating f</w:t>
      </w:r>
      <w:r w:rsidR="00D45BA2">
        <w:rPr>
          <w:color w:val="auto"/>
        </w:rPr>
        <w:t>actors</w:t>
      </w:r>
      <w:r w:rsidRPr="007F50ED">
        <w:rPr>
          <w:color w:val="auto"/>
        </w:rPr>
        <w:t>.</w:t>
      </w:r>
      <w:proofErr w:type="gramEnd"/>
    </w:p>
    <w:p w:rsidR="00DE0022" w:rsidRPr="00DE0022" w:rsidRDefault="00DE0022" w:rsidP="00DE0022"/>
    <w:p w:rsidR="00DE0022" w:rsidRPr="00DE0022" w:rsidRDefault="00DE0022" w:rsidP="00DE0022">
      <w:pPr>
        <w:pStyle w:val="NoSpacing"/>
        <w:rPr>
          <w:sz w:val="24"/>
          <w:szCs w:val="24"/>
        </w:rPr>
      </w:pPr>
      <w:r w:rsidRPr="00DE0022">
        <w:rPr>
          <w:sz w:val="24"/>
          <w:szCs w:val="24"/>
        </w:rPr>
        <w:t>Dr Baloch, Shumaila</w:t>
      </w:r>
    </w:p>
    <w:p w:rsidR="00DE0022" w:rsidRPr="00DE0022" w:rsidRDefault="00DE0022" w:rsidP="00DE0022">
      <w:pPr>
        <w:pStyle w:val="NoSpacing"/>
        <w:rPr>
          <w:sz w:val="24"/>
          <w:szCs w:val="24"/>
        </w:rPr>
      </w:pPr>
      <w:r w:rsidRPr="00DE0022">
        <w:rPr>
          <w:sz w:val="24"/>
          <w:szCs w:val="24"/>
        </w:rPr>
        <w:t xml:space="preserve">Dr </w:t>
      </w:r>
      <w:proofErr w:type="spellStart"/>
      <w:r w:rsidRPr="00DE0022">
        <w:rPr>
          <w:sz w:val="24"/>
          <w:szCs w:val="24"/>
        </w:rPr>
        <w:t>Tamar</w:t>
      </w:r>
      <w:proofErr w:type="gramStart"/>
      <w:r w:rsidRPr="00DE0022">
        <w:rPr>
          <w:sz w:val="24"/>
          <w:szCs w:val="24"/>
        </w:rPr>
        <w:t>,Saeed</w:t>
      </w:r>
      <w:proofErr w:type="spellEnd"/>
      <w:proofErr w:type="gramEnd"/>
    </w:p>
    <w:p w:rsidR="00DE0022" w:rsidRPr="00DE0022" w:rsidRDefault="00DE0022" w:rsidP="00DE0022">
      <w:pPr>
        <w:pStyle w:val="NoSpacing"/>
        <w:rPr>
          <w:sz w:val="24"/>
          <w:szCs w:val="24"/>
        </w:rPr>
      </w:pPr>
      <w:r w:rsidRPr="00DE0022">
        <w:rPr>
          <w:sz w:val="24"/>
          <w:szCs w:val="24"/>
        </w:rPr>
        <w:t>Russell’s Hall Hospital Dudley, UK</w:t>
      </w:r>
    </w:p>
    <w:p w:rsidR="007C7F9A" w:rsidRPr="007C7F9A" w:rsidRDefault="007C7F9A" w:rsidP="007C7F9A"/>
    <w:p w:rsidR="007F50ED" w:rsidRPr="00DA7E2A" w:rsidRDefault="007F50ED" w:rsidP="007F50ED">
      <w:pPr>
        <w:pStyle w:val="NormalWeb"/>
        <w:rPr>
          <w:rStyle w:val="Strong"/>
          <w:rFonts w:asciiTheme="minorHAnsi" w:hAnsiTheme="minorHAnsi" w:cstheme="minorHAnsi"/>
          <w:sz w:val="28"/>
          <w:szCs w:val="28"/>
        </w:rPr>
      </w:pPr>
      <w:r w:rsidRPr="00DA7E2A">
        <w:rPr>
          <w:rStyle w:val="Strong"/>
          <w:rFonts w:asciiTheme="minorHAnsi" w:hAnsiTheme="minorHAnsi" w:cstheme="minorHAnsi"/>
          <w:sz w:val="28"/>
          <w:szCs w:val="28"/>
        </w:rPr>
        <w:t>ABSTRACT</w:t>
      </w:r>
    </w:p>
    <w:p w:rsidR="000F4A95" w:rsidRPr="003C220D" w:rsidRDefault="000F4A95" w:rsidP="007C7F9A">
      <w:pPr>
        <w:jc w:val="both"/>
        <w:rPr>
          <w:color w:val="000000"/>
          <w:sz w:val="24"/>
          <w:szCs w:val="24"/>
          <w:shd w:val="clear" w:color="auto" w:fill="FFFFFF"/>
        </w:rPr>
      </w:pPr>
      <w:r w:rsidRPr="003C220D">
        <w:rPr>
          <w:sz w:val="24"/>
          <w:szCs w:val="24"/>
        </w:rPr>
        <w:t>We report a case of</w:t>
      </w:r>
      <w:r w:rsidR="001111C2" w:rsidRPr="003C220D">
        <w:rPr>
          <w:sz w:val="24"/>
          <w:szCs w:val="24"/>
        </w:rPr>
        <w:t xml:space="preserve"> 27</w:t>
      </w:r>
      <w:r w:rsidR="007F50ED" w:rsidRPr="003C220D">
        <w:rPr>
          <w:sz w:val="24"/>
          <w:szCs w:val="24"/>
        </w:rPr>
        <w:t>-year-old gentleman presented with 7</w:t>
      </w:r>
      <w:r w:rsidRPr="003C220D">
        <w:rPr>
          <w:sz w:val="24"/>
          <w:szCs w:val="24"/>
        </w:rPr>
        <w:t>-day history of fever and</w:t>
      </w:r>
      <w:r w:rsidR="002C7E6C" w:rsidRPr="003C220D">
        <w:rPr>
          <w:sz w:val="24"/>
          <w:szCs w:val="24"/>
        </w:rPr>
        <w:t xml:space="preserve"> rigo</w:t>
      </w:r>
      <w:r w:rsidRPr="003C220D">
        <w:rPr>
          <w:sz w:val="24"/>
          <w:szCs w:val="24"/>
        </w:rPr>
        <w:t>rs</w:t>
      </w:r>
      <w:r w:rsidR="007F50ED" w:rsidRPr="003C220D">
        <w:rPr>
          <w:sz w:val="24"/>
          <w:szCs w:val="24"/>
        </w:rPr>
        <w:t xml:space="preserve"> a</w:t>
      </w:r>
      <w:r w:rsidR="002C7E6C" w:rsidRPr="003C220D">
        <w:rPr>
          <w:sz w:val="24"/>
          <w:szCs w:val="24"/>
        </w:rPr>
        <w:t xml:space="preserve">ssociated with diarrhoea and vomiting. </w:t>
      </w:r>
      <w:r w:rsidRPr="003C220D">
        <w:rPr>
          <w:sz w:val="24"/>
          <w:szCs w:val="24"/>
        </w:rPr>
        <w:t xml:space="preserve">He had no significant past medical history. There was no history of </w:t>
      </w:r>
      <w:r w:rsidR="003C220D" w:rsidRPr="003C220D">
        <w:rPr>
          <w:sz w:val="24"/>
          <w:szCs w:val="24"/>
        </w:rPr>
        <w:t>illicit</w:t>
      </w:r>
      <w:r w:rsidR="00564E31">
        <w:rPr>
          <w:sz w:val="24"/>
          <w:szCs w:val="24"/>
        </w:rPr>
        <w:t xml:space="preserve"> drug use and</w:t>
      </w:r>
      <w:r w:rsidRPr="003C220D">
        <w:rPr>
          <w:sz w:val="24"/>
          <w:szCs w:val="24"/>
        </w:rPr>
        <w:t xml:space="preserve"> no recent history of travel abroad. On examination </w:t>
      </w:r>
      <w:r w:rsidR="005857E5">
        <w:rPr>
          <w:sz w:val="24"/>
          <w:szCs w:val="24"/>
        </w:rPr>
        <w:t>he had</w:t>
      </w:r>
      <w:r w:rsidR="009E63ED">
        <w:rPr>
          <w:sz w:val="24"/>
          <w:szCs w:val="24"/>
        </w:rPr>
        <w:t xml:space="preserve"> temperature of 38.3 degree</w:t>
      </w:r>
      <w:r w:rsidR="005857E5">
        <w:rPr>
          <w:sz w:val="24"/>
          <w:szCs w:val="24"/>
        </w:rPr>
        <w:t xml:space="preserve"> centigrade with heart rate of 120 beats per minute. His a</w:t>
      </w:r>
      <w:r w:rsidR="00C83BE7">
        <w:rPr>
          <w:sz w:val="24"/>
          <w:szCs w:val="24"/>
        </w:rPr>
        <w:t>bdomen was soft,</w:t>
      </w:r>
      <w:r w:rsidR="00C83BE7" w:rsidRPr="003C220D">
        <w:rPr>
          <w:sz w:val="24"/>
          <w:szCs w:val="24"/>
        </w:rPr>
        <w:t>no</w:t>
      </w:r>
      <w:r w:rsidR="00C83BE7">
        <w:rPr>
          <w:sz w:val="24"/>
          <w:szCs w:val="24"/>
        </w:rPr>
        <w:t>n</w:t>
      </w:r>
      <w:r w:rsidR="00C83BE7" w:rsidRPr="003C220D">
        <w:rPr>
          <w:sz w:val="24"/>
          <w:szCs w:val="24"/>
        </w:rPr>
        <w:t>-</w:t>
      </w:r>
      <w:r w:rsidR="00C83BE7">
        <w:rPr>
          <w:sz w:val="24"/>
          <w:szCs w:val="24"/>
        </w:rPr>
        <w:t>tender</w:t>
      </w:r>
      <w:r w:rsidR="00C254E1">
        <w:rPr>
          <w:color w:val="000000"/>
          <w:sz w:val="24"/>
          <w:szCs w:val="24"/>
          <w:shd w:val="clear" w:color="auto" w:fill="FFFFFF"/>
        </w:rPr>
        <w:t xml:space="preserve"> and </w:t>
      </w:r>
      <w:r w:rsidR="009E63ED">
        <w:rPr>
          <w:color w:val="000000"/>
          <w:sz w:val="24"/>
          <w:szCs w:val="24"/>
          <w:shd w:val="clear" w:color="auto" w:fill="FFFFFF"/>
        </w:rPr>
        <w:t xml:space="preserve">had </w:t>
      </w:r>
      <w:r w:rsidR="00C254E1">
        <w:rPr>
          <w:color w:val="000000"/>
          <w:sz w:val="24"/>
          <w:szCs w:val="24"/>
          <w:shd w:val="clear" w:color="auto" w:fill="FFFFFF"/>
        </w:rPr>
        <w:t xml:space="preserve">positive bowel sounds. </w:t>
      </w:r>
      <w:bookmarkStart w:id="0" w:name="_GoBack"/>
      <w:bookmarkEnd w:id="0"/>
    </w:p>
    <w:p w:rsidR="0057066C" w:rsidRPr="003C220D" w:rsidRDefault="007F50ED" w:rsidP="007C7F9A">
      <w:pPr>
        <w:jc w:val="both"/>
        <w:rPr>
          <w:sz w:val="24"/>
          <w:szCs w:val="24"/>
        </w:rPr>
      </w:pPr>
      <w:r w:rsidRPr="003C220D">
        <w:rPr>
          <w:color w:val="000000"/>
          <w:sz w:val="24"/>
          <w:szCs w:val="24"/>
          <w:shd w:val="clear" w:color="auto" w:fill="FFFFFF"/>
        </w:rPr>
        <w:t xml:space="preserve">Investigation revealed </w:t>
      </w:r>
      <w:r w:rsidR="00426EB2">
        <w:rPr>
          <w:color w:val="000000"/>
          <w:sz w:val="24"/>
          <w:szCs w:val="24"/>
          <w:shd w:val="clear" w:color="auto" w:fill="FFFFFF"/>
        </w:rPr>
        <w:t>white cell count(WCC) of 23.8 x 109/L</w:t>
      </w:r>
      <w:r w:rsidR="00CA6A8B" w:rsidRPr="003C220D">
        <w:rPr>
          <w:color w:val="000000"/>
          <w:sz w:val="24"/>
          <w:szCs w:val="24"/>
          <w:shd w:val="clear" w:color="auto" w:fill="FFFFFF"/>
        </w:rPr>
        <w:t xml:space="preserve">, </w:t>
      </w:r>
      <w:r w:rsidR="00426EB2">
        <w:rPr>
          <w:sz w:val="24"/>
          <w:szCs w:val="24"/>
        </w:rPr>
        <w:t xml:space="preserve">c-reactive protein </w:t>
      </w:r>
      <w:r w:rsidR="00CA6A8B" w:rsidRPr="003C220D">
        <w:rPr>
          <w:sz w:val="24"/>
          <w:szCs w:val="24"/>
        </w:rPr>
        <w:t>(CRP)</w:t>
      </w:r>
      <w:r w:rsidR="00426EB2">
        <w:rPr>
          <w:sz w:val="24"/>
          <w:szCs w:val="24"/>
        </w:rPr>
        <w:t xml:space="preserve"> of 346mg/L, total bilirubin(TB) of 24 umol/L</w:t>
      </w:r>
      <w:r w:rsidR="00CA6A8B" w:rsidRPr="003C220D">
        <w:rPr>
          <w:sz w:val="24"/>
          <w:szCs w:val="24"/>
        </w:rPr>
        <w:t xml:space="preserve">, alkaline phosphatase(ALP) of </w:t>
      </w:r>
      <w:r w:rsidR="00426EB2">
        <w:rPr>
          <w:color w:val="000000"/>
          <w:sz w:val="24"/>
          <w:szCs w:val="24"/>
          <w:shd w:val="clear" w:color="auto" w:fill="FFFFFF"/>
        </w:rPr>
        <w:t>266IU/L</w:t>
      </w:r>
      <w:r w:rsidR="00CA6A8B" w:rsidRPr="003C220D">
        <w:rPr>
          <w:color w:val="000000"/>
          <w:sz w:val="24"/>
          <w:szCs w:val="24"/>
          <w:shd w:val="clear" w:color="auto" w:fill="FFFFFF"/>
        </w:rPr>
        <w:t>, alanine transferase (ALT)</w:t>
      </w:r>
      <w:r w:rsidR="00426EB2">
        <w:rPr>
          <w:color w:val="000000"/>
          <w:sz w:val="24"/>
          <w:szCs w:val="24"/>
          <w:shd w:val="clear" w:color="auto" w:fill="FFFFFF"/>
        </w:rPr>
        <w:t xml:space="preserve"> Of 84 IU/L</w:t>
      </w:r>
      <w:r w:rsidRPr="003C220D">
        <w:rPr>
          <w:color w:val="000000"/>
          <w:sz w:val="24"/>
          <w:szCs w:val="24"/>
          <w:shd w:val="clear" w:color="auto" w:fill="FFFFFF"/>
        </w:rPr>
        <w:t xml:space="preserve">and </w:t>
      </w:r>
      <w:r w:rsidR="00426EB2">
        <w:rPr>
          <w:color w:val="000000"/>
          <w:sz w:val="24"/>
          <w:szCs w:val="24"/>
          <w:shd w:val="clear" w:color="auto" w:fill="FFFFFF"/>
        </w:rPr>
        <w:t xml:space="preserve">albumin of 32g/L. </w:t>
      </w:r>
      <w:r w:rsidR="00334FFD" w:rsidRPr="003C220D">
        <w:rPr>
          <w:color w:val="000000"/>
          <w:sz w:val="24"/>
          <w:szCs w:val="24"/>
          <w:shd w:val="clear" w:color="auto" w:fill="FFFFFF"/>
        </w:rPr>
        <w:t>An u</w:t>
      </w:r>
      <w:r w:rsidRPr="003C220D">
        <w:rPr>
          <w:color w:val="000000"/>
          <w:sz w:val="24"/>
          <w:szCs w:val="24"/>
          <w:shd w:val="clear" w:color="auto" w:fill="FFFFFF"/>
        </w:rPr>
        <w:t xml:space="preserve">ltrasound </w:t>
      </w:r>
      <w:r w:rsidR="00334FFD" w:rsidRPr="003C220D">
        <w:rPr>
          <w:color w:val="000000"/>
          <w:sz w:val="24"/>
          <w:szCs w:val="24"/>
          <w:shd w:val="clear" w:color="auto" w:fill="FFFFFF"/>
        </w:rPr>
        <w:t xml:space="preserve">abdomen </w:t>
      </w:r>
      <w:r w:rsidR="00E74D82" w:rsidRPr="003C220D">
        <w:rPr>
          <w:sz w:val="24"/>
          <w:szCs w:val="24"/>
        </w:rPr>
        <w:t xml:space="preserve">showed a 7.8cm x 5.7cm, mixed echogenic lesion with </w:t>
      </w:r>
      <w:r w:rsidRPr="003C220D">
        <w:rPr>
          <w:sz w:val="24"/>
          <w:szCs w:val="24"/>
        </w:rPr>
        <w:t xml:space="preserve">liquefied necrotic tissue suggestive of a hepatic abscess (Figure 1). CT abdomen </w:t>
      </w:r>
      <w:r w:rsidR="00E37E91" w:rsidRPr="003C220D">
        <w:rPr>
          <w:sz w:val="24"/>
          <w:szCs w:val="24"/>
        </w:rPr>
        <w:t>showed a</w:t>
      </w:r>
      <w:r w:rsidRPr="003C220D">
        <w:rPr>
          <w:sz w:val="24"/>
          <w:szCs w:val="24"/>
        </w:rPr>
        <w:t xml:space="preserve"> 6 x 5 x 4.5 cm solitary relatively thin-walled multiloculated rounded lesion in segment 8/7 of the liversuggestive of </w:t>
      </w:r>
      <w:r w:rsidR="009C2B50" w:rsidRPr="003C220D">
        <w:rPr>
          <w:sz w:val="24"/>
          <w:szCs w:val="24"/>
        </w:rPr>
        <w:t xml:space="preserve">a </w:t>
      </w:r>
      <w:r w:rsidRPr="003C220D">
        <w:rPr>
          <w:sz w:val="24"/>
          <w:szCs w:val="24"/>
        </w:rPr>
        <w:t xml:space="preserve">pyogenic liver abscess (Figure 2). </w:t>
      </w:r>
      <w:r w:rsidR="00153969" w:rsidRPr="003C220D">
        <w:rPr>
          <w:sz w:val="24"/>
          <w:szCs w:val="24"/>
        </w:rPr>
        <w:t>The patient underwent an u</w:t>
      </w:r>
      <w:r w:rsidRPr="003C220D">
        <w:rPr>
          <w:sz w:val="24"/>
          <w:szCs w:val="24"/>
        </w:rPr>
        <w:t xml:space="preserve">ltrasound-guided drainage </w:t>
      </w:r>
      <w:r w:rsidR="00153969" w:rsidRPr="003C220D">
        <w:rPr>
          <w:sz w:val="24"/>
          <w:szCs w:val="24"/>
        </w:rPr>
        <w:t xml:space="preserve">of the abscess which </w:t>
      </w:r>
      <w:r w:rsidRPr="003C220D">
        <w:rPr>
          <w:sz w:val="24"/>
          <w:szCs w:val="24"/>
        </w:rPr>
        <w:t xml:space="preserve">yielded sterile pus. </w:t>
      </w:r>
      <w:r w:rsidR="00A82F97" w:rsidRPr="003C220D">
        <w:rPr>
          <w:sz w:val="24"/>
          <w:szCs w:val="24"/>
        </w:rPr>
        <w:t>The p</w:t>
      </w:r>
      <w:r w:rsidRPr="003C220D">
        <w:rPr>
          <w:sz w:val="24"/>
          <w:szCs w:val="24"/>
        </w:rPr>
        <w:t xml:space="preserve">atient </w:t>
      </w:r>
      <w:r w:rsidR="00A82F97" w:rsidRPr="003C220D">
        <w:rPr>
          <w:sz w:val="24"/>
          <w:szCs w:val="24"/>
        </w:rPr>
        <w:t>had</w:t>
      </w:r>
      <w:r w:rsidR="006662D8">
        <w:rPr>
          <w:sz w:val="24"/>
          <w:szCs w:val="24"/>
        </w:rPr>
        <w:t xml:space="preserve">cultures of </w:t>
      </w:r>
      <w:r w:rsidR="00BD53AA" w:rsidRPr="003C220D">
        <w:rPr>
          <w:sz w:val="24"/>
          <w:szCs w:val="24"/>
        </w:rPr>
        <w:t>blood, stool and</w:t>
      </w:r>
      <w:r w:rsidR="00A82F97" w:rsidRPr="003C220D">
        <w:rPr>
          <w:sz w:val="24"/>
          <w:szCs w:val="24"/>
        </w:rPr>
        <w:t xml:space="preserve"> urine which all came back as negative for any </w:t>
      </w:r>
      <w:r w:rsidR="00B12654" w:rsidRPr="003C220D">
        <w:rPr>
          <w:sz w:val="24"/>
          <w:szCs w:val="24"/>
        </w:rPr>
        <w:t>microorganisms</w:t>
      </w:r>
      <w:r w:rsidR="00A82F97" w:rsidRPr="003C220D">
        <w:rPr>
          <w:sz w:val="24"/>
          <w:szCs w:val="24"/>
        </w:rPr>
        <w:t xml:space="preserve">. </w:t>
      </w:r>
      <w:r w:rsidR="00203653" w:rsidRPr="003C220D">
        <w:rPr>
          <w:sz w:val="24"/>
          <w:szCs w:val="24"/>
        </w:rPr>
        <w:t>The enteric parasitic panel did not show any abnormality.</w:t>
      </w:r>
      <w:r w:rsidRPr="003C220D">
        <w:rPr>
          <w:sz w:val="24"/>
          <w:szCs w:val="24"/>
        </w:rPr>
        <w:t xml:space="preserve"> The patient </w:t>
      </w:r>
      <w:r w:rsidR="007148B3" w:rsidRPr="003C220D">
        <w:rPr>
          <w:sz w:val="24"/>
          <w:szCs w:val="24"/>
        </w:rPr>
        <w:t>was given intravenous piperacillin with tazobactam</w:t>
      </w:r>
      <w:r w:rsidR="0057066C" w:rsidRPr="003C220D">
        <w:rPr>
          <w:sz w:val="24"/>
          <w:szCs w:val="24"/>
        </w:rPr>
        <w:t xml:space="preserve"> initially and</w:t>
      </w:r>
      <w:r w:rsidR="007148B3" w:rsidRPr="003C220D">
        <w:rPr>
          <w:sz w:val="24"/>
          <w:szCs w:val="24"/>
        </w:rPr>
        <w:t xml:space="preserve"> was switched to oral </w:t>
      </w:r>
      <w:r w:rsidR="00203C55" w:rsidRPr="003C220D">
        <w:rPr>
          <w:sz w:val="24"/>
          <w:szCs w:val="24"/>
        </w:rPr>
        <w:t>cipro</w:t>
      </w:r>
      <w:r w:rsidR="007148B3" w:rsidRPr="003C220D">
        <w:rPr>
          <w:sz w:val="24"/>
          <w:szCs w:val="24"/>
        </w:rPr>
        <w:t>floxacin</w:t>
      </w:r>
      <w:r w:rsidR="0057066C" w:rsidRPr="003C220D">
        <w:rPr>
          <w:sz w:val="24"/>
          <w:szCs w:val="24"/>
        </w:rPr>
        <w:t xml:space="preserve"> which he took for 6 weeks. </w:t>
      </w:r>
      <w:r w:rsidR="004A6A7E" w:rsidRPr="003C220D">
        <w:rPr>
          <w:sz w:val="24"/>
          <w:szCs w:val="24"/>
        </w:rPr>
        <w:t xml:space="preserve">Follow-up ultrasound liver after completing the course of antibiotics showed complete resolution of the abscess. </w:t>
      </w:r>
    </w:p>
    <w:p w:rsidR="00203C55" w:rsidRPr="003C220D" w:rsidRDefault="006E3D56" w:rsidP="007C7F9A">
      <w:pPr>
        <w:jc w:val="both"/>
        <w:rPr>
          <w:sz w:val="24"/>
          <w:szCs w:val="24"/>
        </w:rPr>
      </w:pPr>
      <w:r w:rsidRPr="003C220D">
        <w:rPr>
          <w:sz w:val="24"/>
          <w:szCs w:val="24"/>
        </w:rPr>
        <w:t>This case demons</w:t>
      </w:r>
      <w:r w:rsidR="00754492" w:rsidRPr="003C220D">
        <w:rPr>
          <w:sz w:val="24"/>
          <w:szCs w:val="24"/>
        </w:rPr>
        <w:t xml:space="preserve">trates </w:t>
      </w:r>
      <w:r w:rsidRPr="003C220D">
        <w:rPr>
          <w:sz w:val="24"/>
          <w:szCs w:val="24"/>
        </w:rPr>
        <w:t>liver abscess, though rare</w:t>
      </w:r>
      <w:r w:rsidR="00754492" w:rsidRPr="003C220D">
        <w:rPr>
          <w:sz w:val="24"/>
          <w:szCs w:val="24"/>
        </w:rPr>
        <w:t xml:space="preserve"> in the UK</w:t>
      </w:r>
      <w:r w:rsidRPr="003C220D">
        <w:rPr>
          <w:sz w:val="24"/>
          <w:szCs w:val="24"/>
        </w:rPr>
        <w:t>,</w:t>
      </w:r>
      <w:r w:rsidR="00754492" w:rsidRPr="003C220D">
        <w:rPr>
          <w:sz w:val="24"/>
          <w:szCs w:val="24"/>
        </w:rPr>
        <w:t xml:space="preserve"> can be sterile especially in young age group </w:t>
      </w:r>
      <w:r w:rsidR="00B12654" w:rsidRPr="003C220D">
        <w:rPr>
          <w:sz w:val="24"/>
          <w:szCs w:val="24"/>
        </w:rPr>
        <w:t>without predisposing risk factors.</w:t>
      </w:r>
      <w:r w:rsidR="00203C55" w:rsidRPr="003C220D">
        <w:rPr>
          <w:sz w:val="24"/>
          <w:szCs w:val="24"/>
        </w:rPr>
        <w:t xml:space="preserve"> Recognition of variable presentation of liver abscess is vital, considering the curable nature of this disease and potentially fatal outcome of untreated abscess.</w:t>
      </w:r>
    </w:p>
    <w:p w:rsidR="005A4B53" w:rsidRDefault="005A4B53"/>
    <w:sectPr w:rsidR="005A4B53" w:rsidSect="005A4B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7F50ED"/>
    <w:rsid w:val="000165FC"/>
    <w:rsid w:val="000F4A95"/>
    <w:rsid w:val="001111C2"/>
    <w:rsid w:val="00153969"/>
    <w:rsid w:val="00203653"/>
    <w:rsid w:val="00203C55"/>
    <w:rsid w:val="002C7E6C"/>
    <w:rsid w:val="00312DA8"/>
    <w:rsid w:val="00334A1E"/>
    <w:rsid w:val="00334FFD"/>
    <w:rsid w:val="003C220D"/>
    <w:rsid w:val="003C5979"/>
    <w:rsid w:val="00426EB2"/>
    <w:rsid w:val="004A6A7E"/>
    <w:rsid w:val="00564E31"/>
    <w:rsid w:val="0057066C"/>
    <w:rsid w:val="005857E5"/>
    <w:rsid w:val="005A4B53"/>
    <w:rsid w:val="00606812"/>
    <w:rsid w:val="006275CF"/>
    <w:rsid w:val="006662D8"/>
    <w:rsid w:val="0068666C"/>
    <w:rsid w:val="006E3D56"/>
    <w:rsid w:val="007148B3"/>
    <w:rsid w:val="007520FE"/>
    <w:rsid w:val="00754492"/>
    <w:rsid w:val="007C668F"/>
    <w:rsid w:val="007C7F9A"/>
    <w:rsid w:val="007F50ED"/>
    <w:rsid w:val="009C2B50"/>
    <w:rsid w:val="009E63ED"/>
    <w:rsid w:val="00A82F97"/>
    <w:rsid w:val="00B12654"/>
    <w:rsid w:val="00BD53AA"/>
    <w:rsid w:val="00C254E1"/>
    <w:rsid w:val="00C83BE7"/>
    <w:rsid w:val="00CA6A8B"/>
    <w:rsid w:val="00CD7923"/>
    <w:rsid w:val="00CE08D8"/>
    <w:rsid w:val="00D45BA2"/>
    <w:rsid w:val="00D60AD7"/>
    <w:rsid w:val="00DA7E2A"/>
    <w:rsid w:val="00DD29ED"/>
    <w:rsid w:val="00DE0022"/>
    <w:rsid w:val="00DF34E9"/>
    <w:rsid w:val="00E37E91"/>
    <w:rsid w:val="00E74D82"/>
    <w:rsid w:val="00FC79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5FC"/>
  </w:style>
  <w:style w:type="paragraph" w:styleId="Heading1">
    <w:name w:val="heading 1"/>
    <w:basedOn w:val="Normal"/>
    <w:next w:val="Normal"/>
    <w:link w:val="Heading1Char"/>
    <w:uiPriority w:val="9"/>
    <w:qFormat/>
    <w:rsid w:val="007F50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50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F5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F50ED"/>
    <w:rPr>
      <w:b/>
      <w:bCs/>
    </w:rPr>
  </w:style>
  <w:style w:type="character" w:styleId="Emphasis">
    <w:name w:val="Emphasis"/>
    <w:basedOn w:val="DefaultParagraphFont"/>
    <w:uiPriority w:val="20"/>
    <w:qFormat/>
    <w:rsid w:val="007F50ED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7F50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7F50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DE002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50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50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F5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F50ED"/>
    <w:rPr>
      <w:b/>
      <w:bCs/>
    </w:rPr>
  </w:style>
  <w:style w:type="character" w:styleId="Emphasis">
    <w:name w:val="Emphasis"/>
    <w:basedOn w:val="DefaultParagraphFont"/>
    <w:uiPriority w:val="20"/>
    <w:qFormat/>
    <w:rsid w:val="007F50ED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7F50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7F50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11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Baloch25</dc:creator>
  <cp:lastModifiedBy>Baloch25</cp:lastModifiedBy>
  <cp:revision>3</cp:revision>
  <dcterms:created xsi:type="dcterms:W3CDTF">2020-03-02T18:12:00Z</dcterms:created>
  <dcterms:modified xsi:type="dcterms:W3CDTF">2020-03-02T18:32:00Z</dcterms:modified>
</cp:coreProperties>
</file>