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BE66A" w14:textId="77777777" w:rsidR="00AB107F" w:rsidRPr="00AB107F" w:rsidRDefault="00AB107F" w:rsidP="00AB107F">
      <w:pPr>
        <w:spacing w:line="360" w:lineRule="auto"/>
        <w:rPr>
          <w:rFonts w:ascii="Times New Roman" w:hAnsi="Times New Roman" w:cs="Times New Roman"/>
          <w:b/>
          <w:bCs/>
          <w:color w:val="000000"/>
          <w:sz w:val="24"/>
          <w:szCs w:val="24"/>
        </w:rPr>
      </w:pPr>
      <w:bookmarkStart w:id="0" w:name="_Hlk24481951"/>
      <w:r w:rsidRPr="00AB107F">
        <w:rPr>
          <w:rFonts w:ascii="Times New Roman" w:hAnsi="Times New Roman" w:cs="Times New Roman"/>
          <w:b/>
          <w:bCs/>
          <w:color w:val="000000"/>
          <w:sz w:val="24"/>
          <w:szCs w:val="24"/>
        </w:rPr>
        <w:t>Lidocaine Protects Neuronal Cells from Amyloid-beta-induced Toxicity via the PI3K/</w:t>
      </w:r>
      <w:proofErr w:type="spellStart"/>
      <w:r w:rsidRPr="00AB107F">
        <w:rPr>
          <w:rFonts w:ascii="Times New Roman" w:hAnsi="Times New Roman" w:cs="Times New Roman"/>
          <w:b/>
          <w:bCs/>
          <w:color w:val="000000"/>
          <w:sz w:val="24"/>
          <w:szCs w:val="24"/>
        </w:rPr>
        <w:t>Akt</w:t>
      </w:r>
      <w:proofErr w:type="spellEnd"/>
      <w:r w:rsidRPr="00AB107F">
        <w:rPr>
          <w:rFonts w:ascii="Times New Roman" w:hAnsi="Times New Roman" w:cs="Times New Roman"/>
          <w:b/>
          <w:bCs/>
          <w:color w:val="000000"/>
          <w:sz w:val="24"/>
          <w:szCs w:val="24"/>
        </w:rPr>
        <w:t xml:space="preserve"> Pathway</w:t>
      </w:r>
    </w:p>
    <w:bookmarkEnd w:id="0"/>
    <w:p w14:paraId="3BDF415D" w14:textId="6CD062CA" w:rsidR="0028059F" w:rsidRPr="00AB107F" w:rsidRDefault="00AB107F" w:rsidP="00AB107F">
      <w:pPr>
        <w:pStyle w:val="HTML"/>
        <w:spacing w:line="360" w:lineRule="auto"/>
        <w:rPr>
          <w:rFonts w:ascii="Times New Roman" w:hAnsi="Times New Roman" w:cs="Times New Roman"/>
          <w:sz w:val="24"/>
          <w:szCs w:val="24"/>
        </w:rPr>
      </w:pPr>
      <w:proofErr w:type="spellStart"/>
      <w:r w:rsidRPr="00AB107F">
        <w:rPr>
          <w:rFonts w:ascii="Times New Roman" w:eastAsia="Dotum" w:hAnsi="Times New Roman" w:cs="Times New Roman"/>
          <w:sz w:val="24"/>
          <w:szCs w:val="24"/>
        </w:rPr>
        <w:t>Sufen</w:t>
      </w:r>
      <w:proofErr w:type="spellEnd"/>
      <w:r w:rsidRPr="00AB107F">
        <w:rPr>
          <w:rFonts w:ascii="Times New Roman" w:eastAsia="Dotum" w:hAnsi="Times New Roman" w:cs="Times New Roman"/>
          <w:sz w:val="24"/>
          <w:szCs w:val="24"/>
        </w:rPr>
        <w:t xml:space="preserve"> Liao</w:t>
      </w:r>
      <w:r w:rsidRPr="00AB107F">
        <w:rPr>
          <w:rFonts w:ascii="Times New Roman" w:hAnsi="Times New Roman" w:cs="Times New Roman"/>
          <w:sz w:val="24"/>
          <w:szCs w:val="24"/>
          <w:vertAlign w:val="superscript"/>
        </w:rPr>
        <w:t>1,2</w:t>
      </w:r>
      <w:r w:rsidRPr="00AB107F">
        <w:rPr>
          <w:rFonts w:ascii="Times New Roman" w:hAnsi="Times New Roman" w:cs="Times New Roman"/>
          <w:sz w:val="24"/>
          <w:szCs w:val="24"/>
        </w:rPr>
        <w:t xml:space="preserve">, </w:t>
      </w:r>
      <w:proofErr w:type="spellStart"/>
      <w:r w:rsidRPr="00AB107F">
        <w:rPr>
          <w:rFonts w:ascii="Times New Roman" w:hAnsi="Times New Roman" w:cs="Times New Roman"/>
          <w:sz w:val="24"/>
          <w:szCs w:val="24"/>
        </w:rPr>
        <w:t>Ruohong</w:t>
      </w:r>
      <w:proofErr w:type="spellEnd"/>
      <w:r w:rsidRPr="00AB107F">
        <w:rPr>
          <w:rFonts w:ascii="Times New Roman" w:hAnsi="Times New Roman" w:cs="Times New Roman"/>
          <w:sz w:val="24"/>
          <w:szCs w:val="24"/>
        </w:rPr>
        <w:t xml:space="preserve"> Lin</w:t>
      </w:r>
      <w:r w:rsidRPr="00AB107F">
        <w:rPr>
          <w:rFonts w:ascii="Times New Roman" w:hAnsi="Times New Roman" w:cs="Times New Roman"/>
          <w:sz w:val="24"/>
          <w:szCs w:val="24"/>
          <w:vertAlign w:val="superscript"/>
        </w:rPr>
        <w:t>1</w:t>
      </w:r>
      <w:r w:rsidRPr="00AB107F">
        <w:rPr>
          <w:rFonts w:ascii="Times New Roman" w:hAnsi="Times New Roman" w:cs="Times New Roman"/>
          <w:strike/>
          <w:sz w:val="24"/>
          <w:szCs w:val="24"/>
        </w:rPr>
        <w:t>,</w:t>
      </w:r>
      <w:r w:rsidRPr="00AB107F">
        <w:rPr>
          <w:rFonts w:ascii="Times New Roman" w:eastAsia="Dotum" w:hAnsi="Times New Roman" w:cs="Times New Roman"/>
          <w:sz w:val="24"/>
          <w:szCs w:val="24"/>
        </w:rPr>
        <w:t xml:space="preserve"> </w:t>
      </w:r>
      <w:proofErr w:type="spellStart"/>
      <w:r w:rsidRPr="00AB107F">
        <w:rPr>
          <w:rFonts w:ascii="Times New Roman" w:eastAsia="Dotum" w:hAnsi="Times New Roman" w:cs="Times New Roman"/>
          <w:sz w:val="24"/>
          <w:szCs w:val="24"/>
        </w:rPr>
        <w:t>Wenhua</w:t>
      </w:r>
      <w:proofErr w:type="spellEnd"/>
      <w:r w:rsidRPr="00AB107F">
        <w:rPr>
          <w:rFonts w:ascii="Times New Roman" w:eastAsia="Dotum" w:hAnsi="Times New Roman" w:cs="Times New Roman"/>
          <w:sz w:val="24"/>
          <w:szCs w:val="24"/>
        </w:rPr>
        <w:t xml:space="preserve"> Z</w:t>
      </w:r>
      <w:r w:rsidRPr="00AB107F">
        <w:rPr>
          <w:rFonts w:ascii="Times New Roman" w:hAnsi="Times New Roman" w:cs="Times New Roman"/>
          <w:sz w:val="24"/>
          <w:szCs w:val="24"/>
        </w:rPr>
        <w:t>heng</w:t>
      </w:r>
    </w:p>
    <w:p w14:paraId="116AC7E9" w14:textId="77777777" w:rsidR="00AB107F" w:rsidRPr="00AB107F" w:rsidRDefault="00AB107F" w:rsidP="00AB107F">
      <w:pPr>
        <w:pStyle w:val="HTML"/>
        <w:spacing w:line="360" w:lineRule="auto"/>
        <w:rPr>
          <w:rFonts w:ascii="Times New Roman" w:hAnsi="Times New Roman" w:cs="Times New Roman"/>
          <w:i/>
          <w:iCs/>
          <w:sz w:val="24"/>
          <w:vertAlign w:val="superscript"/>
        </w:rPr>
      </w:pPr>
    </w:p>
    <w:p w14:paraId="437A0F66" w14:textId="77777777" w:rsidR="00AB107F" w:rsidRPr="00AB107F" w:rsidRDefault="00AB107F" w:rsidP="00AB107F">
      <w:pPr>
        <w:pStyle w:val="Default"/>
        <w:spacing w:line="360" w:lineRule="auto"/>
      </w:pPr>
      <w:r w:rsidRPr="00AB107F">
        <w:rPr>
          <w:vertAlign w:val="superscript"/>
        </w:rPr>
        <w:t>1</w:t>
      </w:r>
      <w:r w:rsidRPr="00AB107F">
        <w:t xml:space="preserve"> </w:t>
      </w:r>
      <w:r w:rsidRPr="00AB107F">
        <w:rPr>
          <w:sz w:val="22"/>
          <w:szCs w:val="22"/>
        </w:rPr>
        <w:t>Centre of Reproduction, Development &amp; Aging and Institute of Translation Medicine</w:t>
      </w:r>
      <w:r w:rsidRPr="00AB107F">
        <w:rPr>
          <w:sz w:val="22"/>
        </w:rPr>
        <w:t xml:space="preserve">, </w:t>
      </w:r>
      <w:bookmarkStart w:id="1" w:name="_Hlk30579790"/>
      <w:bookmarkStart w:id="2" w:name="OLE_LINK6"/>
      <w:r w:rsidRPr="00AB107F">
        <w:t xml:space="preserve">Faculty of Health Sciences, </w:t>
      </w:r>
      <w:r w:rsidRPr="00AB107F">
        <w:rPr>
          <w:sz w:val="22"/>
          <w:szCs w:val="22"/>
        </w:rPr>
        <w:t>University of Maca</w:t>
      </w:r>
      <w:bookmarkEnd w:id="1"/>
      <w:bookmarkEnd w:id="2"/>
      <w:r w:rsidRPr="00AB107F">
        <w:rPr>
          <w:sz w:val="22"/>
          <w:szCs w:val="22"/>
        </w:rPr>
        <w:t>u, Macau, China.</w:t>
      </w:r>
    </w:p>
    <w:p w14:paraId="17926656" w14:textId="2E1EAA8E" w:rsidR="00DF04E3" w:rsidRPr="00AB107F" w:rsidRDefault="00AB107F" w:rsidP="00AB107F">
      <w:pPr>
        <w:spacing w:line="360" w:lineRule="auto"/>
        <w:rPr>
          <w:rFonts w:ascii="Times New Roman" w:hAnsi="Times New Roman" w:cs="Times New Roman"/>
          <w:color w:val="000000"/>
        </w:rPr>
      </w:pPr>
      <w:r w:rsidRPr="00AB107F">
        <w:rPr>
          <w:rFonts w:ascii="Times New Roman" w:hAnsi="Times New Roman" w:cs="Times New Roman"/>
          <w:sz w:val="24"/>
          <w:szCs w:val="24"/>
          <w:vertAlign w:val="superscript"/>
        </w:rPr>
        <w:t>2</w:t>
      </w:r>
      <w:r w:rsidRPr="00AB107F">
        <w:rPr>
          <w:rFonts w:ascii="Times New Roman" w:hAnsi="Times New Roman" w:cs="Times New Roman"/>
          <w:sz w:val="24"/>
          <w:szCs w:val="24"/>
        </w:rPr>
        <w:t xml:space="preserve">School of </w:t>
      </w:r>
      <w:proofErr w:type="spellStart"/>
      <w:r w:rsidRPr="00AB107F">
        <w:rPr>
          <w:rFonts w:ascii="Times New Roman" w:hAnsi="Times New Roman" w:cs="Times New Roman"/>
          <w:sz w:val="24"/>
          <w:szCs w:val="24"/>
        </w:rPr>
        <w:t>pharmathetical</w:t>
      </w:r>
      <w:proofErr w:type="spellEnd"/>
      <w:r w:rsidRPr="00AB107F">
        <w:rPr>
          <w:rFonts w:ascii="Times New Roman" w:hAnsi="Times New Roman" w:cs="Times New Roman"/>
          <w:sz w:val="24"/>
          <w:szCs w:val="24"/>
        </w:rPr>
        <w:t xml:space="preserve"> science, Sun </w:t>
      </w:r>
      <w:proofErr w:type="spellStart"/>
      <w:r w:rsidRPr="00AB107F">
        <w:rPr>
          <w:rFonts w:ascii="Times New Roman" w:hAnsi="Times New Roman" w:cs="Times New Roman"/>
          <w:sz w:val="24"/>
          <w:szCs w:val="24"/>
        </w:rPr>
        <w:t>Yat</w:t>
      </w:r>
      <w:proofErr w:type="spellEnd"/>
      <w:r w:rsidRPr="00AB107F">
        <w:rPr>
          <w:rFonts w:ascii="Times New Roman" w:hAnsi="Times New Roman" w:cs="Times New Roman"/>
          <w:sz w:val="24"/>
          <w:szCs w:val="24"/>
        </w:rPr>
        <w:t>-Sen University</w:t>
      </w:r>
      <w:r w:rsidRPr="00AB107F">
        <w:rPr>
          <w:rFonts w:ascii="Times New Roman" w:hAnsi="Times New Roman" w:cs="Times New Roman"/>
          <w:sz w:val="24"/>
          <w:szCs w:val="24"/>
        </w:rPr>
        <w:t>，</w:t>
      </w:r>
      <w:r w:rsidRPr="00AB107F">
        <w:rPr>
          <w:rFonts w:ascii="Times New Roman" w:hAnsi="Times New Roman" w:cs="Times New Roman"/>
          <w:sz w:val="24"/>
          <w:szCs w:val="24"/>
        </w:rPr>
        <w:t>Guangzhou, 510060, P. R. China.</w:t>
      </w:r>
      <w:r w:rsidRPr="00AB107F">
        <w:rPr>
          <w:rFonts w:ascii="Times New Roman" w:hAnsi="Times New Roman" w:cs="Times New Roman"/>
          <w:color w:val="000000"/>
        </w:rPr>
        <w:t xml:space="preserve"> </w:t>
      </w:r>
    </w:p>
    <w:p w14:paraId="666CB3A0" w14:textId="4883F81B" w:rsidR="00DF04E3" w:rsidRPr="00AB107F" w:rsidRDefault="00DF04E3" w:rsidP="00AB107F">
      <w:pPr>
        <w:pStyle w:val="HTML"/>
        <w:tabs>
          <w:tab w:val="left" w:pos="4374"/>
        </w:tabs>
        <w:spacing w:line="360" w:lineRule="auto"/>
        <w:rPr>
          <w:rFonts w:ascii="Times New Roman" w:hAnsi="Times New Roman" w:cs="Times New Roman"/>
          <w:b/>
          <w:sz w:val="24"/>
        </w:rPr>
      </w:pPr>
      <w:r w:rsidRPr="00AB107F">
        <w:rPr>
          <w:rFonts w:ascii="Times New Roman" w:hAnsi="Times New Roman" w:cs="Times New Roman"/>
          <w:b/>
          <w:sz w:val="24"/>
        </w:rPr>
        <w:t xml:space="preserve">Abstract </w:t>
      </w:r>
    </w:p>
    <w:p w14:paraId="7333FEC7" w14:textId="77777777" w:rsidR="00DF04E3" w:rsidRPr="00AB107F" w:rsidRDefault="00DF04E3" w:rsidP="00AB107F">
      <w:pPr>
        <w:pStyle w:val="HTML"/>
        <w:tabs>
          <w:tab w:val="left" w:pos="4374"/>
        </w:tabs>
        <w:spacing w:line="360" w:lineRule="auto"/>
        <w:rPr>
          <w:rFonts w:ascii="Times New Roman" w:hAnsi="Times New Roman" w:cs="Times New Roman"/>
          <w:sz w:val="24"/>
        </w:rPr>
      </w:pPr>
    </w:p>
    <w:p w14:paraId="52FDFCF3" w14:textId="64BCAA0C" w:rsidR="00DF04E3" w:rsidRPr="00AB107F" w:rsidRDefault="007C3B6D" w:rsidP="00AB107F">
      <w:pPr>
        <w:pStyle w:val="HTML"/>
        <w:spacing w:line="360" w:lineRule="auto"/>
        <w:rPr>
          <w:rFonts w:ascii="Times New Roman" w:hAnsi="Times New Roman" w:cs="Times New Roman"/>
          <w:i/>
          <w:iCs/>
          <w:sz w:val="24"/>
        </w:rPr>
      </w:pPr>
      <w:r w:rsidRPr="00AB107F">
        <w:rPr>
          <w:rFonts w:ascii="Times New Roman" w:hAnsi="Times New Roman" w:cs="Times New Roman"/>
          <w:bCs/>
          <w:sz w:val="24"/>
          <w:szCs w:val="24"/>
        </w:rPr>
        <w:t>Lidocaine</w:t>
      </w:r>
      <w:r w:rsidRPr="00AB107F">
        <w:rPr>
          <w:rFonts w:ascii="Times New Roman" w:hAnsi="Times New Roman" w:cs="Times New Roman"/>
          <w:sz w:val="24"/>
          <w:szCs w:val="24"/>
        </w:rPr>
        <w:t xml:space="preserve"> is one of the most commonly us</w:t>
      </w:r>
      <w:r w:rsidRPr="00AB107F">
        <w:rPr>
          <w:rFonts w:ascii="Times New Roman" w:hAnsi="Times New Roman" w:cs="Times New Roman"/>
          <w:color w:val="auto"/>
          <w:sz w:val="24"/>
          <w:szCs w:val="24"/>
        </w:rPr>
        <w:t xml:space="preserve">ed </w:t>
      </w:r>
      <w:hyperlink r:id="rId7" w:tooltip="Local anesthetic" w:history="1">
        <w:r w:rsidRPr="00AB107F">
          <w:rPr>
            <w:rStyle w:val="a9"/>
            <w:rFonts w:ascii="Times New Roman" w:hAnsi="Times New Roman"/>
            <w:color w:val="auto"/>
            <w:sz w:val="24"/>
            <w:szCs w:val="24"/>
            <w:u w:val="none"/>
          </w:rPr>
          <w:t>local anesthetic</w:t>
        </w:r>
      </w:hyperlink>
      <w:r w:rsidRPr="00AB107F">
        <w:rPr>
          <w:rStyle w:val="a9"/>
          <w:rFonts w:ascii="Times New Roman" w:hAnsi="Times New Roman"/>
          <w:color w:val="auto"/>
          <w:sz w:val="24"/>
          <w:szCs w:val="24"/>
          <w:u w:val="none"/>
        </w:rPr>
        <w:t>s</w:t>
      </w:r>
      <w:r w:rsidRPr="00AB107F">
        <w:rPr>
          <w:rFonts w:ascii="Times New Roman" w:hAnsi="Times New Roman" w:cs="Times New Roman"/>
          <w:color w:val="auto"/>
          <w:sz w:val="24"/>
          <w:szCs w:val="24"/>
        </w:rPr>
        <w:t xml:space="preserve"> for regional </w:t>
      </w:r>
      <w:proofErr w:type="spellStart"/>
      <w:r w:rsidRPr="00AB107F">
        <w:rPr>
          <w:rFonts w:ascii="Times New Roman" w:hAnsi="Times New Roman" w:cs="Times New Roman"/>
          <w:color w:val="auto"/>
          <w:sz w:val="24"/>
          <w:szCs w:val="24"/>
        </w:rPr>
        <w:t>anesthesia</w:t>
      </w:r>
      <w:proofErr w:type="spellEnd"/>
      <w:r w:rsidRPr="00AB107F">
        <w:rPr>
          <w:rFonts w:ascii="Times New Roman" w:hAnsi="Times New Roman" w:cs="Times New Roman"/>
          <w:color w:val="auto"/>
          <w:sz w:val="24"/>
          <w:szCs w:val="24"/>
        </w:rPr>
        <w:t xml:space="preserve">  and also an intravenous anti</w:t>
      </w:r>
      <w:hyperlink r:id="rId8" w:tooltip="Antiarrhythmic agent" w:history="1">
        <w:r w:rsidRPr="00AB107F">
          <w:rPr>
            <w:rStyle w:val="a9"/>
            <w:rFonts w:ascii="Times New Roman" w:hAnsi="Times New Roman"/>
            <w:color w:val="auto"/>
            <w:sz w:val="24"/>
            <w:szCs w:val="24"/>
            <w:u w:val="none"/>
          </w:rPr>
          <w:t>arrhythmic agent.</w:t>
        </w:r>
      </w:hyperlink>
      <w:r w:rsidRPr="00AB107F">
        <w:rPr>
          <w:rFonts w:ascii="Times New Roman" w:hAnsi="Times New Roman" w:cs="Times New Roman"/>
          <w:color w:val="auto"/>
          <w:sz w:val="24"/>
          <w:szCs w:val="24"/>
        </w:rPr>
        <w:t xml:space="preserve"> It </w:t>
      </w:r>
      <w:r w:rsidRPr="00AB107F">
        <w:rPr>
          <w:rFonts w:ascii="Times New Roman" w:hAnsi="Times New Roman" w:cs="Times New Roman"/>
          <w:sz w:val="24"/>
          <w:szCs w:val="24"/>
        </w:rPr>
        <w:t>has been shown that lidocaine is neuroprotective against ischemia and hypoxia.  The abnormal deposition of amyloid beta-peptide (Aβ) plaque is the main cause of Alzheimer's disease (AD). It is unknown if lidocaine is protective against amyloid beta- induced toxicity in neurons, and the underlying mechanisms associated with the protective effects of lidocaine remain to be explored. Here we investigate the effect and potential mechanism of lidocaine on amyloid-beta induced toxicity on PC12 cel</w:t>
      </w:r>
      <w:bookmarkStart w:id="3" w:name="_GoBack"/>
      <w:bookmarkEnd w:id="3"/>
      <w:r w:rsidRPr="00AB107F">
        <w:rPr>
          <w:rFonts w:ascii="Times New Roman" w:hAnsi="Times New Roman" w:cs="Times New Roman"/>
          <w:sz w:val="24"/>
          <w:szCs w:val="24"/>
        </w:rPr>
        <w:t>ls and mouse primary cultured neurons.  Our results show that lidocaine significantly protected PC12 cells and cultured mouse cortical neurons from amyloid-beta induced toxicity in a concentration-dependent manner.  Lidocaine stimulates the activation of the PI3K/</w:t>
      </w:r>
      <w:proofErr w:type="spellStart"/>
      <w:r w:rsidRPr="00AB107F">
        <w:rPr>
          <w:rFonts w:ascii="Times New Roman" w:hAnsi="Times New Roman" w:cs="Times New Roman"/>
          <w:sz w:val="24"/>
          <w:szCs w:val="24"/>
        </w:rPr>
        <w:t>Akt</w:t>
      </w:r>
      <w:proofErr w:type="spellEnd"/>
      <w:r w:rsidRPr="00AB107F">
        <w:rPr>
          <w:rFonts w:ascii="Times New Roman" w:hAnsi="Times New Roman" w:cs="Times New Roman"/>
          <w:sz w:val="24"/>
          <w:szCs w:val="24"/>
        </w:rPr>
        <w:t xml:space="preserve"> as well as MAPK kinase pathway in PC12 cells.  Incubation of cells with the PI3K inhibitor LY294002 or the </w:t>
      </w:r>
      <w:proofErr w:type="spellStart"/>
      <w:r w:rsidRPr="00AB107F">
        <w:rPr>
          <w:rFonts w:ascii="Times New Roman" w:hAnsi="Times New Roman" w:cs="Times New Roman"/>
          <w:sz w:val="24"/>
          <w:szCs w:val="24"/>
        </w:rPr>
        <w:t>Akt</w:t>
      </w:r>
      <w:proofErr w:type="spellEnd"/>
      <w:r w:rsidRPr="00AB107F">
        <w:rPr>
          <w:rFonts w:ascii="Times New Roman" w:hAnsi="Times New Roman" w:cs="Times New Roman"/>
          <w:sz w:val="24"/>
          <w:szCs w:val="24"/>
        </w:rPr>
        <w:t xml:space="preserve"> inhibitor IIIV blocks the protective effect of lidocaine against amyloid-beta in PC12 cells while the MAPK pathway inhibitor PD98059 has no effect.  Taken together, our results indicate that lidocaine protect neuronal cells from amyloid-beta toxicity via the activation of the PI3K/</w:t>
      </w:r>
      <w:proofErr w:type="spellStart"/>
      <w:r w:rsidRPr="00AB107F">
        <w:rPr>
          <w:rFonts w:ascii="Times New Roman" w:hAnsi="Times New Roman" w:cs="Times New Roman"/>
          <w:sz w:val="24"/>
          <w:szCs w:val="24"/>
        </w:rPr>
        <w:t>Akt</w:t>
      </w:r>
      <w:proofErr w:type="spellEnd"/>
      <w:r w:rsidRPr="00AB107F">
        <w:rPr>
          <w:rFonts w:ascii="Times New Roman" w:hAnsi="Times New Roman" w:cs="Times New Roman"/>
          <w:sz w:val="24"/>
          <w:szCs w:val="24"/>
        </w:rPr>
        <w:t xml:space="preserve"> pathway</w:t>
      </w:r>
    </w:p>
    <w:p w14:paraId="74DDE432" w14:textId="09D20212" w:rsidR="00DF04E3" w:rsidRPr="00AB107F" w:rsidRDefault="0028059F" w:rsidP="00AB107F">
      <w:pPr>
        <w:pStyle w:val="HTML"/>
        <w:spacing w:line="360" w:lineRule="auto"/>
        <w:rPr>
          <w:rFonts w:ascii="Times New Roman" w:hAnsi="Times New Roman" w:cs="Times New Roman"/>
          <w:b/>
          <w:iCs/>
          <w:sz w:val="24"/>
        </w:rPr>
      </w:pPr>
      <w:r w:rsidRPr="00AB107F">
        <w:rPr>
          <w:rFonts w:ascii="Times New Roman" w:hAnsi="Times New Roman" w:cs="Times New Roman"/>
          <w:b/>
          <w:iCs/>
          <w:sz w:val="24"/>
        </w:rPr>
        <w:t xml:space="preserve">Professional </w:t>
      </w:r>
      <w:r w:rsidR="00DF04E3" w:rsidRPr="00AB107F">
        <w:rPr>
          <w:rFonts w:ascii="Times New Roman" w:hAnsi="Times New Roman" w:cs="Times New Roman"/>
          <w:b/>
          <w:iCs/>
          <w:sz w:val="24"/>
        </w:rPr>
        <w:t xml:space="preserve">Biography </w:t>
      </w:r>
    </w:p>
    <w:p w14:paraId="7F883DE8" w14:textId="77777777" w:rsidR="00DF04E3" w:rsidRPr="00AB107F" w:rsidRDefault="00DF04E3" w:rsidP="00AB107F">
      <w:pPr>
        <w:pStyle w:val="HTML"/>
        <w:spacing w:line="360" w:lineRule="auto"/>
        <w:rPr>
          <w:rFonts w:ascii="Times New Roman" w:hAnsi="Times New Roman" w:cs="Times New Roman"/>
          <w:b/>
          <w:iCs/>
          <w:sz w:val="24"/>
        </w:rPr>
      </w:pPr>
    </w:p>
    <w:p w14:paraId="77D873BB" w14:textId="7B0CA9C1" w:rsidR="00B3082B" w:rsidRPr="00AB107F" w:rsidRDefault="007C3B6D" w:rsidP="00AB107F">
      <w:pPr>
        <w:spacing w:line="360" w:lineRule="auto"/>
        <w:rPr>
          <w:rFonts w:ascii="Times New Roman" w:hAnsi="Times New Roman" w:cs="Times New Roman"/>
          <w:sz w:val="20"/>
          <w:szCs w:val="20"/>
        </w:rPr>
      </w:pPr>
      <w:proofErr w:type="spellStart"/>
      <w:r w:rsidRPr="00AB107F">
        <w:rPr>
          <w:rFonts w:ascii="Times New Roman" w:hAnsi="Times New Roman" w:cs="Times New Roman"/>
          <w:iCs/>
          <w:sz w:val="24"/>
        </w:rPr>
        <w:t>R</w:t>
      </w:r>
      <w:r w:rsidRPr="00AB107F">
        <w:rPr>
          <w:rFonts w:ascii="Times New Roman" w:hAnsi="Times New Roman" w:cs="Times New Roman"/>
          <w:iCs/>
          <w:sz w:val="24"/>
          <w:lang w:eastAsia="zh-CN"/>
        </w:rPr>
        <w:t>uohong</w:t>
      </w:r>
      <w:proofErr w:type="spellEnd"/>
      <w:r w:rsidR="00034A33" w:rsidRPr="00AB107F">
        <w:rPr>
          <w:rFonts w:ascii="Times New Roman" w:hAnsi="Times New Roman" w:cs="Times New Roman"/>
          <w:iCs/>
          <w:sz w:val="24"/>
          <w:lang w:eastAsia="zh-CN"/>
        </w:rPr>
        <w:t xml:space="preserve"> Lin</w:t>
      </w:r>
      <w:r w:rsidR="00DF04E3" w:rsidRPr="00AB107F">
        <w:rPr>
          <w:rFonts w:ascii="Times New Roman" w:hAnsi="Times New Roman" w:cs="Times New Roman"/>
          <w:iCs/>
          <w:sz w:val="24"/>
        </w:rPr>
        <w:t xml:space="preserve"> has completed h</w:t>
      </w:r>
      <w:r w:rsidR="00034A33" w:rsidRPr="00AB107F">
        <w:rPr>
          <w:rFonts w:ascii="Times New Roman" w:hAnsi="Times New Roman" w:cs="Times New Roman"/>
          <w:iCs/>
          <w:sz w:val="24"/>
        </w:rPr>
        <w:t>er</w:t>
      </w:r>
      <w:r w:rsidR="00DF04E3" w:rsidRPr="00AB107F">
        <w:rPr>
          <w:rFonts w:ascii="Times New Roman" w:hAnsi="Times New Roman" w:cs="Times New Roman"/>
          <w:iCs/>
          <w:sz w:val="24"/>
        </w:rPr>
        <w:t xml:space="preserve"> PhD from </w:t>
      </w:r>
      <w:hyperlink r:id="rId9" w:tgtFrame="_blank" w:history="1">
        <w:r w:rsidRPr="00AB107F">
          <w:rPr>
            <w:rFonts w:ascii="Times New Roman" w:hAnsi="Times New Roman" w:cs="Times New Roman"/>
            <w:iCs/>
            <w:sz w:val="24"/>
          </w:rPr>
          <w:t>Sun</w:t>
        </w:r>
      </w:hyperlink>
      <w:r w:rsidRPr="00AB107F">
        <w:rPr>
          <w:rFonts w:ascii="Times New Roman" w:hAnsi="Times New Roman" w:cs="Times New Roman"/>
          <w:iCs/>
          <w:sz w:val="24"/>
        </w:rPr>
        <w:t xml:space="preserve"> </w:t>
      </w:r>
      <w:hyperlink r:id="rId10" w:tgtFrame="_blank" w:history="1">
        <w:r w:rsidRPr="00AB107F">
          <w:rPr>
            <w:rFonts w:ascii="Times New Roman" w:hAnsi="Times New Roman" w:cs="Times New Roman"/>
            <w:iCs/>
            <w:sz w:val="24"/>
          </w:rPr>
          <w:t>Yat</w:t>
        </w:r>
      </w:hyperlink>
      <w:r w:rsidRPr="00AB107F">
        <w:rPr>
          <w:rFonts w:ascii="Times New Roman" w:hAnsi="Times New Roman" w:cs="Times New Roman"/>
          <w:iCs/>
          <w:sz w:val="24"/>
        </w:rPr>
        <w:t>-</w:t>
      </w:r>
      <w:hyperlink r:id="rId11" w:tgtFrame="_blank" w:history="1">
        <w:r w:rsidRPr="00AB107F">
          <w:rPr>
            <w:rFonts w:ascii="Times New Roman" w:hAnsi="Times New Roman" w:cs="Times New Roman"/>
            <w:iCs/>
            <w:sz w:val="24"/>
          </w:rPr>
          <w:t>sen</w:t>
        </w:r>
      </w:hyperlink>
      <w:r w:rsidRPr="00AB107F">
        <w:rPr>
          <w:rFonts w:ascii="Times New Roman" w:hAnsi="Times New Roman" w:cs="Times New Roman"/>
          <w:iCs/>
          <w:sz w:val="24"/>
        </w:rPr>
        <w:t xml:space="preserve"> </w:t>
      </w:r>
      <w:hyperlink r:id="rId12" w:tgtFrame="_blank" w:history="1">
        <w:r w:rsidRPr="00AB107F">
          <w:rPr>
            <w:rFonts w:ascii="Times New Roman" w:hAnsi="Times New Roman" w:cs="Times New Roman"/>
            <w:iCs/>
            <w:sz w:val="24"/>
          </w:rPr>
          <w:t>University</w:t>
        </w:r>
      </w:hyperlink>
      <w:r w:rsidRPr="00AB107F">
        <w:rPr>
          <w:rFonts w:ascii="Times New Roman" w:hAnsi="Times New Roman" w:cs="Times New Roman"/>
          <w:iCs/>
          <w:sz w:val="24"/>
        </w:rPr>
        <w:t>.</w:t>
      </w:r>
      <w:r w:rsidR="00DF04E3" w:rsidRPr="00AB107F">
        <w:rPr>
          <w:rFonts w:ascii="Times New Roman" w:hAnsi="Times New Roman" w:cs="Times New Roman"/>
          <w:iCs/>
          <w:sz w:val="24"/>
        </w:rPr>
        <w:t xml:space="preserve"> </w:t>
      </w:r>
      <w:r w:rsidRPr="00AB107F">
        <w:rPr>
          <w:rFonts w:ascii="Times New Roman" w:hAnsi="Times New Roman" w:cs="Times New Roman"/>
          <w:iCs/>
          <w:sz w:val="24"/>
        </w:rPr>
        <w:t>Now, s</w:t>
      </w:r>
      <w:r w:rsidR="00DF04E3" w:rsidRPr="00AB107F">
        <w:rPr>
          <w:rFonts w:ascii="Times New Roman" w:hAnsi="Times New Roman" w:cs="Times New Roman"/>
          <w:iCs/>
          <w:sz w:val="24"/>
        </w:rPr>
        <w:t xml:space="preserve">he </w:t>
      </w:r>
      <w:r w:rsidRPr="00AB107F">
        <w:rPr>
          <w:rFonts w:ascii="Times New Roman" w:hAnsi="Times New Roman" w:cs="Times New Roman"/>
          <w:iCs/>
          <w:sz w:val="24"/>
        </w:rPr>
        <w:t xml:space="preserve">does her </w:t>
      </w:r>
      <w:r w:rsidRPr="00AB107F">
        <w:rPr>
          <w:rFonts w:ascii="Times New Roman" w:hAnsi="Times New Roman" w:cs="Times New Roman"/>
          <w:iCs/>
          <w:sz w:val="24"/>
        </w:rPr>
        <w:t xml:space="preserve">postdoctoral studies </w:t>
      </w:r>
      <w:r w:rsidRPr="00AB107F">
        <w:rPr>
          <w:rFonts w:ascii="Times New Roman" w:hAnsi="Times New Roman" w:cs="Times New Roman"/>
          <w:iCs/>
          <w:sz w:val="24"/>
        </w:rPr>
        <w:t xml:space="preserve">at </w:t>
      </w:r>
      <w:r w:rsidRPr="00AB107F">
        <w:rPr>
          <w:rFonts w:ascii="Times New Roman" w:hAnsi="Times New Roman" w:cs="Times New Roman"/>
        </w:rPr>
        <w:t>University of Macau</w:t>
      </w:r>
      <w:r w:rsidR="00C27571" w:rsidRPr="00AB107F">
        <w:rPr>
          <w:rFonts w:ascii="Times New Roman" w:hAnsi="Times New Roman" w:cs="Times New Roman"/>
        </w:rPr>
        <w:t>.</w:t>
      </w:r>
      <w:r w:rsidR="00DF04E3" w:rsidRPr="00AB107F">
        <w:rPr>
          <w:rFonts w:ascii="Times New Roman" w:hAnsi="Times New Roman" w:cs="Times New Roman"/>
          <w:iCs/>
          <w:sz w:val="24"/>
        </w:rPr>
        <w:t xml:space="preserve"> </w:t>
      </w:r>
      <w:r w:rsidR="00C27571" w:rsidRPr="00AB107F">
        <w:rPr>
          <w:rFonts w:ascii="Times New Roman" w:hAnsi="Times New Roman" w:cs="Times New Roman"/>
          <w:iCs/>
          <w:sz w:val="24"/>
        </w:rPr>
        <w:t>She</w:t>
      </w:r>
      <w:r w:rsidR="00DF04E3" w:rsidRPr="00AB107F">
        <w:rPr>
          <w:rFonts w:ascii="Times New Roman" w:hAnsi="Times New Roman" w:cs="Times New Roman"/>
          <w:iCs/>
          <w:sz w:val="24"/>
        </w:rPr>
        <w:t xml:space="preserve"> has published more than </w:t>
      </w:r>
      <w:r w:rsidRPr="00AB107F">
        <w:rPr>
          <w:rFonts w:ascii="Times New Roman" w:hAnsi="Times New Roman" w:cs="Times New Roman"/>
          <w:iCs/>
          <w:sz w:val="24"/>
        </w:rPr>
        <w:t>6</w:t>
      </w:r>
      <w:r w:rsidR="00DF04E3" w:rsidRPr="00AB107F">
        <w:rPr>
          <w:rFonts w:ascii="Times New Roman" w:hAnsi="Times New Roman" w:cs="Times New Roman"/>
          <w:iCs/>
          <w:sz w:val="24"/>
        </w:rPr>
        <w:t xml:space="preserve"> papers in reputed journals</w:t>
      </w:r>
    </w:p>
    <w:p w14:paraId="45DCBE00" w14:textId="2FD95BCF" w:rsidR="003803D1" w:rsidRPr="00AB107F" w:rsidRDefault="003803D1" w:rsidP="00AB107F">
      <w:pPr>
        <w:pStyle w:val="HTML"/>
        <w:spacing w:line="360" w:lineRule="auto"/>
        <w:rPr>
          <w:rFonts w:ascii="Times New Roman" w:hAnsi="Times New Roman" w:cs="Times New Roman"/>
          <w:b/>
          <w:iCs/>
          <w:sz w:val="24"/>
        </w:rPr>
      </w:pPr>
      <w:r w:rsidRPr="00AB107F">
        <w:rPr>
          <w:rFonts w:ascii="Times New Roman" w:hAnsi="Times New Roman" w:cs="Times New Roman"/>
          <w:b/>
          <w:iCs/>
          <w:sz w:val="24"/>
        </w:rPr>
        <w:lastRenderedPageBreak/>
        <w:t>Recent Publications</w:t>
      </w:r>
    </w:p>
    <w:p w14:paraId="3D7D2BD9" w14:textId="77777777" w:rsidR="00034A33" w:rsidRPr="00AB107F" w:rsidRDefault="00034A33" w:rsidP="00AB107F">
      <w:pPr>
        <w:pStyle w:val="HTML"/>
        <w:numPr>
          <w:ilvl w:val="0"/>
          <w:numId w:val="3"/>
        </w:numPr>
        <w:spacing w:line="360" w:lineRule="auto"/>
        <w:rPr>
          <w:rFonts w:ascii="Times New Roman" w:eastAsia="宋体" w:hAnsi="Times New Roman" w:cs="Times New Roman"/>
          <w:lang w:val="en-US" w:eastAsia="zh-CN"/>
        </w:rPr>
      </w:pPr>
      <w:r w:rsidRPr="00034A33">
        <w:rPr>
          <w:rFonts w:ascii="Times New Roman" w:eastAsia="宋体" w:hAnsi="Times New Roman" w:cs="Times New Roman"/>
          <w:lang w:val="en-US" w:eastAsia="zh-CN"/>
        </w:rPr>
        <w:t xml:space="preserve">Analysis of the mitochondrial maxicircle of </w:t>
      </w:r>
      <w:r w:rsidRPr="00034A33">
        <w:rPr>
          <w:rFonts w:ascii="Times New Roman" w:eastAsia="宋体" w:hAnsi="Times New Roman" w:cs="Times New Roman"/>
          <w:i/>
          <w:iCs/>
          <w:lang w:val="en-US" w:eastAsia="zh-CN"/>
        </w:rPr>
        <w:t xml:space="preserve">Trypanosoma </w:t>
      </w:r>
      <w:proofErr w:type="spellStart"/>
      <w:r w:rsidRPr="00034A33">
        <w:rPr>
          <w:rFonts w:ascii="Times New Roman" w:eastAsia="宋体" w:hAnsi="Times New Roman" w:cs="Times New Roman"/>
          <w:i/>
          <w:iCs/>
          <w:lang w:val="en-US" w:eastAsia="zh-CN"/>
        </w:rPr>
        <w:t>lewisi</w:t>
      </w:r>
      <w:proofErr w:type="spellEnd"/>
      <w:r w:rsidRPr="00034A33">
        <w:rPr>
          <w:rFonts w:ascii="Times New Roman" w:eastAsia="宋体" w:hAnsi="Times New Roman" w:cs="Times New Roman"/>
          <w:lang w:val="en-US" w:eastAsia="zh-CN"/>
        </w:rPr>
        <w:t>, a neglected human pathogen. (Parasites &amp; vectors. 2015,</w:t>
      </w:r>
      <w:r w:rsidRPr="00AB107F">
        <w:rPr>
          <w:rFonts w:ascii="Times New Roman" w:eastAsia="宋体" w:hAnsi="Times New Roman" w:cs="Times New Roman"/>
          <w:lang w:val="en-US" w:eastAsia="zh-CN"/>
        </w:rPr>
        <w:t xml:space="preserve"> </w:t>
      </w:r>
      <w:r w:rsidRPr="00034A33">
        <w:rPr>
          <w:rFonts w:ascii="Times New Roman" w:eastAsia="宋体" w:hAnsi="Times New Roman" w:cs="Times New Roman"/>
          <w:lang w:val="en-US" w:eastAsia="zh-CN"/>
        </w:rPr>
        <w:t xml:space="preserve">issue 8. </w:t>
      </w:r>
      <w:proofErr w:type="spellStart"/>
      <w:r w:rsidRPr="00034A33">
        <w:rPr>
          <w:rFonts w:ascii="Times New Roman" w:eastAsia="宋体" w:hAnsi="Times New Roman" w:cs="Times New Roman"/>
          <w:b/>
          <w:bCs/>
          <w:lang w:val="en-US" w:eastAsia="zh-CN"/>
        </w:rPr>
        <w:t>Ruo</w:t>
      </w:r>
      <w:proofErr w:type="spellEnd"/>
      <w:r w:rsidRPr="00034A33">
        <w:rPr>
          <w:rFonts w:ascii="Times New Roman" w:eastAsia="宋体" w:hAnsi="Times New Roman" w:cs="Times New Roman"/>
          <w:b/>
          <w:bCs/>
          <w:lang w:val="en-US" w:eastAsia="zh-CN"/>
        </w:rPr>
        <w:t>-Hong Lin</w:t>
      </w:r>
      <w:r w:rsidRPr="00034A33">
        <w:rPr>
          <w:rFonts w:ascii="Times New Roman" w:eastAsia="宋体" w:hAnsi="Times New Roman" w:cs="Times New Roman"/>
          <w:lang w:val="en-US" w:eastAsia="zh-CN"/>
        </w:rPr>
        <w:t>,</w:t>
      </w:r>
      <w:r w:rsidRPr="00AB107F">
        <w:rPr>
          <w:rFonts w:ascii="Times New Roman" w:eastAsia="宋体" w:hAnsi="Times New Roman" w:cs="Times New Roman"/>
          <w:lang w:val="en-US" w:eastAsia="zh-CN"/>
        </w:rPr>
        <w:t xml:space="preserve"> </w:t>
      </w:r>
      <w:r w:rsidRPr="00034A33">
        <w:rPr>
          <w:rFonts w:ascii="Times New Roman" w:eastAsia="宋体" w:hAnsi="Times New Roman" w:cs="Times New Roman"/>
          <w:lang w:val="en-US" w:eastAsia="zh-CN"/>
        </w:rPr>
        <w:t xml:space="preserve">Zhao-Rong </w:t>
      </w:r>
      <w:proofErr w:type="spellStart"/>
      <w:r w:rsidRPr="00034A33">
        <w:rPr>
          <w:rFonts w:ascii="Times New Roman" w:eastAsia="宋体" w:hAnsi="Times New Roman" w:cs="Times New Roman"/>
          <w:lang w:val="en-US" w:eastAsia="zh-CN"/>
        </w:rPr>
        <w:t>Lun</w:t>
      </w:r>
      <w:proofErr w:type="spellEnd"/>
      <w:r w:rsidRPr="00034A33">
        <w:rPr>
          <w:rFonts w:ascii="Times New Roman" w:eastAsia="宋体" w:hAnsi="Times New Roman" w:cs="Times New Roman"/>
          <w:lang w:val="en-US" w:eastAsia="zh-CN"/>
        </w:rPr>
        <w:t>)</w:t>
      </w:r>
    </w:p>
    <w:p w14:paraId="4E016CF4" w14:textId="4C4ED995" w:rsidR="00034A33" w:rsidRPr="00AB107F" w:rsidRDefault="00034A33" w:rsidP="00AB107F">
      <w:pPr>
        <w:pStyle w:val="HTML"/>
        <w:numPr>
          <w:ilvl w:val="0"/>
          <w:numId w:val="3"/>
        </w:numPr>
        <w:spacing w:line="360" w:lineRule="auto"/>
        <w:rPr>
          <w:rFonts w:ascii="Times New Roman" w:eastAsia="宋体" w:hAnsi="Times New Roman" w:cs="Times New Roman"/>
          <w:lang w:val="en-US" w:eastAsia="zh-CN"/>
        </w:rPr>
      </w:pPr>
      <w:r w:rsidRPr="00034A33">
        <w:rPr>
          <w:rFonts w:ascii="Times New Roman" w:eastAsia="宋体" w:hAnsi="Times New Roman" w:cs="Times New Roman"/>
          <w:lang w:val="en-US" w:eastAsia="zh-CN"/>
        </w:rPr>
        <w:t xml:space="preserve"> Alteration of tomato microRNAs expression during fruit development upon </w:t>
      </w:r>
      <w:r w:rsidRPr="00034A33">
        <w:rPr>
          <w:rFonts w:ascii="Times New Roman" w:eastAsia="宋体" w:hAnsi="Times New Roman" w:cs="Times New Roman"/>
          <w:i/>
          <w:iCs/>
          <w:lang w:val="en-US" w:eastAsia="zh-CN"/>
        </w:rPr>
        <w:t xml:space="preserve">Cucumber mosaic virus </w:t>
      </w:r>
      <w:r w:rsidRPr="00034A33">
        <w:rPr>
          <w:rFonts w:ascii="Times New Roman" w:eastAsia="宋体" w:hAnsi="Times New Roman" w:cs="Times New Roman"/>
          <w:lang w:val="en-US" w:eastAsia="zh-CN"/>
        </w:rPr>
        <w:t xml:space="preserve">and </w:t>
      </w:r>
      <w:r w:rsidRPr="00034A33">
        <w:rPr>
          <w:rFonts w:ascii="Times New Roman" w:eastAsia="宋体" w:hAnsi="Times New Roman" w:cs="Times New Roman"/>
          <w:i/>
          <w:iCs/>
          <w:lang w:val="en-US" w:eastAsia="zh-CN"/>
        </w:rPr>
        <w:t xml:space="preserve">Tomato </w:t>
      </w:r>
      <w:proofErr w:type="spellStart"/>
      <w:r w:rsidRPr="00034A33">
        <w:rPr>
          <w:rFonts w:ascii="Times New Roman" w:eastAsia="宋体" w:hAnsi="Times New Roman" w:cs="Times New Roman"/>
          <w:i/>
          <w:iCs/>
          <w:lang w:val="en-US" w:eastAsia="zh-CN"/>
        </w:rPr>
        <w:t>aspermy</w:t>
      </w:r>
      <w:proofErr w:type="spellEnd"/>
      <w:r w:rsidR="00AB107F">
        <w:rPr>
          <w:rFonts w:ascii="Times New Roman" w:eastAsia="宋体" w:hAnsi="Times New Roman" w:cs="Times New Roman"/>
          <w:i/>
          <w:iCs/>
          <w:lang w:val="en-US" w:eastAsia="zh-CN"/>
        </w:rPr>
        <w:t xml:space="preserve"> </w:t>
      </w:r>
      <w:r w:rsidRPr="00034A33">
        <w:rPr>
          <w:rFonts w:ascii="Times New Roman" w:eastAsia="宋体" w:hAnsi="Times New Roman" w:cs="Times New Roman"/>
          <w:i/>
          <w:iCs/>
          <w:lang w:val="en-US" w:eastAsia="zh-CN"/>
        </w:rPr>
        <w:t xml:space="preserve">virus </w:t>
      </w:r>
      <w:r w:rsidRPr="00034A33">
        <w:rPr>
          <w:rFonts w:ascii="Times New Roman" w:eastAsia="宋体" w:hAnsi="Times New Roman" w:cs="Times New Roman"/>
          <w:lang w:val="en-US" w:eastAsia="zh-CN"/>
        </w:rPr>
        <w:t xml:space="preserve">infection. (Molecular Biology Reports. 2013, issue 5. Jun-li Feng, </w:t>
      </w:r>
      <w:proofErr w:type="spellStart"/>
      <w:r w:rsidRPr="00034A33">
        <w:rPr>
          <w:rFonts w:ascii="Times New Roman" w:eastAsia="宋体" w:hAnsi="Times New Roman" w:cs="Times New Roman"/>
          <w:b/>
          <w:bCs/>
          <w:lang w:val="en-US" w:eastAsia="zh-CN"/>
        </w:rPr>
        <w:t>Ruo</w:t>
      </w:r>
      <w:proofErr w:type="spellEnd"/>
      <w:r w:rsidRPr="00034A33">
        <w:rPr>
          <w:rFonts w:ascii="Times New Roman" w:eastAsia="宋体" w:hAnsi="Times New Roman" w:cs="Times New Roman"/>
          <w:b/>
          <w:bCs/>
          <w:lang w:val="en-US" w:eastAsia="zh-CN"/>
        </w:rPr>
        <w:t>-Hong Lin</w:t>
      </w:r>
      <w:r w:rsidRPr="00AB107F">
        <w:rPr>
          <w:rFonts w:ascii="Times New Roman" w:eastAsia="宋体" w:hAnsi="Times New Roman" w:cs="Times New Roman"/>
          <w:lang w:val="en-US" w:eastAsia="zh-CN"/>
        </w:rPr>
        <w:t>.</w:t>
      </w:r>
    </w:p>
    <w:p w14:paraId="26A07BBF" w14:textId="4CF221B0" w:rsidR="00034A33" w:rsidRPr="00AB107F" w:rsidRDefault="00034A33" w:rsidP="00AB107F">
      <w:pPr>
        <w:pStyle w:val="HTML"/>
        <w:numPr>
          <w:ilvl w:val="0"/>
          <w:numId w:val="3"/>
        </w:numPr>
        <w:spacing w:line="360" w:lineRule="auto"/>
        <w:rPr>
          <w:rFonts w:ascii="Times New Roman" w:eastAsia="宋体" w:hAnsi="Times New Roman" w:cs="Times New Roman"/>
          <w:lang w:val="en-US" w:eastAsia="zh-CN"/>
        </w:rPr>
      </w:pPr>
      <w:r w:rsidRPr="00034A33">
        <w:rPr>
          <w:rFonts w:ascii="Times New Roman" w:eastAsia="宋体" w:hAnsi="Times New Roman" w:cs="Times New Roman"/>
          <w:lang w:val="en-US" w:eastAsia="zh-CN"/>
        </w:rPr>
        <w:t>Altered Expression of MicroRNAs and Target mRNAs in Tomato Root and Stem Tissues upon Different Viral Infection.</w:t>
      </w:r>
      <w:r w:rsidR="00AB107F">
        <w:rPr>
          <w:rFonts w:ascii="Times New Roman" w:eastAsia="宋体" w:hAnsi="Times New Roman" w:cs="Times New Roman"/>
          <w:lang w:val="en-US" w:eastAsia="zh-CN"/>
        </w:rPr>
        <w:t xml:space="preserve"> </w:t>
      </w:r>
      <w:proofErr w:type="gramStart"/>
      <w:r w:rsidRPr="00034A33">
        <w:rPr>
          <w:rFonts w:ascii="Times New Roman" w:eastAsia="宋体" w:hAnsi="Times New Roman" w:cs="Times New Roman"/>
          <w:lang w:val="en-US" w:eastAsia="zh-CN"/>
        </w:rPr>
        <w:t>(</w:t>
      </w:r>
      <w:proofErr w:type="gramEnd"/>
      <w:r w:rsidRPr="00034A33">
        <w:rPr>
          <w:rFonts w:ascii="Times New Roman" w:eastAsia="宋体" w:hAnsi="Times New Roman" w:cs="Times New Roman"/>
          <w:lang w:val="en-US" w:eastAsia="zh-CN"/>
        </w:rPr>
        <w:t xml:space="preserve"> Journal of Phytopathology. 2013, issue 2 Jun-li Feng, Yuwei Wang, </w:t>
      </w:r>
      <w:proofErr w:type="spellStart"/>
      <w:r w:rsidRPr="00034A33">
        <w:rPr>
          <w:rFonts w:ascii="Times New Roman" w:eastAsia="宋体" w:hAnsi="Times New Roman" w:cs="Times New Roman"/>
          <w:b/>
          <w:bCs/>
          <w:lang w:val="en-US" w:eastAsia="zh-CN"/>
        </w:rPr>
        <w:t>Ruo</w:t>
      </w:r>
      <w:proofErr w:type="spellEnd"/>
      <w:r w:rsidRPr="00034A33">
        <w:rPr>
          <w:rFonts w:ascii="Times New Roman" w:eastAsia="宋体" w:hAnsi="Times New Roman" w:cs="Times New Roman"/>
          <w:b/>
          <w:bCs/>
          <w:lang w:val="en-US" w:eastAsia="zh-CN"/>
        </w:rPr>
        <w:t>-Hong Lin</w:t>
      </w:r>
      <w:r w:rsidRPr="00034A33">
        <w:rPr>
          <w:rFonts w:ascii="Times New Roman" w:eastAsia="宋体" w:hAnsi="Times New Roman" w:cs="Times New Roman"/>
          <w:lang w:val="en-US" w:eastAsia="zh-CN"/>
        </w:rPr>
        <w:t>, Ji-</w:t>
      </w:r>
      <w:proofErr w:type="spellStart"/>
      <w:r w:rsidRPr="00034A33">
        <w:rPr>
          <w:rFonts w:ascii="Times New Roman" w:eastAsia="宋体" w:hAnsi="Times New Roman" w:cs="Times New Roman"/>
          <w:lang w:val="en-US" w:eastAsia="zh-CN"/>
        </w:rPr>
        <w:t>shuang</w:t>
      </w:r>
      <w:proofErr w:type="spellEnd"/>
      <w:r w:rsidRPr="00034A33">
        <w:rPr>
          <w:rFonts w:ascii="Times New Roman" w:eastAsia="宋体" w:hAnsi="Times New Roman" w:cs="Times New Roman"/>
          <w:lang w:val="en-US" w:eastAsia="zh-CN"/>
        </w:rPr>
        <w:t xml:space="preserve"> Chen)</w:t>
      </w:r>
    </w:p>
    <w:p w14:paraId="4D8C1F9E" w14:textId="00032972" w:rsidR="00034A33" w:rsidRPr="00AB107F" w:rsidRDefault="00034A33" w:rsidP="00AB107F">
      <w:pPr>
        <w:pStyle w:val="HTML"/>
        <w:numPr>
          <w:ilvl w:val="0"/>
          <w:numId w:val="3"/>
        </w:numPr>
        <w:spacing w:line="360" w:lineRule="auto"/>
        <w:rPr>
          <w:rFonts w:ascii="Times New Roman" w:eastAsia="宋体" w:hAnsi="Times New Roman" w:cs="Times New Roman"/>
          <w:lang w:val="en-US" w:eastAsia="zh-CN"/>
        </w:rPr>
      </w:pPr>
      <w:r w:rsidRPr="00034A33">
        <w:rPr>
          <w:rFonts w:ascii="Times New Roman" w:eastAsia="宋体" w:hAnsi="Times New Roman" w:cs="Times New Roman"/>
          <w:lang w:val="en-US" w:eastAsia="zh-CN"/>
        </w:rPr>
        <w:t xml:space="preserve">Differential effects of </w:t>
      </w:r>
      <w:r w:rsidRPr="00034A33">
        <w:rPr>
          <w:rFonts w:ascii="Times New Roman" w:eastAsia="宋体" w:hAnsi="Times New Roman" w:cs="Times New Roman"/>
          <w:i/>
          <w:iCs/>
          <w:lang w:val="en-US" w:eastAsia="zh-CN"/>
        </w:rPr>
        <w:t xml:space="preserve">Cucumber mosaic virus </w:t>
      </w:r>
      <w:r w:rsidRPr="00034A33">
        <w:rPr>
          <w:rFonts w:ascii="Times New Roman" w:eastAsia="宋体" w:hAnsi="Times New Roman" w:cs="Times New Roman"/>
          <w:lang w:val="en-US" w:eastAsia="zh-CN"/>
        </w:rPr>
        <w:t xml:space="preserve">satellite RNAs in the perturbation of microRNA-regulated gene expression </w:t>
      </w:r>
      <w:proofErr w:type="spellStart"/>
      <w:r w:rsidRPr="00034A33">
        <w:rPr>
          <w:rFonts w:ascii="Times New Roman" w:eastAsia="宋体" w:hAnsi="Times New Roman" w:cs="Times New Roman"/>
          <w:lang w:val="en-US" w:eastAsia="zh-CN"/>
        </w:rPr>
        <w:t>intomato</w:t>
      </w:r>
      <w:proofErr w:type="spellEnd"/>
      <w:r w:rsidRPr="00034A33">
        <w:rPr>
          <w:rFonts w:ascii="Times New Roman" w:eastAsia="宋体" w:hAnsi="Times New Roman" w:cs="Times New Roman"/>
          <w:lang w:val="en-US" w:eastAsia="zh-CN"/>
        </w:rPr>
        <w:t>.</w:t>
      </w:r>
      <w:r w:rsidR="00AB107F">
        <w:rPr>
          <w:rFonts w:ascii="Times New Roman" w:eastAsia="宋体" w:hAnsi="Times New Roman" w:cs="Times New Roman"/>
          <w:lang w:val="en-US" w:eastAsia="zh-CN"/>
        </w:rPr>
        <w:t xml:space="preserve"> </w:t>
      </w:r>
      <w:proofErr w:type="gramStart"/>
      <w:r w:rsidRPr="00034A33">
        <w:rPr>
          <w:rFonts w:ascii="Times New Roman" w:eastAsia="宋体" w:hAnsi="Times New Roman" w:cs="Times New Roman"/>
          <w:lang w:val="en-US" w:eastAsia="zh-CN"/>
        </w:rPr>
        <w:t>(</w:t>
      </w:r>
      <w:proofErr w:type="gramEnd"/>
      <w:r w:rsidRPr="00034A33">
        <w:rPr>
          <w:rFonts w:ascii="Times New Roman" w:eastAsia="宋体" w:hAnsi="Times New Roman" w:cs="Times New Roman"/>
          <w:lang w:val="en-US" w:eastAsia="zh-CN"/>
        </w:rPr>
        <w:t xml:space="preserve"> Molecular Biology Reports. 2012, issue1. Jun-li Feng, Lei-</w:t>
      </w:r>
      <w:proofErr w:type="spellStart"/>
      <w:r w:rsidRPr="00034A33">
        <w:rPr>
          <w:rFonts w:ascii="Times New Roman" w:eastAsia="宋体" w:hAnsi="Times New Roman" w:cs="Times New Roman"/>
          <w:lang w:val="en-US" w:eastAsia="zh-CN"/>
        </w:rPr>
        <w:t>yu</w:t>
      </w:r>
      <w:proofErr w:type="spellEnd"/>
      <w:r w:rsidRPr="00034A33">
        <w:rPr>
          <w:rFonts w:ascii="Times New Roman" w:eastAsia="宋体" w:hAnsi="Times New Roman" w:cs="Times New Roman"/>
          <w:lang w:val="en-US" w:eastAsia="zh-CN"/>
        </w:rPr>
        <w:t xml:space="preserve"> Lai, </w:t>
      </w:r>
      <w:proofErr w:type="spellStart"/>
      <w:r w:rsidRPr="00034A33">
        <w:rPr>
          <w:rFonts w:ascii="Times New Roman" w:eastAsia="宋体" w:hAnsi="Times New Roman" w:cs="Times New Roman"/>
          <w:b/>
          <w:bCs/>
          <w:lang w:val="en-US" w:eastAsia="zh-CN"/>
        </w:rPr>
        <w:t>Ruo</w:t>
      </w:r>
      <w:proofErr w:type="spellEnd"/>
      <w:r w:rsidRPr="00034A33">
        <w:rPr>
          <w:rFonts w:ascii="Times New Roman" w:eastAsia="宋体" w:hAnsi="Times New Roman" w:cs="Times New Roman"/>
          <w:b/>
          <w:bCs/>
          <w:lang w:val="en-US" w:eastAsia="zh-CN"/>
        </w:rPr>
        <w:t>-Hong Lin</w:t>
      </w:r>
      <w:r w:rsidRPr="00034A33">
        <w:rPr>
          <w:rFonts w:ascii="Times New Roman" w:eastAsia="宋体" w:hAnsi="Times New Roman" w:cs="Times New Roman"/>
          <w:lang w:val="en-US" w:eastAsia="zh-CN"/>
        </w:rPr>
        <w:t>, Ji-</w:t>
      </w:r>
      <w:proofErr w:type="spellStart"/>
      <w:r w:rsidRPr="00034A33">
        <w:rPr>
          <w:rFonts w:ascii="Times New Roman" w:eastAsia="宋体" w:hAnsi="Times New Roman" w:cs="Times New Roman"/>
          <w:lang w:val="en-US" w:eastAsia="zh-CN"/>
        </w:rPr>
        <w:t>shuang</w:t>
      </w:r>
      <w:proofErr w:type="spellEnd"/>
      <w:r w:rsidRPr="00034A33">
        <w:rPr>
          <w:rFonts w:ascii="Times New Roman" w:eastAsia="宋体" w:hAnsi="Times New Roman" w:cs="Times New Roman"/>
          <w:lang w:val="en-US" w:eastAsia="zh-CN"/>
        </w:rPr>
        <w:t xml:space="preserve"> Chen)</w:t>
      </w:r>
    </w:p>
    <w:p w14:paraId="518B8091" w14:textId="40A3D011" w:rsidR="003803D1" w:rsidRPr="00AB107F" w:rsidRDefault="003803D1" w:rsidP="00AB107F">
      <w:pPr>
        <w:pStyle w:val="HTML"/>
        <w:spacing w:line="360" w:lineRule="auto"/>
        <w:rPr>
          <w:rFonts w:ascii="Times New Roman" w:hAnsi="Times New Roman" w:cs="Times New Roman"/>
          <w:iCs/>
          <w:sz w:val="24"/>
          <w:lang w:val="en-US"/>
        </w:rPr>
      </w:pPr>
    </w:p>
    <w:p w14:paraId="59B28837" w14:textId="77777777" w:rsidR="00034A33" w:rsidRPr="00AB107F" w:rsidRDefault="00B3082B" w:rsidP="00AB107F">
      <w:pPr>
        <w:pStyle w:val="HTML"/>
        <w:spacing w:line="360" w:lineRule="auto"/>
        <w:rPr>
          <w:rFonts w:ascii="Times New Roman" w:hAnsi="Times New Roman" w:cs="Times New Roman"/>
          <w:iCs/>
          <w:sz w:val="24"/>
        </w:rPr>
      </w:pPr>
      <w:r w:rsidRPr="00AB107F">
        <w:rPr>
          <w:rFonts w:ascii="Times New Roman" w:hAnsi="Times New Roman" w:cs="Times New Roman"/>
          <w:noProof/>
          <w:lang w:val="en-IN" w:eastAsia="en-IN"/>
        </w:rPr>
        <w:drawing>
          <wp:inline distT="0" distB="0" distL="0" distR="0" wp14:anchorId="6CA05C42" wp14:editId="5F002EA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AB107F">
        <w:rPr>
          <w:rFonts w:ascii="Times New Roman" w:hAnsi="Times New Roman" w:cs="Times New Roman"/>
          <w:b/>
          <w:iCs/>
          <w:sz w:val="24"/>
        </w:rPr>
        <w:br/>
      </w:r>
      <w:r w:rsidRPr="00AB107F">
        <w:rPr>
          <w:rFonts w:ascii="Times New Roman" w:hAnsi="Times New Roman" w:cs="Times New Roman"/>
          <w:iCs/>
          <w:sz w:val="24"/>
        </w:rPr>
        <w:t>Paste your Photograph</w:t>
      </w:r>
    </w:p>
    <w:p w14:paraId="6E903E53" w14:textId="4742D8FD" w:rsidR="00B87E64" w:rsidRPr="00AB107F" w:rsidRDefault="00B3082B" w:rsidP="00AB107F">
      <w:pPr>
        <w:pStyle w:val="HTML"/>
        <w:spacing w:line="360" w:lineRule="auto"/>
        <w:rPr>
          <w:rFonts w:ascii="Times New Roman" w:hAnsi="Times New Roman" w:cs="Times New Roman"/>
          <w:b/>
          <w:iCs/>
          <w:sz w:val="24"/>
        </w:rPr>
      </w:pPr>
      <w:r w:rsidRPr="00AB107F">
        <w:rPr>
          <w:rFonts w:ascii="Times New Roman" w:hAnsi="Times New Roman" w:cs="Times New Roman"/>
          <w:iCs/>
          <w:sz w:val="24"/>
        </w:rPr>
        <w:t>Email Id:</w:t>
      </w:r>
      <w:r w:rsidR="00034A33" w:rsidRPr="00AB107F">
        <w:rPr>
          <w:rFonts w:ascii="Times New Roman" w:hAnsi="Times New Roman" w:cs="Times New Roman"/>
          <w:iCs/>
          <w:sz w:val="24"/>
        </w:rPr>
        <w:t xml:space="preserve"> linruohong6@163.com</w:t>
      </w:r>
    </w:p>
    <w:p w14:paraId="2EB3D9F5" w14:textId="77777777" w:rsidR="00B87E64" w:rsidRPr="00AB107F" w:rsidRDefault="00B87E64" w:rsidP="00AB107F">
      <w:pPr>
        <w:pStyle w:val="HTML"/>
        <w:spacing w:line="360" w:lineRule="auto"/>
        <w:rPr>
          <w:rFonts w:ascii="Times New Roman" w:hAnsi="Times New Roman" w:cs="Times New Roman"/>
          <w:b/>
          <w:iCs/>
          <w:sz w:val="24"/>
        </w:rPr>
      </w:pPr>
      <w:r w:rsidRPr="00AB107F">
        <w:rPr>
          <w:rFonts w:ascii="Times New Roman" w:hAnsi="Times New Roman" w:cs="Times New Roman"/>
          <w:b/>
          <w:iCs/>
          <w:sz w:val="24"/>
        </w:rPr>
        <w:t xml:space="preserve">Presenting author details </w:t>
      </w:r>
    </w:p>
    <w:p w14:paraId="44BD63BF" w14:textId="4F52AFA8" w:rsidR="00B87E64" w:rsidRPr="00AB107F" w:rsidRDefault="00B87E64" w:rsidP="00AB107F">
      <w:pPr>
        <w:pStyle w:val="HTML"/>
        <w:spacing w:line="360" w:lineRule="auto"/>
        <w:rPr>
          <w:rFonts w:ascii="Times New Roman" w:hAnsi="Times New Roman" w:cs="Times New Roman"/>
          <w:iCs/>
          <w:sz w:val="24"/>
        </w:rPr>
      </w:pPr>
      <w:r w:rsidRPr="00AB107F">
        <w:rPr>
          <w:rFonts w:ascii="Times New Roman" w:hAnsi="Times New Roman" w:cs="Times New Roman"/>
          <w:iCs/>
          <w:sz w:val="24"/>
        </w:rPr>
        <w:t xml:space="preserve">Full name: </w:t>
      </w:r>
      <w:proofErr w:type="spellStart"/>
      <w:r w:rsidR="00034A33" w:rsidRPr="00AB107F">
        <w:rPr>
          <w:rFonts w:ascii="Times New Roman" w:hAnsi="Times New Roman" w:cs="Times New Roman"/>
          <w:iCs/>
          <w:sz w:val="24"/>
        </w:rPr>
        <w:t>RuohongLin</w:t>
      </w:r>
      <w:proofErr w:type="spellEnd"/>
    </w:p>
    <w:p w14:paraId="30A864C3" w14:textId="0C79CC5A" w:rsidR="00B87E64" w:rsidRPr="00AB107F" w:rsidRDefault="00B87E64" w:rsidP="00AB107F">
      <w:pPr>
        <w:pStyle w:val="HTML"/>
        <w:spacing w:line="360" w:lineRule="auto"/>
        <w:rPr>
          <w:rFonts w:ascii="Times New Roman" w:hAnsi="Times New Roman" w:cs="Times New Roman"/>
          <w:iCs/>
          <w:sz w:val="24"/>
        </w:rPr>
      </w:pPr>
      <w:r w:rsidRPr="00AB107F">
        <w:rPr>
          <w:rFonts w:ascii="Times New Roman" w:hAnsi="Times New Roman" w:cs="Times New Roman"/>
          <w:iCs/>
          <w:sz w:val="24"/>
        </w:rPr>
        <w:t>Contact number:</w:t>
      </w:r>
      <w:r w:rsidR="00034A33" w:rsidRPr="00AB107F">
        <w:rPr>
          <w:rFonts w:ascii="Times New Roman" w:hAnsi="Times New Roman" w:cs="Times New Roman"/>
          <w:iCs/>
          <w:sz w:val="24"/>
        </w:rPr>
        <w:t>86-13823067346</w:t>
      </w:r>
    </w:p>
    <w:p w14:paraId="472E6687" w14:textId="77777777" w:rsidR="00B87E64" w:rsidRPr="00AB107F" w:rsidRDefault="00B87E64" w:rsidP="00AB107F">
      <w:pPr>
        <w:pStyle w:val="HTML"/>
        <w:spacing w:line="360" w:lineRule="auto"/>
        <w:rPr>
          <w:rFonts w:ascii="Times New Roman" w:hAnsi="Times New Roman" w:cs="Times New Roman"/>
          <w:iCs/>
          <w:sz w:val="24"/>
        </w:rPr>
      </w:pPr>
      <w:r w:rsidRPr="00AB107F">
        <w:rPr>
          <w:rFonts w:ascii="Times New Roman" w:hAnsi="Times New Roman" w:cs="Times New Roman"/>
          <w:iCs/>
          <w:sz w:val="24"/>
        </w:rPr>
        <w:t>Twitter account:</w:t>
      </w:r>
    </w:p>
    <w:p w14:paraId="5A203324" w14:textId="77777777" w:rsidR="00B87E64" w:rsidRPr="00AB107F" w:rsidRDefault="00B87E64" w:rsidP="00AB107F">
      <w:pPr>
        <w:pStyle w:val="HTML"/>
        <w:spacing w:line="360" w:lineRule="auto"/>
        <w:rPr>
          <w:rFonts w:ascii="Times New Roman" w:hAnsi="Times New Roman" w:cs="Times New Roman"/>
          <w:iCs/>
          <w:sz w:val="24"/>
        </w:rPr>
      </w:pPr>
      <w:r w:rsidRPr="00AB107F">
        <w:rPr>
          <w:rFonts w:ascii="Times New Roman" w:hAnsi="Times New Roman" w:cs="Times New Roman"/>
          <w:iCs/>
          <w:sz w:val="24"/>
        </w:rPr>
        <w:t>Linked In account:</w:t>
      </w:r>
    </w:p>
    <w:p w14:paraId="2056CDB6" w14:textId="77777777" w:rsidR="00B87E64" w:rsidRPr="00AB107F" w:rsidRDefault="00B87E64" w:rsidP="00AB107F">
      <w:pPr>
        <w:pStyle w:val="HTML"/>
        <w:spacing w:line="360" w:lineRule="auto"/>
        <w:rPr>
          <w:rFonts w:ascii="Times New Roman" w:hAnsi="Times New Roman" w:cs="Times New Roman"/>
          <w:iCs/>
          <w:sz w:val="24"/>
        </w:rPr>
      </w:pPr>
      <w:r w:rsidRPr="00AB107F">
        <w:rPr>
          <w:rFonts w:ascii="Times New Roman" w:hAnsi="Times New Roman" w:cs="Times New Roman"/>
          <w:iCs/>
          <w:sz w:val="24"/>
        </w:rPr>
        <w:t>Session name/ number:</w:t>
      </w:r>
    </w:p>
    <w:p w14:paraId="3D1E8C98" w14:textId="7877BDD4" w:rsidR="00B87E64" w:rsidRPr="00AB107F" w:rsidRDefault="00B87E64" w:rsidP="00AB107F">
      <w:pPr>
        <w:pStyle w:val="HTML"/>
        <w:spacing w:line="360" w:lineRule="auto"/>
        <w:rPr>
          <w:rFonts w:ascii="Times New Roman" w:hAnsi="Times New Roman" w:cs="Times New Roman"/>
          <w:iCs/>
          <w:sz w:val="24"/>
        </w:rPr>
      </w:pPr>
      <w:r w:rsidRPr="00AB107F">
        <w:rPr>
          <w:rFonts w:ascii="Times New Roman" w:hAnsi="Times New Roman" w:cs="Times New Roman"/>
          <w:iCs/>
          <w:sz w:val="24"/>
        </w:rPr>
        <w:t xml:space="preserve">Category: </w:t>
      </w:r>
      <w:bookmarkStart w:id="4" w:name="OLE_LINK8"/>
      <w:r w:rsidRPr="00AB107F">
        <w:rPr>
          <w:rFonts w:ascii="Times New Roman" w:hAnsi="Times New Roman" w:cs="Times New Roman"/>
          <w:iCs/>
          <w:sz w:val="24"/>
        </w:rPr>
        <w:t>Poster presentation</w:t>
      </w:r>
      <w:bookmarkEnd w:id="4"/>
    </w:p>
    <w:p w14:paraId="5D04EEED" w14:textId="1AB86076" w:rsidR="002350BC" w:rsidRPr="00AB107F" w:rsidRDefault="002350BC" w:rsidP="00AB107F">
      <w:pPr>
        <w:pStyle w:val="HTML"/>
        <w:spacing w:line="360" w:lineRule="auto"/>
        <w:rPr>
          <w:rFonts w:ascii="Times New Roman" w:hAnsi="Times New Roman" w:cs="Times New Roman"/>
          <w:iCs/>
          <w:sz w:val="24"/>
        </w:rPr>
      </w:pPr>
    </w:p>
    <w:p w14:paraId="214EF1D6" w14:textId="77777777" w:rsidR="00DF04E3" w:rsidRPr="00AB107F" w:rsidRDefault="002350BC" w:rsidP="00AB107F">
      <w:pPr>
        <w:spacing w:line="360" w:lineRule="auto"/>
        <w:rPr>
          <w:rFonts w:ascii="Times New Roman" w:hAnsi="Times New Roman" w:cs="Times New Roman"/>
          <w:b/>
          <w:sz w:val="24"/>
          <w:szCs w:val="24"/>
        </w:rPr>
      </w:pPr>
      <w:r w:rsidRPr="00AB107F">
        <w:rPr>
          <w:rFonts w:ascii="Times New Roman" w:hAnsi="Times New Roman" w:cs="Times New Roman"/>
          <w:b/>
          <w:sz w:val="24"/>
          <w:szCs w:val="24"/>
        </w:rPr>
        <w:t>Any Comments:</w:t>
      </w:r>
    </w:p>
    <w:sectPr w:rsidR="00DF04E3" w:rsidRPr="00AB107F">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902EC" w14:textId="77777777" w:rsidR="00D606BE" w:rsidRDefault="00D606BE" w:rsidP="00495C76">
      <w:pPr>
        <w:spacing w:after="0" w:line="240" w:lineRule="auto"/>
      </w:pPr>
      <w:r>
        <w:separator/>
      </w:r>
    </w:p>
  </w:endnote>
  <w:endnote w:type="continuationSeparator" w:id="0">
    <w:p w14:paraId="152DB6F2" w14:textId="77777777" w:rsidR="00D606BE" w:rsidRDefault="00D606B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HGMaruGothicMPRO"/>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07CCD" w14:textId="77777777" w:rsidR="00D606BE" w:rsidRDefault="00D606BE" w:rsidP="00495C76">
      <w:pPr>
        <w:spacing w:after="0" w:line="240" w:lineRule="auto"/>
      </w:pPr>
      <w:r>
        <w:separator/>
      </w:r>
    </w:p>
  </w:footnote>
  <w:footnote w:type="continuationSeparator" w:id="0">
    <w:p w14:paraId="271D294D" w14:textId="77777777" w:rsidR="00D606BE" w:rsidRDefault="00D606B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0C2A0" w14:textId="77777777" w:rsidR="00495C76" w:rsidRDefault="00495C76" w:rsidP="00495C76">
    <w:pPr>
      <w:pStyle w:val="a5"/>
      <w:jc w:val="center"/>
    </w:pPr>
    <w:r>
      <w:rPr>
        <w:noProof/>
        <w:lang w:eastAsia="en-IN"/>
      </w:rPr>
      <w:drawing>
        <wp:inline distT="0" distB="0" distL="0" distR="0" wp14:anchorId="132653CA" wp14:editId="40693151">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A876DF6" w14:textId="77777777" w:rsidR="00495C76" w:rsidRDefault="00495C7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304F0"/>
    <w:multiLevelType w:val="hybridMultilevel"/>
    <w:tmpl w:val="EB9C48B2"/>
    <w:lvl w:ilvl="0" w:tplc="5EE4ED6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34A33"/>
    <w:rsid w:val="000A4C22"/>
    <w:rsid w:val="002350BC"/>
    <w:rsid w:val="002438B1"/>
    <w:rsid w:val="0028059F"/>
    <w:rsid w:val="002F4DF0"/>
    <w:rsid w:val="00333E31"/>
    <w:rsid w:val="003803D1"/>
    <w:rsid w:val="0038483D"/>
    <w:rsid w:val="00435234"/>
    <w:rsid w:val="00495C76"/>
    <w:rsid w:val="004F0EF8"/>
    <w:rsid w:val="00627419"/>
    <w:rsid w:val="006C057D"/>
    <w:rsid w:val="007C3B6D"/>
    <w:rsid w:val="00AB107F"/>
    <w:rsid w:val="00B3082B"/>
    <w:rsid w:val="00B6703B"/>
    <w:rsid w:val="00B87E64"/>
    <w:rsid w:val="00BA654F"/>
    <w:rsid w:val="00C27571"/>
    <w:rsid w:val="00CE511D"/>
    <w:rsid w:val="00D606BE"/>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E5D21"/>
  <w15:docId w15:val="{E2C1FD7E-78C4-4710-9DBB-6EB02DFA5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semiHidden/>
    <w:rsid w:val="007C3B6D"/>
    <w:rPr>
      <w:rFonts w:cs="Times New Roman"/>
      <w:color w:val="0000FF"/>
      <w:u w:val="single"/>
    </w:rPr>
  </w:style>
  <w:style w:type="character" w:customStyle="1" w:styleId="clientdeflistworden1">
    <w:name w:val="client_def_list_word_en1"/>
    <w:basedOn w:val="a0"/>
    <w:rsid w:val="007C3B6D"/>
    <w:rPr>
      <w:rFonts w:ascii="Segoe UI" w:hAnsi="Segoe UI" w:cs="Segoe UI" w:hint="default"/>
      <w:b w:val="0"/>
      <w:bCs w:val="0"/>
      <w:color w:val="000000"/>
      <w:sz w:val="20"/>
      <w:szCs w:val="20"/>
    </w:rPr>
  </w:style>
  <w:style w:type="character" w:customStyle="1" w:styleId="fontstyle01">
    <w:name w:val="fontstyle01"/>
    <w:basedOn w:val="a0"/>
    <w:rsid w:val="00034A33"/>
    <w:rPr>
      <w:rFonts w:ascii="Calibri" w:hAnsi="Calibri" w:cs="Calibri" w:hint="default"/>
      <w:b w:val="0"/>
      <w:bCs w:val="0"/>
      <w:i w:val="0"/>
      <w:iCs w:val="0"/>
      <w:color w:val="000000"/>
      <w:sz w:val="20"/>
      <w:szCs w:val="20"/>
    </w:rPr>
  </w:style>
  <w:style w:type="character" w:customStyle="1" w:styleId="fontstyle21">
    <w:name w:val="fontstyle21"/>
    <w:basedOn w:val="a0"/>
    <w:rsid w:val="00034A33"/>
    <w:rPr>
      <w:rFonts w:ascii="Calibri" w:hAnsi="Calibri" w:cs="Calibri" w:hint="default"/>
      <w:b w:val="0"/>
      <w:bCs w:val="0"/>
      <w:i/>
      <w:iCs/>
      <w:color w:val="000000"/>
      <w:sz w:val="20"/>
      <w:szCs w:val="20"/>
    </w:rPr>
  </w:style>
  <w:style w:type="character" w:customStyle="1" w:styleId="fontstyle31">
    <w:name w:val="fontstyle31"/>
    <w:basedOn w:val="a0"/>
    <w:rsid w:val="00034A33"/>
    <w:rPr>
      <w:rFonts w:ascii="Calibri" w:hAnsi="Calibri" w:cs="Calibri" w:hint="default"/>
      <w:b/>
      <w:bCs/>
      <w:i w:val="0"/>
      <w:iCs w:val="0"/>
      <w:color w:val="000000"/>
      <w:sz w:val="20"/>
      <w:szCs w:val="20"/>
    </w:rPr>
  </w:style>
  <w:style w:type="paragraph" w:customStyle="1" w:styleId="Default">
    <w:name w:val="Default"/>
    <w:rsid w:val="00AB107F"/>
    <w:pPr>
      <w:autoSpaceDE w:val="0"/>
      <w:autoSpaceDN w:val="0"/>
      <w:adjustRightInd w:val="0"/>
      <w:spacing w:after="0" w:line="240" w:lineRule="auto"/>
    </w:pPr>
    <w:rPr>
      <w:rFonts w:ascii="Times New Roman" w:hAnsi="Times New Roman" w:cs="Times New Roman"/>
      <w:color w:val="000000"/>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1817524492">
      <w:bodyDiv w:val="1"/>
      <w:marLeft w:val="0"/>
      <w:marRight w:val="0"/>
      <w:marTop w:val="0"/>
      <w:marBottom w:val="0"/>
      <w:divBdr>
        <w:top w:val="none" w:sz="0" w:space="0" w:color="auto"/>
        <w:left w:val="none" w:sz="0" w:space="0" w:color="auto"/>
        <w:bottom w:val="none" w:sz="0" w:space="0" w:color="auto"/>
        <w:right w:val="none" w:sz="0" w:space="0" w:color="auto"/>
      </w:divBdr>
    </w:div>
    <w:div w:id="1828276274">
      <w:bodyDiv w:val="1"/>
      <w:marLeft w:val="0"/>
      <w:marRight w:val="0"/>
      <w:marTop w:val="0"/>
      <w:marBottom w:val="0"/>
      <w:divBdr>
        <w:top w:val="none" w:sz="0" w:space="0" w:color="auto"/>
        <w:left w:val="none" w:sz="0" w:space="0" w:color="auto"/>
        <w:bottom w:val="none" w:sz="0" w:space="0" w:color="auto"/>
        <w:right w:val="none" w:sz="0" w:space="0" w:color="auto"/>
      </w:divBdr>
      <w:divsChild>
        <w:div w:id="1941646949">
          <w:marLeft w:val="0"/>
          <w:marRight w:val="0"/>
          <w:marTop w:val="100"/>
          <w:marBottom w:val="100"/>
          <w:divBdr>
            <w:top w:val="none" w:sz="0" w:space="0" w:color="auto"/>
            <w:left w:val="none" w:sz="0" w:space="0" w:color="auto"/>
            <w:bottom w:val="none" w:sz="0" w:space="0" w:color="auto"/>
            <w:right w:val="none" w:sz="0" w:space="0" w:color="auto"/>
          </w:divBdr>
          <w:divsChild>
            <w:div w:id="1305047134">
              <w:marLeft w:val="0"/>
              <w:marRight w:val="0"/>
              <w:marTop w:val="0"/>
              <w:marBottom w:val="0"/>
              <w:divBdr>
                <w:top w:val="none" w:sz="0" w:space="0" w:color="auto"/>
                <w:left w:val="none" w:sz="0" w:space="0" w:color="auto"/>
                <w:bottom w:val="none" w:sz="0" w:space="0" w:color="auto"/>
                <w:right w:val="none" w:sz="0" w:space="0" w:color="auto"/>
              </w:divBdr>
              <w:divsChild>
                <w:div w:id="45296605">
                  <w:marLeft w:val="300"/>
                  <w:marRight w:val="300"/>
                  <w:marTop w:val="150"/>
                  <w:marBottom w:val="150"/>
                  <w:divBdr>
                    <w:top w:val="none" w:sz="0" w:space="0" w:color="auto"/>
                    <w:left w:val="none" w:sz="0" w:space="0" w:color="auto"/>
                    <w:bottom w:val="none" w:sz="0" w:space="0" w:color="auto"/>
                    <w:right w:val="none" w:sz="0" w:space="0" w:color="auto"/>
                  </w:divBdr>
                  <w:divsChild>
                    <w:div w:id="271283892">
                      <w:marLeft w:val="0"/>
                      <w:marRight w:val="0"/>
                      <w:marTop w:val="0"/>
                      <w:marBottom w:val="0"/>
                      <w:divBdr>
                        <w:top w:val="none" w:sz="0" w:space="0" w:color="auto"/>
                        <w:left w:val="none" w:sz="0" w:space="0" w:color="auto"/>
                        <w:bottom w:val="none" w:sz="0" w:space="0" w:color="auto"/>
                        <w:right w:val="none" w:sz="0" w:space="0" w:color="auto"/>
                      </w:divBdr>
                      <w:divsChild>
                        <w:div w:id="28922776">
                          <w:marLeft w:val="0"/>
                          <w:marRight w:val="0"/>
                          <w:marTop w:val="0"/>
                          <w:marBottom w:val="0"/>
                          <w:divBdr>
                            <w:top w:val="none" w:sz="0" w:space="0" w:color="auto"/>
                            <w:left w:val="none" w:sz="0" w:space="0" w:color="auto"/>
                            <w:bottom w:val="none" w:sz="0" w:space="0" w:color="auto"/>
                            <w:right w:val="none" w:sz="0" w:space="0" w:color="auto"/>
                          </w:divBdr>
                          <w:divsChild>
                            <w:div w:id="102844388">
                              <w:marLeft w:val="0"/>
                              <w:marRight w:val="0"/>
                              <w:marTop w:val="0"/>
                              <w:marBottom w:val="0"/>
                              <w:divBdr>
                                <w:top w:val="none" w:sz="0" w:space="0" w:color="auto"/>
                                <w:left w:val="none" w:sz="0" w:space="0" w:color="auto"/>
                                <w:bottom w:val="none" w:sz="0" w:space="0" w:color="auto"/>
                                <w:right w:val="none" w:sz="0" w:space="0" w:color="auto"/>
                              </w:divBdr>
                              <w:divsChild>
                                <w:div w:id="1493060537">
                                  <w:marLeft w:val="0"/>
                                  <w:marRight w:val="0"/>
                                  <w:marTop w:val="0"/>
                                  <w:marBottom w:val="75"/>
                                  <w:divBdr>
                                    <w:top w:val="none" w:sz="0" w:space="0" w:color="auto"/>
                                    <w:left w:val="none" w:sz="0" w:space="0" w:color="auto"/>
                                    <w:bottom w:val="none" w:sz="0" w:space="0" w:color="auto"/>
                                    <w:right w:val="none" w:sz="0" w:space="0" w:color="auto"/>
                                  </w:divBdr>
                                  <w:divsChild>
                                    <w:div w:id="716126851">
                                      <w:marLeft w:val="45"/>
                                      <w:marRight w:val="0"/>
                                      <w:marTop w:val="0"/>
                                      <w:marBottom w:val="0"/>
                                      <w:divBdr>
                                        <w:top w:val="none" w:sz="0" w:space="0" w:color="auto"/>
                                        <w:left w:val="none" w:sz="0" w:space="0" w:color="auto"/>
                                        <w:bottom w:val="none" w:sz="0" w:space="0" w:color="auto"/>
                                        <w:right w:val="none" w:sz="0" w:space="0" w:color="auto"/>
                                      </w:divBdr>
                                      <w:divsChild>
                                        <w:div w:id="2137990831">
                                          <w:marLeft w:val="0"/>
                                          <w:marRight w:val="0"/>
                                          <w:marTop w:val="0"/>
                                          <w:marBottom w:val="0"/>
                                          <w:divBdr>
                                            <w:top w:val="none" w:sz="0" w:space="0" w:color="auto"/>
                                            <w:left w:val="none" w:sz="0" w:space="0" w:color="auto"/>
                                            <w:bottom w:val="none" w:sz="0" w:space="0" w:color="auto"/>
                                            <w:right w:val="none" w:sz="0" w:space="0" w:color="auto"/>
                                          </w:divBdr>
                                          <w:divsChild>
                                            <w:div w:id="1194804389">
                                              <w:marLeft w:val="0"/>
                                              <w:marRight w:val="0"/>
                                              <w:marTop w:val="0"/>
                                              <w:marBottom w:val="0"/>
                                              <w:divBdr>
                                                <w:top w:val="none" w:sz="0" w:space="0" w:color="auto"/>
                                                <w:left w:val="none" w:sz="0" w:space="0" w:color="auto"/>
                                                <w:bottom w:val="none" w:sz="0" w:space="0" w:color="auto"/>
                                                <w:right w:val="none" w:sz="0" w:space="0" w:color="auto"/>
                                              </w:divBdr>
                                              <w:divsChild>
                                                <w:div w:id="32552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Antiarrhythmic_agent"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en.wikipedia.org/wiki/Local_anesthetic" TargetMode="External"/><Relationship Id="rId12" Type="http://schemas.openxmlformats.org/officeDocument/2006/relationships/hyperlink" Target="https://cn.bing.com/dict/clientsearch?mkt=zh-CN&amp;setLang=zh&amp;form=BDVEHC&amp;ClientVer=BDDTV3.5.1.4320&amp;q=%E4%B8%AD%E5%B1%B1%E5%A4%A7%E5%AD%A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n.bing.com/dict/clientsearch?mkt=zh-CN&amp;setLang=zh&amp;form=BDVEHC&amp;ClientVer=BDDTV3.5.1.4320&amp;q=%E4%B8%AD%E5%B1%B1%E5%A4%A7%E5%AD%A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n.bing.com/dict/clientsearch?mkt=zh-CN&amp;setLang=zh&amp;form=BDVEHC&amp;ClientVer=BDDTV3.5.1.4320&amp;q=%E4%B8%AD%E5%B1%B1%E5%A4%A7%E5%AD%A6" TargetMode="External"/><Relationship Id="rId4" Type="http://schemas.openxmlformats.org/officeDocument/2006/relationships/webSettings" Target="webSettings.xml"/><Relationship Id="rId9" Type="http://schemas.openxmlformats.org/officeDocument/2006/relationships/hyperlink" Target="https://cn.bing.com/dict/clientsearch?mkt=zh-CN&amp;setLang=zh&amp;form=BDVEHC&amp;ClientVer=BDDTV3.5.1.4320&amp;q=%E4%B8%AD%E5%B1%B1%E5%A4%A7%E5%AD%A6"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linruohong lin</cp:lastModifiedBy>
  <cp:revision>5</cp:revision>
  <dcterms:created xsi:type="dcterms:W3CDTF">2017-06-30T09:03:00Z</dcterms:created>
  <dcterms:modified xsi:type="dcterms:W3CDTF">2020-01-22T02:48:00Z</dcterms:modified>
</cp:coreProperties>
</file>